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DAFE6" w14:textId="77777777" w:rsidR="00ED106B" w:rsidRPr="00803991" w:rsidRDefault="004A32CA" w:rsidP="00A74BBE">
      <w:pPr>
        <w:jc w:val="center"/>
        <w:rPr>
          <w:rFonts w:ascii="Arial" w:hAnsi="Arial" w:cs="Arial"/>
          <w:b/>
          <w:bCs/>
          <w:sz w:val="52"/>
          <w:szCs w:val="52"/>
          <w:lang w:val="fr-CA"/>
        </w:rPr>
      </w:pPr>
      <w:r w:rsidRPr="00803991">
        <w:rPr>
          <w:rFonts w:ascii="Arial" w:hAnsi="Arial" w:cs="Arial"/>
          <w:b/>
          <w:bCs/>
          <w:sz w:val="52"/>
          <w:szCs w:val="52"/>
          <w:lang w:val="fr-CA"/>
        </w:rPr>
        <w:t>Rapport d'étape sur l'accessibilité 2023</w:t>
      </w:r>
    </w:p>
    <w:p w14:paraId="6337E04E" w14:textId="06CB27AC" w:rsidR="00A74BBE" w:rsidRPr="00803991" w:rsidRDefault="00A74BBE" w:rsidP="00A74BBE">
      <w:pPr>
        <w:jc w:val="center"/>
        <w:rPr>
          <w:lang w:val="fr-CA"/>
        </w:rPr>
      </w:pPr>
      <w:r w:rsidRPr="00803991">
        <w:rPr>
          <w:rFonts w:ascii="Arial" w:hAnsi="Arial" w:cs="Arial"/>
          <w:b/>
          <w:bCs/>
          <w:sz w:val="52"/>
          <w:szCs w:val="52"/>
          <w:lang w:val="fr-CA"/>
        </w:rPr>
        <w:t xml:space="preserve">Rapport sur la première année </w:t>
      </w:r>
    </w:p>
    <w:p w14:paraId="4A6A0CF6" w14:textId="77777777" w:rsidR="00B527E3" w:rsidRPr="00803991" w:rsidRDefault="00B527E3" w:rsidP="00C12089">
      <w:pPr>
        <w:rPr>
          <w:lang w:val="fr-CA"/>
        </w:rPr>
      </w:pPr>
    </w:p>
    <w:p w14:paraId="11BEC779" w14:textId="77777777" w:rsidR="00091DBC" w:rsidRPr="00803991" w:rsidRDefault="00A931EF">
      <w:pPr>
        <w:rPr>
          <w:rFonts w:ascii="Times New Roman" w:eastAsiaTheme="minorEastAsia" w:hAnsi="Times New Roman"/>
          <w:lang w:val="fr-CA"/>
        </w:rPr>
        <w:sectPr w:rsidR="00091DBC" w:rsidRPr="00803991" w:rsidSect="000873BB">
          <w:footerReference w:type="even" r:id="rId8"/>
          <w:footerReference w:type="default" r:id="rId9"/>
          <w:type w:val="continuous"/>
          <w:pgSz w:w="12240" w:h="15840"/>
          <w:pgMar w:top="6946" w:right="1417" w:bottom="1417" w:left="1417" w:header="708" w:footer="708" w:gutter="0"/>
          <w:cols w:space="708"/>
          <w:titlePg/>
          <w:docGrid w:linePitch="360"/>
        </w:sectPr>
      </w:pPr>
      <w:r w:rsidRPr="00803991">
        <w:rPr>
          <w:noProof/>
          <w:lang w:val="fr-CA"/>
        </w:rPr>
        <w:drawing>
          <wp:anchor distT="0" distB="0" distL="114300" distR="114300" simplePos="0" relativeHeight="251658240" behindDoc="0" locked="0" layoutInCell="1" allowOverlap="1" wp14:anchorId="152BAAEB" wp14:editId="4748A55B">
            <wp:simplePos x="0" y="0"/>
            <wp:positionH relativeFrom="margin">
              <wp:posOffset>-4445</wp:posOffset>
            </wp:positionH>
            <wp:positionV relativeFrom="paragraph">
              <wp:posOffset>3268345</wp:posOffset>
            </wp:positionV>
            <wp:extent cx="2828925" cy="287655"/>
            <wp:effectExtent l="0" t="0" r="9525" b="0"/>
            <wp:wrapSquare wrapText="bothSides"/>
            <wp:docPr id="1384463241" name="Picture 1384463241" descr="Canadian Institutes of Health Research Federal Identity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46324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828925" cy="287655"/>
                    </a:xfrm>
                    <a:prstGeom prst="rect">
                      <a:avLst/>
                    </a:prstGeom>
                  </pic:spPr>
                </pic:pic>
              </a:graphicData>
            </a:graphic>
            <wp14:sizeRelH relativeFrom="page">
              <wp14:pctWidth>0</wp14:pctWidth>
            </wp14:sizeRelH>
            <wp14:sizeRelV relativeFrom="page">
              <wp14:pctHeight>0</wp14:pctHeight>
            </wp14:sizeRelV>
          </wp:anchor>
        </w:drawing>
      </w:r>
      <w:r w:rsidR="00D2233A" w:rsidRPr="00803991">
        <w:rPr>
          <w:rFonts w:ascii="Times New Roman" w:eastAsiaTheme="minorEastAsia" w:hAnsi="Times New Roman"/>
          <w:noProof/>
          <w:lang w:val="fr-CA"/>
        </w:rPr>
        <w:drawing>
          <wp:anchor distT="0" distB="0" distL="114300" distR="114300" simplePos="0" relativeHeight="251659264" behindDoc="0" locked="0" layoutInCell="1" allowOverlap="1" wp14:anchorId="48FC5F70" wp14:editId="14E61B30">
            <wp:simplePos x="0" y="0"/>
            <wp:positionH relativeFrom="margin">
              <wp:posOffset>4767580</wp:posOffset>
            </wp:positionH>
            <wp:positionV relativeFrom="paragraph">
              <wp:posOffset>3268345</wp:posOffset>
            </wp:positionV>
            <wp:extent cx="1203960" cy="287655"/>
            <wp:effectExtent l="0" t="0" r="0" b="0"/>
            <wp:wrapSquare wrapText="bothSides"/>
            <wp:docPr id="6" name="Picture 6" descr="Government of Canada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overnment of Canada ">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0396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68CA79" w14:textId="77777777" w:rsidR="00531EFE" w:rsidRPr="00803991" w:rsidRDefault="00630B42" w:rsidP="2E2407F8">
      <w:pPr>
        <w:pStyle w:val="BodyText"/>
        <w:rPr>
          <w:lang w:val="fr-CA"/>
        </w:rPr>
      </w:pPr>
      <w:bookmarkStart w:id="1" w:name="lt_pId005"/>
      <w:r w:rsidRPr="00803991">
        <w:rPr>
          <w:lang w:val="fr-CA"/>
        </w:rPr>
        <w:lastRenderedPageBreak/>
        <w:t>Rapport d'étape sur l'accessibilité 2023 Rapport sur la première année</w:t>
      </w:r>
    </w:p>
    <w:p w14:paraId="1E733ACA" w14:textId="24030879" w:rsidR="00B527E3" w:rsidRPr="00803991" w:rsidRDefault="00A931EF" w:rsidP="2E2407F8">
      <w:pPr>
        <w:pStyle w:val="BodyText"/>
        <w:rPr>
          <w:lang w:val="fr-CA"/>
        </w:rPr>
      </w:pPr>
      <w:r w:rsidRPr="00803991">
        <w:rPr>
          <w:lang w:val="fr-CA"/>
        </w:rPr>
        <w:t xml:space="preserve">ISSN </w:t>
      </w:r>
      <w:bookmarkEnd w:id="1"/>
      <w:r w:rsidR="00055C8E" w:rsidRPr="00803991">
        <w:rPr>
          <w:lang w:val="fr-CA"/>
        </w:rPr>
        <w:t>MR1-34F-PDF</w:t>
      </w:r>
    </w:p>
    <w:p w14:paraId="1EB5BFA0" w14:textId="77777777" w:rsidR="00B527E3" w:rsidRPr="00803991" w:rsidRDefault="00DB203F" w:rsidP="00D82FDB">
      <w:pPr>
        <w:pStyle w:val="BodyText"/>
        <w:rPr>
          <w:lang w:val="fr-CA"/>
        </w:rPr>
      </w:pPr>
      <w:bookmarkStart w:id="2" w:name="lt_pId006"/>
      <w:r w:rsidRPr="00803991">
        <w:rPr>
          <w:lang w:val="fr-CA"/>
        </w:rPr>
        <w:t xml:space="preserve">© </w:t>
      </w:r>
      <w:bookmarkEnd w:id="2"/>
      <w:r w:rsidR="00D82FDB" w:rsidRPr="00803991">
        <w:rPr>
          <w:lang w:val="fr-CA"/>
        </w:rPr>
        <w:t>Instituts de recherche en santé du Canada (IRSC) 2023</w:t>
      </w:r>
    </w:p>
    <w:p w14:paraId="3786D6D7" w14:textId="77777777" w:rsidR="00B527E3" w:rsidRPr="00803991" w:rsidRDefault="007640CF" w:rsidP="00D82FDB">
      <w:pPr>
        <w:pStyle w:val="BodyText"/>
        <w:rPr>
          <w:lang w:val="fr-CA"/>
        </w:rPr>
      </w:pPr>
      <w:bookmarkStart w:id="3" w:name="lt_pId007"/>
      <w:r w:rsidRPr="00803991">
        <w:rPr>
          <w:lang w:val="fr-CA"/>
        </w:rPr>
        <w:t>Publication produite par les Instituts de recherche en santé du Canada.</w:t>
      </w:r>
      <w:bookmarkEnd w:id="3"/>
      <w:r w:rsidR="00A931EF" w:rsidRPr="00803991">
        <w:rPr>
          <w:lang w:val="fr-CA"/>
        </w:rPr>
        <w:t xml:space="preserve"> </w:t>
      </w:r>
      <w:r w:rsidR="00D82FDB" w:rsidRPr="00803991">
        <w:rPr>
          <w:lang w:val="fr-CA"/>
        </w:rPr>
        <w:t>La reproduction d’extraits du présent document à des fins personnelles est autorisée à condition que la source soit indiquée en entier. Toutefois, sa reproduction en tout ou en partie à des fins commerciales ou de redistribution nécessite l’obtention préalable d’une autorisation écrite des Instituts de recherche en santé du Canada.</w:t>
      </w:r>
    </w:p>
    <w:p w14:paraId="3B7B9F62" w14:textId="290E2FD5" w:rsidR="00B527E3" w:rsidRPr="00803991" w:rsidRDefault="002B7AF5" w:rsidP="00630B42">
      <w:pPr>
        <w:pStyle w:val="BodyText"/>
        <w:rPr>
          <w:lang w:val="en-US"/>
        </w:rPr>
      </w:pPr>
      <w:bookmarkStart w:id="4" w:name="lt_pId010"/>
      <w:r w:rsidRPr="00803991">
        <w:rPr>
          <w:i/>
          <w:iCs/>
          <w:lang w:val="en-US"/>
        </w:rPr>
        <w:t xml:space="preserve">Also published in English under the </w:t>
      </w:r>
      <w:proofErr w:type="gramStart"/>
      <w:r w:rsidRPr="00803991">
        <w:rPr>
          <w:i/>
          <w:iCs/>
          <w:lang w:val="en-US"/>
        </w:rPr>
        <w:t>title :</w:t>
      </w:r>
      <w:proofErr w:type="gramEnd"/>
      <w:r w:rsidRPr="00803991">
        <w:rPr>
          <w:i/>
          <w:iCs/>
          <w:lang w:val="en-US"/>
        </w:rPr>
        <w:t xml:space="preserve"> </w:t>
      </w:r>
      <w:bookmarkEnd w:id="4"/>
      <w:r w:rsidR="00630B42" w:rsidRPr="00803991">
        <w:t xml:space="preserve">Accessibility Progress Report 2023 - Year 1 Annual Report </w:t>
      </w:r>
      <w:bookmarkStart w:id="5" w:name="_Toc153554095"/>
      <w:r w:rsidR="00D82FDB" w:rsidRPr="00803991">
        <w:rPr>
          <w:lang w:val="en-US"/>
        </w:rPr>
        <w:t xml:space="preserve">Pour consulter </w:t>
      </w:r>
      <w:proofErr w:type="spellStart"/>
      <w:r w:rsidR="00D82FDB" w:rsidRPr="00803991">
        <w:rPr>
          <w:lang w:val="en-US"/>
        </w:rPr>
        <w:t>ou</w:t>
      </w:r>
      <w:proofErr w:type="spellEnd"/>
      <w:r w:rsidR="00D82FDB" w:rsidRPr="00803991">
        <w:rPr>
          <w:lang w:val="en-US"/>
        </w:rPr>
        <w:t xml:space="preserve"> </w:t>
      </w:r>
      <w:proofErr w:type="spellStart"/>
      <w:r w:rsidR="00D82FDB" w:rsidRPr="00803991">
        <w:rPr>
          <w:lang w:val="en-US"/>
        </w:rPr>
        <w:t>obtenir</w:t>
      </w:r>
      <w:proofErr w:type="spellEnd"/>
      <w:r w:rsidR="00D82FDB" w:rsidRPr="00803991">
        <w:rPr>
          <w:lang w:val="en-US"/>
        </w:rPr>
        <w:t xml:space="preserve"> le document</w:t>
      </w:r>
      <w:bookmarkEnd w:id="5"/>
    </w:p>
    <w:p w14:paraId="23D33DA1" w14:textId="316364F4" w:rsidR="00B527E3" w:rsidRPr="00803991" w:rsidRDefault="00124CCD" w:rsidP="00AD7D26">
      <w:pPr>
        <w:pStyle w:val="BodyText"/>
        <w:rPr>
          <w:lang w:val="fr-CA"/>
        </w:rPr>
      </w:pPr>
      <w:bookmarkStart w:id="6" w:name="lt_pId012"/>
      <w:r w:rsidRPr="00803991">
        <w:rPr>
          <w:lang w:val="fr-CA"/>
        </w:rPr>
        <w:t xml:space="preserve">Le présent rapport est accessible en format </w:t>
      </w:r>
      <w:r w:rsidR="0001171B" w:rsidRPr="00803991">
        <w:rPr>
          <w:lang w:val="fr-CA"/>
        </w:rPr>
        <w:t xml:space="preserve">HTML </w:t>
      </w:r>
      <w:r w:rsidRPr="00803991">
        <w:rPr>
          <w:lang w:val="fr-CA"/>
        </w:rPr>
        <w:t xml:space="preserve">dans le </w:t>
      </w:r>
      <w:hyperlink r:id="rId12" w:history="1">
        <w:r w:rsidRPr="00803991">
          <w:rPr>
            <w:rStyle w:val="Hyperlink"/>
            <w:lang w:val="fr-CA"/>
          </w:rPr>
          <w:t>site Web des IRSC</w:t>
        </w:r>
      </w:hyperlink>
      <w:r w:rsidR="0001171B" w:rsidRPr="00803991">
        <w:rPr>
          <w:lang w:val="fr-CA"/>
        </w:rPr>
        <w:t>.</w:t>
      </w:r>
      <w:bookmarkEnd w:id="6"/>
      <w:r w:rsidR="0001171B" w:rsidRPr="00803991">
        <w:rPr>
          <w:lang w:val="fr-CA"/>
        </w:rPr>
        <w:t xml:space="preserve"> </w:t>
      </w:r>
      <w:bookmarkStart w:id="7" w:name="lt_pId013"/>
      <w:r w:rsidRPr="00803991">
        <w:rPr>
          <w:lang w:val="fr-CA"/>
        </w:rPr>
        <w:t>Cette page Web vous permettra aussi de télécharger le rapport sous d’autres formats</w:t>
      </w:r>
      <w:r w:rsidR="0001171B" w:rsidRPr="00803991">
        <w:rPr>
          <w:lang w:val="fr-CA"/>
        </w:rPr>
        <w:t>.</w:t>
      </w:r>
      <w:bookmarkEnd w:id="7"/>
      <w:r w:rsidR="0001171B" w:rsidRPr="00803991">
        <w:rPr>
          <w:lang w:val="fr-CA"/>
        </w:rPr>
        <w:t xml:space="preserve"> </w:t>
      </w:r>
    </w:p>
    <w:p w14:paraId="0B09D064" w14:textId="77777777" w:rsidR="00B527E3" w:rsidRPr="00803991" w:rsidRDefault="00D82FDB" w:rsidP="00D82FDB">
      <w:pPr>
        <w:pStyle w:val="TOCHeading"/>
        <w:rPr>
          <w:lang w:val="fr-CA"/>
        </w:rPr>
      </w:pPr>
      <w:r w:rsidRPr="00803991">
        <w:rPr>
          <w:lang w:val="fr-CA"/>
        </w:rPr>
        <w:t>Pour demander un exemplaire papier du document en français ou en anglais ou une copie dans un média substitut (gros caractères, braille, audiocassette, CD avec fichier audio, disquette avec fichier texte, CD avec fichier texte ou système DAISY) :</w:t>
      </w:r>
    </w:p>
    <w:p w14:paraId="2B10C125" w14:textId="77777777" w:rsidR="00B527E3" w:rsidRPr="00803991" w:rsidRDefault="00861C17" w:rsidP="00C057C5">
      <w:pPr>
        <w:pStyle w:val="ListParagraph"/>
        <w:rPr>
          <w:rFonts w:eastAsiaTheme="minorEastAsia"/>
          <w:lang w:val="fr-CA"/>
        </w:rPr>
      </w:pPr>
      <w:bookmarkStart w:id="8" w:name="lt_pId015"/>
      <w:r w:rsidRPr="00803991">
        <w:rPr>
          <w:rFonts w:eastAsiaTheme="minorEastAsia"/>
          <w:lang w:val="fr-CA"/>
        </w:rPr>
        <w:t>Téléphone : 613-954-1968</w:t>
      </w:r>
      <w:bookmarkEnd w:id="8"/>
    </w:p>
    <w:p w14:paraId="57E1E76A" w14:textId="77777777" w:rsidR="00B527E3" w:rsidRPr="00803991" w:rsidRDefault="00A931EF" w:rsidP="00C057C5">
      <w:pPr>
        <w:pStyle w:val="ListParagraph"/>
        <w:rPr>
          <w:rFonts w:eastAsiaTheme="minorEastAsia"/>
          <w:lang w:val="fr-CA"/>
        </w:rPr>
      </w:pPr>
      <w:bookmarkStart w:id="9" w:name="lt_pId016"/>
      <w:r w:rsidRPr="00803991">
        <w:rPr>
          <w:rFonts w:eastAsiaTheme="minorEastAsia"/>
          <w:lang w:val="fr-CA"/>
        </w:rPr>
        <w:t>Sans frais : 1-888-603-4178</w:t>
      </w:r>
      <w:bookmarkEnd w:id="9"/>
    </w:p>
    <w:p w14:paraId="5CCB6B6E" w14:textId="77777777" w:rsidR="00B527E3" w:rsidRPr="00803991" w:rsidRDefault="006D031A" w:rsidP="00C057C5">
      <w:pPr>
        <w:pStyle w:val="ListParagraph"/>
        <w:rPr>
          <w:rFonts w:eastAsiaTheme="minorEastAsia"/>
          <w:lang w:val="fr-CA"/>
        </w:rPr>
      </w:pPr>
      <w:bookmarkStart w:id="10" w:name="lt_pId017"/>
      <w:r w:rsidRPr="00803991">
        <w:rPr>
          <w:rStyle w:val="Hyperlink"/>
          <w:color w:val="auto"/>
          <w:u w:val="none"/>
          <w:lang w:val="fr-CA"/>
        </w:rPr>
        <w:t xml:space="preserve">Courriel : </w:t>
      </w:r>
      <w:hyperlink r:id="rId13" w:history="1">
        <w:r w:rsidRPr="00803991">
          <w:rPr>
            <w:rStyle w:val="Hyperlink"/>
            <w:lang w:val="fr-CA"/>
          </w:rPr>
          <w:t>AccessibilityPlan-PlanAccessibilite@cihr-irsc.gc.ca</w:t>
        </w:r>
      </w:hyperlink>
      <w:bookmarkEnd w:id="10"/>
    </w:p>
    <w:p w14:paraId="2ED3E663" w14:textId="156A2955" w:rsidR="00B527E3" w:rsidRPr="00803991" w:rsidRDefault="006E4339" w:rsidP="00C057C5">
      <w:pPr>
        <w:pStyle w:val="ListParagraph"/>
        <w:rPr>
          <w:rFonts w:eastAsiaTheme="minorEastAsia"/>
          <w:lang w:val="en-US"/>
        </w:rPr>
      </w:pPr>
      <w:bookmarkStart w:id="11" w:name="lt_pId018_leftovers"/>
      <w:r w:rsidRPr="00803991">
        <w:rPr>
          <w:lang w:val="en-US"/>
        </w:rPr>
        <w:t xml:space="preserve">Site </w:t>
      </w:r>
      <w:proofErr w:type="gramStart"/>
      <w:r w:rsidRPr="00803991">
        <w:rPr>
          <w:lang w:val="en-US"/>
        </w:rPr>
        <w:t>Web</w:t>
      </w:r>
      <w:r w:rsidR="007E19E9" w:rsidRPr="00803991">
        <w:rPr>
          <w:lang w:val="en-US"/>
        </w:rPr>
        <w:t> </w:t>
      </w:r>
      <w:r w:rsidRPr="00803991">
        <w:rPr>
          <w:lang w:val="en-US"/>
        </w:rPr>
        <w:t>:</w:t>
      </w:r>
      <w:proofErr w:type="gramEnd"/>
      <w:r w:rsidRPr="00803991">
        <w:rPr>
          <w:lang w:val="en-US"/>
        </w:rPr>
        <w:t xml:space="preserve"> </w:t>
      </w:r>
      <w:hyperlink r:id="rId14" w:history="1">
        <w:r w:rsidRPr="00803991">
          <w:rPr>
            <w:rStyle w:val="Hyperlink"/>
            <w:rFonts w:eastAsiaTheme="minorEastAsia"/>
            <w:lang w:val="en-US"/>
          </w:rPr>
          <w:t>www.cihr-irsc.gc.ca</w:t>
        </w:r>
      </w:hyperlink>
      <w:bookmarkEnd w:id="11"/>
      <w:r w:rsidR="00A931EF" w:rsidRPr="00803991">
        <w:rPr>
          <w:lang w:val="en-US"/>
        </w:rPr>
        <w:t xml:space="preserve"> </w:t>
      </w:r>
    </w:p>
    <w:p w14:paraId="5CC14EC6" w14:textId="09FA6A84" w:rsidR="00B527E3" w:rsidRPr="00803991" w:rsidRDefault="00A931EF" w:rsidP="00102FC4">
      <w:pPr>
        <w:pStyle w:val="ListParagraph"/>
        <w:rPr>
          <w:rFonts w:eastAsiaTheme="minorEastAsia"/>
          <w:lang w:val="fr-CA"/>
        </w:rPr>
      </w:pPr>
      <w:bookmarkStart w:id="12" w:name="lt_pId019"/>
      <w:r w:rsidRPr="00803991">
        <w:rPr>
          <w:rFonts w:eastAsiaTheme="minorEastAsia"/>
          <w:lang w:val="fr-CA"/>
        </w:rPr>
        <w:t>X</w:t>
      </w:r>
      <w:r w:rsidR="006E4339" w:rsidRPr="00803991">
        <w:rPr>
          <w:rFonts w:eastAsiaTheme="minorEastAsia"/>
          <w:lang w:val="fr-CA"/>
        </w:rPr>
        <w:t xml:space="preserve"> </w:t>
      </w:r>
      <w:r w:rsidRPr="00803991">
        <w:rPr>
          <w:rFonts w:eastAsiaTheme="minorEastAsia"/>
          <w:lang w:val="fr-CA"/>
        </w:rPr>
        <w:t xml:space="preserve">: </w:t>
      </w:r>
      <w:hyperlink r:id="rId15" w:history="1">
        <w:r w:rsidR="002C59C3" w:rsidRPr="00803991">
          <w:rPr>
            <w:rStyle w:val="Hyperlink"/>
            <w:lang w:val="fr-CA"/>
          </w:rPr>
          <w:t>@CIHR_IRSC</w:t>
        </w:r>
      </w:hyperlink>
      <w:bookmarkEnd w:id="12"/>
    </w:p>
    <w:p w14:paraId="05130D9D" w14:textId="4CBAD467" w:rsidR="00B527E3" w:rsidRPr="00803991" w:rsidRDefault="00A931EF" w:rsidP="2F8DD570">
      <w:pPr>
        <w:pStyle w:val="ListParagraph"/>
        <w:rPr>
          <w:rFonts w:eastAsiaTheme="minorEastAsia"/>
          <w:lang w:val="fr-CA"/>
        </w:rPr>
      </w:pPr>
      <w:bookmarkStart w:id="13" w:name="lt_pId020"/>
      <w:r w:rsidRPr="00803991">
        <w:rPr>
          <w:rFonts w:eastAsiaTheme="minorEastAsia"/>
          <w:lang w:val="fr-CA"/>
        </w:rPr>
        <w:t>Facebook</w:t>
      </w:r>
      <w:r w:rsidR="006E4339" w:rsidRPr="00803991">
        <w:rPr>
          <w:rFonts w:eastAsiaTheme="minorEastAsia"/>
          <w:lang w:val="fr-CA"/>
        </w:rPr>
        <w:t xml:space="preserve"> </w:t>
      </w:r>
      <w:r w:rsidRPr="00803991">
        <w:rPr>
          <w:rFonts w:eastAsiaTheme="minorEastAsia"/>
          <w:lang w:val="fr-CA"/>
        </w:rPr>
        <w:t xml:space="preserve">: </w:t>
      </w:r>
      <w:hyperlink r:id="rId16" w:history="1">
        <w:r w:rsidR="00B65E98" w:rsidRPr="00803991">
          <w:rPr>
            <w:rStyle w:val="Hyperlink"/>
            <w:rFonts w:eastAsiaTheme="minorEastAsia"/>
            <w:lang w:val="fr-CA"/>
          </w:rPr>
          <w:t>www.facebook.com/HealthResearchInCanada</w:t>
        </w:r>
      </w:hyperlink>
      <w:bookmarkEnd w:id="13"/>
    </w:p>
    <w:p w14:paraId="181A72C3" w14:textId="3189EB5F" w:rsidR="00B527E3" w:rsidRPr="00803991" w:rsidRDefault="00AD5C47" w:rsidP="2F8DD570">
      <w:pPr>
        <w:pStyle w:val="ListParagraph"/>
        <w:rPr>
          <w:rFonts w:eastAsiaTheme="minorEastAsia"/>
          <w:lang w:val="en-US"/>
        </w:rPr>
      </w:pPr>
      <w:bookmarkStart w:id="14" w:name="lt_pId021"/>
      <w:proofErr w:type="gramStart"/>
      <w:r w:rsidRPr="00803991">
        <w:rPr>
          <w:rFonts w:eastAsiaTheme="minorEastAsia"/>
          <w:lang w:val="en-US"/>
        </w:rPr>
        <w:t>LinkedIn</w:t>
      </w:r>
      <w:r w:rsidR="006E4339" w:rsidRPr="00803991">
        <w:rPr>
          <w:rFonts w:eastAsiaTheme="minorEastAsia"/>
          <w:lang w:val="en-US"/>
        </w:rPr>
        <w:t xml:space="preserve"> </w:t>
      </w:r>
      <w:r w:rsidRPr="00803991">
        <w:rPr>
          <w:rFonts w:eastAsiaTheme="minorEastAsia"/>
          <w:lang w:val="en-US"/>
        </w:rPr>
        <w:t>:</w:t>
      </w:r>
      <w:proofErr w:type="gramEnd"/>
      <w:r w:rsidR="00926535">
        <w:fldChar w:fldCharType="begin"/>
      </w:r>
      <w:r w:rsidR="00926535">
        <w:instrText>HYPERLINK "http://www.linkedin.com/company/canadian-institutes-of-health-research"</w:instrText>
      </w:r>
      <w:r w:rsidR="00926535">
        <w:fldChar w:fldCharType="separate"/>
      </w:r>
      <w:r w:rsidRPr="00803991">
        <w:rPr>
          <w:rStyle w:val="Hyperlink"/>
          <w:rFonts w:eastAsiaTheme="minorEastAsia"/>
          <w:lang w:val="en-US"/>
        </w:rPr>
        <w:t xml:space="preserve"> </w:t>
      </w:r>
      <w:r w:rsidR="00ED513B" w:rsidRPr="00803991">
        <w:rPr>
          <w:rStyle w:val="Hyperlink"/>
          <w:rFonts w:eastAsiaTheme="minorEastAsia"/>
          <w:lang w:val="en-US"/>
        </w:rPr>
        <w:t>www.linkedin.com/company/canadian-institutes-of-health-research</w:t>
      </w:r>
      <w:bookmarkEnd w:id="14"/>
      <w:r w:rsidR="00926535">
        <w:rPr>
          <w:rStyle w:val="Hyperlink"/>
          <w:rFonts w:eastAsiaTheme="minorEastAsia"/>
          <w:lang w:val="en-US"/>
        </w:rPr>
        <w:fldChar w:fldCharType="end"/>
      </w:r>
      <w:r w:rsidR="00A931EF" w:rsidRPr="00803991">
        <w:rPr>
          <w:rFonts w:eastAsiaTheme="minorEastAsia"/>
          <w:lang w:val="en-US"/>
        </w:rPr>
        <w:t xml:space="preserve"> </w:t>
      </w:r>
    </w:p>
    <w:p w14:paraId="37A480EC" w14:textId="77777777" w:rsidR="00B527E3" w:rsidRPr="00803991" w:rsidRDefault="00D82FDB" w:rsidP="00D82FDB">
      <w:pPr>
        <w:pStyle w:val="Heading3"/>
        <w:rPr>
          <w:lang w:val="fr-CA"/>
        </w:rPr>
      </w:pPr>
      <w:bookmarkStart w:id="15" w:name="_Toc153554096"/>
      <w:r w:rsidRPr="00803991">
        <w:rPr>
          <w:lang w:val="fr-CA"/>
        </w:rPr>
        <w:t>Historique de publication</w:t>
      </w:r>
      <w:bookmarkEnd w:id="15"/>
    </w:p>
    <w:p w14:paraId="427FC1DB" w14:textId="77777777" w:rsidR="00B527E3" w:rsidRPr="00803991" w:rsidRDefault="00D82FDB" w:rsidP="00D82FDB">
      <w:pPr>
        <w:pStyle w:val="BodyText"/>
        <w:rPr>
          <w:lang w:val="fr-CA"/>
        </w:rPr>
      </w:pPr>
      <w:r w:rsidRPr="00803991">
        <w:rPr>
          <w:lang w:val="fr-CA"/>
        </w:rPr>
        <w:t>Décembre 2023, version 1.0</w:t>
      </w:r>
    </w:p>
    <w:p w14:paraId="5BBE76F6" w14:textId="77777777" w:rsidR="007E19E9" w:rsidRPr="00803991" w:rsidRDefault="00A931EF" w:rsidP="00787FCF">
      <w:pPr>
        <w:pStyle w:val="Heading1"/>
        <w:rPr>
          <w:noProof/>
        </w:rPr>
      </w:pPr>
      <w:r w:rsidRPr="00803991">
        <w:rPr>
          <w:lang w:val="fr-CA"/>
        </w:rPr>
        <w:br w:type="page"/>
      </w:r>
      <w:bookmarkStart w:id="16" w:name="lt_pId024"/>
      <w:bookmarkStart w:id="17" w:name="_Toc120108950"/>
      <w:bookmarkStart w:id="18" w:name="_Toc121828072"/>
      <w:bookmarkStart w:id="19" w:name="_Toc121911685"/>
      <w:bookmarkStart w:id="20" w:name="_Toc121928866"/>
      <w:bookmarkStart w:id="21" w:name="_Toc122108856"/>
      <w:bookmarkStart w:id="22" w:name="_Toc122344355"/>
      <w:bookmarkStart w:id="23" w:name="_Toc122345235"/>
      <w:bookmarkStart w:id="24" w:name="_Toc122359610"/>
      <w:bookmarkStart w:id="25" w:name="_Toc149050552"/>
      <w:bookmarkStart w:id="26" w:name="_Toc153554097"/>
      <w:r w:rsidR="35CF3E50" w:rsidRPr="00803991">
        <w:rPr>
          <w:lang w:val="fr-CA"/>
        </w:rPr>
        <w:lastRenderedPageBreak/>
        <w:t>Table des matières</w:t>
      </w:r>
      <w:bookmarkEnd w:id="16"/>
      <w:bookmarkEnd w:id="17"/>
      <w:bookmarkEnd w:id="18"/>
      <w:bookmarkEnd w:id="19"/>
      <w:bookmarkEnd w:id="20"/>
      <w:bookmarkEnd w:id="21"/>
      <w:bookmarkEnd w:id="22"/>
      <w:bookmarkEnd w:id="23"/>
      <w:bookmarkEnd w:id="24"/>
      <w:bookmarkEnd w:id="25"/>
      <w:bookmarkEnd w:id="26"/>
      <w:r w:rsidRPr="00803991">
        <w:rPr>
          <w:rFonts w:ascii="Times New Roman" w:eastAsiaTheme="minorEastAsia" w:hAnsi="Times New Roman"/>
          <w:sz w:val="22"/>
          <w:szCs w:val="22"/>
          <w:lang w:val="fr-CA"/>
        </w:rPr>
        <w:fldChar w:fldCharType="begin"/>
      </w:r>
      <w:r w:rsidRPr="00803991">
        <w:rPr>
          <w:rFonts w:ascii="Times New Roman" w:eastAsiaTheme="minorEastAsia" w:hAnsi="Times New Roman"/>
          <w:sz w:val="22"/>
          <w:szCs w:val="22"/>
          <w:lang w:val="fr-CA"/>
        </w:rPr>
        <w:instrText xml:space="preserve"> TOC \o "1-3" \h \z \u </w:instrText>
      </w:r>
      <w:r w:rsidRPr="00803991">
        <w:rPr>
          <w:rFonts w:ascii="Times New Roman" w:eastAsiaTheme="minorEastAsia" w:hAnsi="Times New Roman"/>
          <w:sz w:val="22"/>
          <w:szCs w:val="22"/>
          <w:lang w:val="fr-CA"/>
        </w:rPr>
        <w:fldChar w:fldCharType="separate"/>
      </w:r>
    </w:p>
    <w:p w14:paraId="34E69522" w14:textId="2F984A80" w:rsidR="007E19E9" w:rsidRPr="00803991" w:rsidRDefault="007E19E9">
      <w:pPr>
        <w:pStyle w:val="TOC3"/>
        <w:tabs>
          <w:tab w:val="right" w:leader="dot" w:pos="9396"/>
        </w:tabs>
        <w:rPr>
          <w:rFonts w:ascii="Arial" w:eastAsiaTheme="minorEastAsia" w:hAnsi="Arial" w:cs="Arial"/>
          <w:bCs/>
          <w:i w:val="0"/>
          <w:noProof/>
          <w:kern w:val="2"/>
          <w:lang w:val="fr-CA" w:eastAsia="fr-CA"/>
          <w14:ligatures w14:val="standardContextual"/>
        </w:rPr>
      </w:pPr>
    </w:p>
    <w:p w14:paraId="0CF4040F" w14:textId="006EEDB7" w:rsidR="007E19E9" w:rsidRPr="00803991" w:rsidRDefault="007E19E9">
      <w:pPr>
        <w:pStyle w:val="TOC3"/>
        <w:tabs>
          <w:tab w:val="right" w:leader="dot" w:pos="9396"/>
        </w:tabs>
        <w:rPr>
          <w:rFonts w:ascii="Arial" w:eastAsiaTheme="minorEastAsia" w:hAnsi="Arial" w:cs="Arial"/>
          <w:bCs/>
          <w:i w:val="0"/>
          <w:noProof/>
          <w:kern w:val="2"/>
          <w:lang w:val="fr-CA" w:eastAsia="fr-CA"/>
          <w14:ligatures w14:val="standardContextual"/>
        </w:rPr>
      </w:pPr>
    </w:p>
    <w:p w14:paraId="76A23D6E" w14:textId="4991A344" w:rsidR="007E19E9" w:rsidRPr="00803991" w:rsidRDefault="00926535">
      <w:pPr>
        <w:pStyle w:val="TOC1"/>
        <w:tabs>
          <w:tab w:val="right" w:leader="dot" w:pos="9396"/>
        </w:tabs>
        <w:rPr>
          <w:rFonts w:ascii="Arial" w:eastAsiaTheme="minorEastAsia" w:hAnsi="Arial" w:cs="Arial"/>
          <w:b w:val="0"/>
          <w:bCs/>
          <w:caps w:val="0"/>
          <w:noProof/>
          <w:kern w:val="2"/>
          <w:sz w:val="22"/>
          <w:lang w:val="fr-CA" w:eastAsia="fr-CA"/>
          <w14:ligatures w14:val="standardContextual"/>
        </w:rPr>
      </w:pPr>
      <w:hyperlink w:anchor="_Toc153554098" w:history="1">
        <w:r w:rsidR="007E19E9" w:rsidRPr="00803991">
          <w:rPr>
            <w:rStyle w:val="Hyperlink"/>
            <w:rFonts w:ascii="Arial" w:eastAsiaTheme="majorEastAsia" w:hAnsi="Arial" w:cs="Arial"/>
            <w:b w:val="0"/>
            <w:bCs/>
            <w:noProof/>
            <w:lang w:val="fr-CA"/>
          </w:rPr>
          <w:t>Résumé</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_Toc153554098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4</w:t>
        </w:r>
        <w:r w:rsidR="007E19E9" w:rsidRPr="00803991">
          <w:rPr>
            <w:rFonts w:ascii="Arial" w:hAnsi="Arial" w:cs="Arial"/>
            <w:b w:val="0"/>
            <w:bCs/>
            <w:noProof/>
            <w:webHidden/>
          </w:rPr>
          <w:fldChar w:fldCharType="end"/>
        </w:r>
      </w:hyperlink>
    </w:p>
    <w:p w14:paraId="491B9A99" w14:textId="36A8A5B5" w:rsidR="007E19E9" w:rsidRPr="00803991" w:rsidRDefault="00926535">
      <w:pPr>
        <w:pStyle w:val="TOC1"/>
        <w:tabs>
          <w:tab w:val="right" w:leader="dot" w:pos="9396"/>
        </w:tabs>
        <w:rPr>
          <w:rFonts w:ascii="Arial" w:eastAsiaTheme="minorEastAsia" w:hAnsi="Arial" w:cs="Arial"/>
          <w:b w:val="0"/>
          <w:bCs/>
          <w:caps w:val="0"/>
          <w:noProof/>
          <w:kern w:val="2"/>
          <w:sz w:val="22"/>
          <w:lang w:val="fr-CA" w:eastAsia="fr-CA"/>
          <w14:ligatures w14:val="standardContextual"/>
        </w:rPr>
      </w:pPr>
      <w:hyperlink w:anchor="_Toc153554099" w:history="1">
        <w:r w:rsidR="007E19E9" w:rsidRPr="00803991">
          <w:rPr>
            <w:rStyle w:val="Hyperlink"/>
            <w:rFonts w:ascii="Arial" w:eastAsiaTheme="majorEastAsia" w:hAnsi="Arial" w:cs="Arial"/>
            <w:b w:val="0"/>
            <w:bCs/>
            <w:noProof/>
            <w:lang w:val="fr-CA"/>
          </w:rPr>
          <w:t>Renseignements généraux</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_Toc153554099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5</w:t>
        </w:r>
        <w:r w:rsidR="007E19E9" w:rsidRPr="00803991">
          <w:rPr>
            <w:rFonts w:ascii="Arial" w:hAnsi="Arial" w:cs="Arial"/>
            <w:b w:val="0"/>
            <w:bCs/>
            <w:noProof/>
            <w:webHidden/>
          </w:rPr>
          <w:fldChar w:fldCharType="end"/>
        </w:r>
      </w:hyperlink>
    </w:p>
    <w:p w14:paraId="4306C051" w14:textId="6AD78010"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00" w:history="1">
        <w:r w:rsidR="007E19E9" w:rsidRPr="00803991">
          <w:rPr>
            <w:rStyle w:val="Hyperlink"/>
            <w:rFonts w:ascii="Arial" w:eastAsiaTheme="majorEastAsia" w:hAnsi="Arial" w:cs="Arial"/>
            <w:b w:val="0"/>
            <w:bCs/>
            <w:noProof/>
            <w:lang w:val="fr-CA"/>
          </w:rPr>
          <w:t>Rétroaction à propos du Plan des IRSC sur l’accessibilité 2023-2026</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_Toc153554100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5</w:t>
        </w:r>
        <w:r w:rsidR="007E19E9" w:rsidRPr="00803991">
          <w:rPr>
            <w:rFonts w:ascii="Arial" w:hAnsi="Arial" w:cs="Arial"/>
            <w:b w:val="0"/>
            <w:bCs/>
            <w:noProof/>
            <w:webHidden/>
          </w:rPr>
          <w:fldChar w:fldCharType="end"/>
        </w:r>
      </w:hyperlink>
    </w:p>
    <w:p w14:paraId="750CAA01" w14:textId="3052B4B1"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01" w:history="1">
        <w:r w:rsidR="007E19E9" w:rsidRPr="00803991">
          <w:rPr>
            <w:rStyle w:val="Hyperlink"/>
            <w:rFonts w:ascii="Arial" w:eastAsiaTheme="majorEastAsia" w:hAnsi="Arial" w:cs="Arial"/>
            <w:b w:val="0"/>
            <w:bCs/>
            <w:noProof/>
            <w:lang w:val="fr-CA"/>
          </w:rPr>
          <w:t>Leçons tirées</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_Toc153554101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6</w:t>
        </w:r>
        <w:r w:rsidR="007E19E9" w:rsidRPr="00803991">
          <w:rPr>
            <w:rFonts w:ascii="Arial" w:hAnsi="Arial" w:cs="Arial"/>
            <w:b w:val="0"/>
            <w:bCs/>
            <w:noProof/>
            <w:webHidden/>
          </w:rPr>
          <w:fldChar w:fldCharType="end"/>
        </w:r>
      </w:hyperlink>
    </w:p>
    <w:p w14:paraId="01E2EC9E" w14:textId="1A0F264D"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02" w:history="1">
        <w:r w:rsidR="007E19E9" w:rsidRPr="00803991">
          <w:rPr>
            <w:rStyle w:val="Hyperlink"/>
            <w:rFonts w:ascii="Arial" w:eastAsiaTheme="majorEastAsia" w:hAnsi="Arial" w:cs="Arial"/>
            <w:b w:val="0"/>
            <w:bCs/>
            <w:noProof/>
            <w:lang w:val="fr-CA"/>
          </w:rPr>
          <w:t>Consultations</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_Toc153554102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7</w:t>
        </w:r>
        <w:r w:rsidR="007E19E9" w:rsidRPr="00803991">
          <w:rPr>
            <w:rFonts w:ascii="Arial" w:hAnsi="Arial" w:cs="Arial"/>
            <w:b w:val="0"/>
            <w:bCs/>
            <w:noProof/>
            <w:webHidden/>
          </w:rPr>
          <w:fldChar w:fldCharType="end"/>
        </w:r>
      </w:hyperlink>
    </w:p>
    <w:p w14:paraId="5604A828" w14:textId="0A2F54FD" w:rsidR="007E19E9" w:rsidRPr="00803991" w:rsidRDefault="00926535">
      <w:pPr>
        <w:pStyle w:val="TOC1"/>
        <w:tabs>
          <w:tab w:val="right" w:leader="dot" w:pos="9396"/>
        </w:tabs>
        <w:rPr>
          <w:rFonts w:ascii="Arial" w:eastAsiaTheme="minorEastAsia" w:hAnsi="Arial" w:cs="Arial"/>
          <w:b w:val="0"/>
          <w:bCs/>
          <w:caps w:val="0"/>
          <w:noProof/>
          <w:kern w:val="2"/>
          <w:sz w:val="22"/>
          <w:lang w:val="fr-CA" w:eastAsia="fr-CA"/>
          <w14:ligatures w14:val="standardContextual"/>
        </w:rPr>
      </w:pPr>
      <w:hyperlink w:anchor="_Toc153554109" w:history="1">
        <w:r w:rsidR="007E19E9" w:rsidRPr="00803991">
          <w:rPr>
            <w:rStyle w:val="Hyperlink"/>
            <w:rFonts w:ascii="Arial" w:eastAsiaTheme="majorEastAsia" w:hAnsi="Arial" w:cs="Arial"/>
            <w:b w:val="0"/>
            <w:bCs/>
            <w:noProof/>
            <w:lang w:val="fr-CA"/>
          </w:rPr>
          <w:t>Rétroaction</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_Toc153554109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10</w:t>
        </w:r>
        <w:r w:rsidR="007E19E9" w:rsidRPr="00803991">
          <w:rPr>
            <w:rFonts w:ascii="Arial" w:hAnsi="Arial" w:cs="Arial"/>
            <w:b w:val="0"/>
            <w:bCs/>
            <w:noProof/>
            <w:webHidden/>
          </w:rPr>
          <w:fldChar w:fldCharType="end"/>
        </w:r>
      </w:hyperlink>
    </w:p>
    <w:p w14:paraId="0E12756E" w14:textId="1C6C9F77" w:rsidR="007E19E9" w:rsidRPr="00803991" w:rsidRDefault="00926535" w:rsidP="00ED06C3">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10" w:history="1">
        <w:r w:rsidR="007E19E9" w:rsidRPr="00803991">
          <w:rPr>
            <w:rStyle w:val="Hyperlink"/>
            <w:rFonts w:ascii="Arial" w:eastAsiaTheme="majorEastAsia" w:hAnsi="Arial" w:cs="Arial"/>
            <w:b w:val="0"/>
            <w:bCs/>
            <w:noProof/>
            <w:lang w:val="fr-CA"/>
          </w:rPr>
          <w:t>Culture organisationnelle</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_Toc153554110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10</w:t>
        </w:r>
        <w:r w:rsidR="007E19E9" w:rsidRPr="00803991">
          <w:rPr>
            <w:rFonts w:ascii="Arial" w:hAnsi="Arial" w:cs="Arial"/>
            <w:b w:val="0"/>
            <w:bCs/>
            <w:noProof/>
            <w:webHidden/>
          </w:rPr>
          <w:fldChar w:fldCharType="end"/>
        </w:r>
      </w:hyperlink>
    </w:p>
    <w:p w14:paraId="752FB095" w14:textId="2514C2A5"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12" w:history="1">
        <w:r w:rsidR="007E19E9" w:rsidRPr="00803991">
          <w:rPr>
            <w:rStyle w:val="Hyperlink"/>
            <w:rFonts w:ascii="Arial" w:eastAsiaTheme="majorEastAsia" w:hAnsi="Arial" w:cs="Arial"/>
            <w:b w:val="0"/>
            <w:bCs/>
            <w:noProof/>
            <w:lang w:val="fr-CA"/>
          </w:rPr>
          <w:t>Emploi</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_Toc153554112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10</w:t>
        </w:r>
        <w:r w:rsidR="007E19E9" w:rsidRPr="00803991">
          <w:rPr>
            <w:rFonts w:ascii="Arial" w:hAnsi="Arial" w:cs="Arial"/>
            <w:b w:val="0"/>
            <w:bCs/>
            <w:noProof/>
            <w:webHidden/>
          </w:rPr>
          <w:fldChar w:fldCharType="end"/>
        </w:r>
      </w:hyperlink>
    </w:p>
    <w:p w14:paraId="3DA59898" w14:textId="39F005EA" w:rsidR="007E19E9" w:rsidRPr="00803991" w:rsidRDefault="00926535" w:rsidP="00ED06C3">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13" w:history="1">
        <w:r w:rsidR="007E19E9" w:rsidRPr="00803991">
          <w:rPr>
            <w:rStyle w:val="Hyperlink"/>
            <w:rFonts w:ascii="Arial" w:eastAsiaTheme="majorEastAsia" w:hAnsi="Arial" w:cs="Arial"/>
            <w:b w:val="0"/>
            <w:bCs/>
            <w:noProof/>
            <w:lang w:val="fr-CA"/>
          </w:rPr>
          <w:t>Environnement bâti</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_Toc153554113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10</w:t>
        </w:r>
        <w:r w:rsidR="007E19E9" w:rsidRPr="00803991">
          <w:rPr>
            <w:rFonts w:ascii="Arial" w:hAnsi="Arial" w:cs="Arial"/>
            <w:b w:val="0"/>
            <w:bCs/>
            <w:noProof/>
            <w:webHidden/>
          </w:rPr>
          <w:fldChar w:fldCharType="end"/>
        </w:r>
      </w:hyperlink>
    </w:p>
    <w:p w14:paraId="14DBCE32" w14:textId="053F7C74"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15" w:history="1">
        <w:r w:rsidR="007E19E9" w:rsidRPr="00803991">
          <w:rPr>
            <w:rStyle w:val="Hyperlink"/>
            <w:rFonts w:ascii="Arial" w:eastAsiaTheme="majorEastAsia" w:hAnsi="Arial" w:cs="Arial"/>
            <w:b w:val="0"/>
            <w:bCs/>
            <w:noProof/>
            <w:lang w:val="fr-CA"/>
          </w:rPr>
          <w:t>Technologies de l’information et des communications (TIC)</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_Toc153554115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11</w:t>
        </w:r>
        <w:r w:rsidR="007E19E9" w:rsidRPr="00803991">
          <w:rPr>
            <w:rFonts w:ascii="Arial" w:hAnsi="Arial" w:cs="Arial"/>
            <w:b w:val="0"/>
            <w:bCs/>
            <w:noProof/>
            <w:webHidden/>
          </w:rPr>
          <w:fldChar w:fldCharType="end"/>
        </w:r>
      </w:hyperlink>
    </w:p>
    <w:p w14:paraId="4D011281" w14:textId="51805BCD" w:rsidR="007E19E9" w:rsidRPr="00803991" w:rsidRDefault="00926535" w:rsidP="00ED06C3">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16" w:history="1">
        <w:r w:rsidR="007E19E9" w:rsidRPr="00803991">
          <w:rPr>
            <w:rStyle w:val="Hyperlink"/>
            <w:rFonts w:ascii="Arial" w:eastAsiaTheme="majorEastAsia" w:hAnsi="Arial" w:cs="Arial"/>
            <w:b w:val="0"/>
            <w:bCs/>
            <w:noProof/>
            <w:lang w:val="fr-CA"/>
          </w:rPr>
          <w:t>Communications</w:t>
        </w:r>
        <w:r w:rsidR="00FC15CD" w:rsidRPr="00803991">
          <w:rPr>
            <w:rStyle w:val="Hyperlink"/>
            <w:rFonts w:ascii="Arial" w:eastAsiaTheme="majorEastAsia" w:hAnsi="Arial" w:cs="Arial"/>
            <w:b w:val="0"/>
            <w:bCs/>
            <w:noProof/>
            <w:lang w:val="fr-CA"/>
          </w:rPr>
          <w:t>, Autres que les technologies de L’Information et des communications (TIC)</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_Toc153554116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11</w:t>
        </w:r>
        <w:r w:rsidR="007E19E9" w:rsidRPr="00803991">
          <w:rPr>
            <w:rFonts w:ascii="Arial" w:hAnsi="Arial" w:cs="Arial"/>
            <w:b w:val="0"/>
            <w:bCs/>
            <w:noProof/>
            <w:webHidden/>
          </w:rPr>
          <w:fldChar w:fldCharType="end"/>
        </w:r>
      </w:hyperlink>
    </w:p>
    <w:p w14:paraId="6C6B9070" w14:textId="032A442C" w:rsidR="007E19E9" w:rsidRPr="00803991" w:rsidRDefault="00926535" w:rsidP="00ED06C3">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18" w:history="1">
        <w:r w:rsidR="007E19E9" w:rsidRPr="00803991">
          <w:rPr>
            <w:rStyle w:val="Hyperlink"/>
            <w:rFonts w:ascii="Arial" w:eastAsiaTheme="majorEastAsia" w:hAnsi="Arial" w:cs="Arial"/>
            <w:b w:val="0"/>
            <w:bCs/>
            <w:noProof/>
            <w:lang w:val="fr-CA"/>
          </w:rPr>
          <w:t>Acquisition de biens, de services et d’installations</w:t>
        </w:r>
        <w:r w:rsidR="007E19E9" w:rsidRPr="00803991">
          <w:rPr>
            <w:rFonts w:ascii="Arial" w:hAnsi="Arial" w:cs="Arial"/>
            <w:b w:val="0"/>
            <w:bCs/>
            <w:noProof/>
            <w:webHidden/>
            <w:lang w:val="fr-FR"/>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lang w:val="fr-FR"/>
          </w:rPr>
          <w:instrText xml:space="preserve"> PAGEREF _Toc153554118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lang w:val="fr-FR"/>
          </w:rPr>
          <w:t>11</w:t>
        </w:r>
        <w:r w:rsidR="007E19E9" w:rsidRPr="00803991">
          <w:rPr>
            <w:rFonts w:ascii="Arial" w:hAnsi="Arial" w:cs="Arial"/>
            <w:b w:val="0"/>
            <w:bCs/>
            <w:noProof/>
            <w:webHidden/>
          </w:rPr>
          <w:fldChar w:fldCharType="end"/>
        </w:r>
      </w:hyperlink>
    </w:p>
    <w:p w14:paraId="57B19463" w14:textId="382AE020" w:rsidR="007E19E9" w:rsidRPr="00803991" w:rsidRDefault="00926535" w:rsidP="00ED06C3">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20" w:history="1">
        <w:r w:rsidR="007E19E9" w:rsidRPr="00803991">
          <w:rPr>
            <w:rStyle w:val="Hyperlink"/>
            <w:rFonts w:ascii="Arial" w:eastAsiaTheme="majorEastAsia" w:hAnsi="Arial" w:cs="Arial"/>
            <w:b w:val="0"/>
            <w:bCs/>
            <w:noProof/>
            <w:lang w:val="fr-CA"/>
          </w:rPr>
          <w:t>Conception et prestation de programmes et de services</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_Toc153554120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12</w:t>
        </w:r>
        <w:r w:rsidR="007E19E9" w:rsidRPr="00803991">
          <w:rPr>
            <w:rFonts w:ascii="Arial" w:hAnsi="Arial" w:cs="Arial"/>
            <w:b w:val="0"/>
            <w:bCs/>
            <w:noProof/>
            <w:webHidden/>
          </w:rPr>
          <w:fldChar w:fldCharType="end"/>
        </w:r>
      </w:hyperlink>
    </w:p>
    <w:p w14:paraId="52968ABB" w14:textId="6C324860" w:rsidR="007E19E9" w:rsidRPr="00803991" w:rsidRDefault="00926535">
      <w:pPr>
        <w:pStyle w:val="TOC1"/>
        <w:tabs>
          <w:tab w:val="right" w:leader="dot" w:pos="9396"/>
        </w:tabs>
        <w:rPr>
          <w:rFonts w:ascii="Arial" w:eastAsiaTheme="minorEastAsia" w:hAnsi="Arial" w:cs="Arial"/>
          <w:b w:val="0"/>
          <w:bCs/>
          <w:caps w:val="0"/>
          <w:noProof/>
          <w:kern w:val="2"/>
          <w:sz w:val="22"/>
          <w:lang w:val="fr-CA" w:eastAsia="fr-CA"/>
          <w14:ligatures w14:val="standardContextual"/>
        </w:rPr>
      </w:pPr>
      <w:hyperlink w:anchor="_Toc153554122" w:history="1">
        <w:r w:rsidR="007E19E9" w:rsidRPr="00803991">
          <w:rPr>
            <w:rStyle w:val="Hyperlink"/>
            <w:rFonts w:ascii="Arial" w:eastAsiaTheme="majorEastAsia" w:hAnsi="Arial" w:cs="Arial"/>
            <w:b w:val="0"/>
            <w:bCs/>
            <w:noProof/>
            <w:lang w:val="fr-CA"/>
          </w:rPr>
          <w:t>Progrès des IRSC dans les domaines prioritaires</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_Toc153554122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13</w:t>
        </w:r>
        <w:r w:rsidR="007E19E9" w:rsidRPr="00803991">
          <w:rPr>
            <w:rFonts w:ascii="Arial" w:hAnsi="Arial" w:cs="Arial"/>
            <w:b w:val="0"/>
            <w:bCs/>
            <w:noProof/>
            <w:webHidden/>
          </w:rPr>
          <w:fldChar w:fldCharType="end"/>
        </w:r>
      </w:hyperlink>
    </w:p>
    <w:p w14:paraId="74550FEE" w14:textId="4EB09783"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23" w:history="1">
        <w:r w:rsidR="007E19E9" w:rsidRPr="00803991">
          <w:rPr>
            <w:rStyle w:val="Hyperlink"/>
            <w:rFonts w:ascii="Arial" w:eastAsiaTheme="majorEastAsia" w:hAnsi="Arial" w:cs="Arial"/>
            <w:b w:val="0"/>
            <w:bCs/>
            <w:noProof/>
            <w:lang w:val="fr-CA"/>
          </w:rPr>
          <w:t>Culture organisationnelle</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_Toc153554123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13</w:t>
        </w:r>
        <w:r w:rsidR="007E19E9" w:rsidRPr="00803991">
          <w:rPr>
            <w:rFonts w:ascii="Arial" w:hAnsi="Arial" w:cs="Arial"/>
            <w:b w:val="0"/>
            <w:bCs/>
            <w:noProof/>
            <w:webHidden/>
          </w:rPr>
          <w:fldChar w:fldCharType="end"/>
        </w:r>
      </w:hyperlink>
    </w:p>
    <w:p w14:paraId="35AE1959" w14:textId="1B9AD120"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29" w:history="1">
        <w:r w:rsidR="007E19E9" w:rsidRPr="00803991">
          <w:rPr>
            <w:rStyle w:val="Hyperlink"/>
            <w:rFonts w:ascii="Arial" w:eastAsiaTheme="majorEastAsia" w:hAnsi="Arial" w:cs="Arial"/>
            <w:b w:val="0"/>
            <w:bCs/>
            <w:noProof/>
            <w:lang w:val="fr-CA"/>
          </w:rPr>
          <w:t>Emploi</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_Toc153554129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19</w:t>
        </w:r>
        <w:r w:rsidR="007E19E9" w:rsidRPr="00803991">
          <w:rPr>
            <w:rFonts w:ascii="Arial" w:hAnsi="Arial" w:cs="Arial"/>
            <w:b w:val="0"/>
            <w:bCs/>
            <w:noProof/>
            <w:webHidden/>
          </w:rPr>
          <w:fldChar w:fldCharType="end"/>
        </w:r>
      </w:hyperlink>
    </w:p>
    <w:p w14:paraId="16CF35FD" w14:textId="70F01550"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34" w:history="1">
        <w:r w:rsidR="007E19E9" w:rsidRPr="00803991">
          <w:rPr>
            <w:rStyle w:val="Hyperlink"/>
            <w:rFonts w:ascii="Arial" w:eastAsiaTheme="majorEastAsia" w:hAnsi="Arial" w:cs="Arial"/>
            <w:b w:val="0"/>
            <w:bCs/>
            <w:noProof/>
            <w:lang w:val="fr-CA"/>
          </w:rPr>
          <w:t>Environnement bâti</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_Toc153554134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23</w:t>
        </w:r>
        <w:r w:rsidR="007E19E9" w:rsidRPr="00803991">
          <w:rPr>
            <w:rFonts w:ascii="Arial" w:hAnsi="Arial" w:cs="Arial"/>
            <w:b w:val="0"/>
            <w:bCs/>
            <w:noProof/>
            <w:webHidden/>
          </w:rPr>
          <w:fldChar w:fldCharType="end"/>
        </w:r>
      </w:hyperlink>
    </w:p>
    <w:p w14:paraId="63AAEAED" w14:textId="3EA954A9"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38" w:history="1">
        <w:r w:rsidR="007E19E9" w:rsidRPr="00803991">
          <w:rPr>
            <w:rStyle w:val="Hyperlink"/>
            <w:rFonts w:ascii="Arial" w:eastAsiaTheme="majorEastAsia" w:hAnsi="Arial" w:cs="Arial"/>
            <w:b w:val="0"/>
            <w:bCs/>
            <w:noProof/>
            <w:lang w:val="fr-CA"/>
          </w:rPr>
          <w:t>Technologies de l’information et des communications (TIC)</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_Toc153554138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26</w:t>
        </w:r>
        <w:r w:rsidR="007E19E9" w:rsidRPr="00803991">
          <w:rPr>
            <w:rFonts w:ascii="Arial" w:hAnsi="Arial" w:cs="Arial"/>
            <w:b w:val="0"/>
            <w:bCs/>
            <w:noProof/>
            <w:webHidden/>
          </w:rPr>
          <w:fldChar w:fldCharType="end"/>
        </w:r>
      </w:hyperlink>
    </w:p>
    <w:p w14:paraId="6114D577" w14:textId="264363AD"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43" w:history="1">
        <w:r w:rsidR="007E19E9" w:rsidRPr="00803991">
          <w:rPr>
            <w:rStyle w:val="Hyperlink"/>
            <w:rFonts w:ascii="Arial" w:eastAsiaTheme="majorEastAsia" w:hAnsi="Arial" w:cs="Arial"/>
            <w:b w:val="0"/>
            <w:bCs/>
            <w:noProof/>
            <w:lang w:val="fr-CA"/>
          </w:rPr>
          <w:t>Communications</w:t>
        </w:r>
        <w:r w:rsidR="00FC15CD" w:rsidRPr="00803991">
          <w:rPr>
            <w:rStyle w:val="Hyperlink"/>
            <w:rFonts w:ascii="Arial" w:eastAsiaTheme="majorEastAsia" w:hAnsi="Arial" w:cs="Arial"/>
            <w:b w:val="0"/>
            <w:bCs/>
            <w:noProof/>
            <w:lang w:val="fr-CA"/>
          </w:rPr>
          <w:t>, Autres que les techonologies de L’information et des communications (TIC)</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_Toc153554143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29</w:t>
        </w:r>
        <w:r w:rsidR="007E19E9" w:rsidRPr="00803991">
          <w:rPr>
            <w:rFonts w:ascii="Arial" w:hAnsi="Arial" w:cs="Arial"/>
            <w:b w:val="0"/>
            <w:bCs/>
            <w:noProof/>
            <w:webHidden/>
          </w:rPr>
          <w:fldChar w:fldCharType="end"/>
        </w:r>
      </w:hyperlink>
    </w:p>
    <w:p w14:paraId="620B7CB9" w14:textId="5943A157"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47" w:history="1">
        <w:r w:rsidR="007E19E9" w:rsidRPr="00803991">
          <w:rPr>
            <w:rStyle w:val="Hyperlink"/>
            <w:rFonts w:ascii="Arial" w:eastAsiaTheme="majorEastAsia" w:hAnsi="Arial" w:cs="Arial"/>
            <w:b w:val="0"/>
            <w:bCs/>
            <w:noProof/>
            <w:lang w:val="fr-CA"/>
          </w:rPr>
          <w:t>Conception et prestation de programmes et de services</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_Toc153554147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31</w:t>
        </w:r>
        <w:r w:rsidR="007E19E9" w:rsidRPr="00803991">
          <w:rPr>
            <w:rFonts w:ascii="Arial" w:hAnsi="Arial" w:cs="Arial"/>
            <w:b w:val="0"/>
            <w:bCs/>
            <w:noProof/>
            <w:webHidden/>
          </w:rPr>
          <w:fldChar w:fldCharType="end"/>
        </w:r>
      </w:hyperlink>
    </w:p>
    <w:p w14:paraId="4CD38F26" w14:textId="725C86DF" w:rsidR="007E19E9" w:rsidRPr="00803991" w:rsidRDefault="00926535">
      <w:pPr>
        <w:pStyle w:val="TOC2"/>
        <w:tabs>
          <w:tab w:val="right" w:leader="dot" w:pos="9396"/>
        </w:tabs>
        <w:rPr>
          <w:rFonts w:ascii="Arial" w:eastAsiaTheme="minorEastAsia" w:hAnsi="Arial" w:cs="Arial"/>
          <w:b w:val="0"/>
          <w:bCs/>
          <w:smallCaps w:val="0"/>
          <w:noProof/>
          <w:kern w:val="2"/>
          <w:sz w:val="22"/>
          <w:lang w:val="fr-CA" w:eastAsia="fr-CA"/>
          <w14:ligatures w14:val="standardContextual"/>
        </w:rPr>
      </w:pPr>
      <w:hyperlink w:anchor="_Toc153554150" w:history="1">
        <w:r w:rsidR="007E19E9" w:rsidRPr="00803991">
          <w:rPr>
            <w:rStyle w:val="Hyperlink"/>
            <w:rFonts w:ascii="Arial" w:eastAsiaTheme="majorEastAsia" w:hAnsi="Arial" w:cs="Arial"/>
            <w:b w:val="0"/>
            <w:bCs/>
            <w:noProof/>
            <w:lang w:val="fr-CA"/>
          </w:rPr>
          <w:t>Acquisition de biens, de services et d’installations</w:t>
        </w:r>
        <w:r w:rsidR="007E19E9" w:rsidRPr="00803991">
          <w:rPr>
            <w:rFonts w:ascii="Arial" w:hAnsi="Arial" w:cs="Arial"/>
            <w:b w:val="0"/>
            <w:bCs/>
            <w:noProof/>
            <w:webHidden/>
          </w:rPr>
          <w:tab/>
        </w:r>
        <w:r w:rsidR="007E19E9" w:rsidRPr="00803991">
          <w:rPr>
            <w:rFonts w:ascii="Arial" w:hAnsi="Arial" w:cs="Arial"/>
            <w:b w:val="0"/>
            <w:bCs/>
            <w:noProof/>
            <w:webHidden/>
          </w:rPr>
          <w:fldChar w:fldCharType="begin"/>
        </w:r>
        <w:r w:rsidR="007E19E9" w:rsidRPr="00803991">
          <w:rPr>
            <w:rFonts w:ascii="Arial" w:hAnsi="Arial" w:cs="Arial"/>
            <w:b w:val="0"/>
            <w:bCs/>
            <w:noProof/>
            <w:webHidden/>
          </w:rPr>
          <w:instrText xml:space="preserve"> PAGEREF _Toc153554150 \h </w:instrText>
        </w:r>
        <w:r w:rsidR="007E19E9" w:rsidRPr="00803991">
          <w:rPr>
            <w:rFonts w:ascii="Arial" w:hAnsi="Arial" w:cs="Arial"/>
            <w:b w:val="0"/>
            <w:bCs/>
            <w:noProof/>
            <w:webHidden/>
          </w:rPr>
        </w:r>
        <w:r w:rsidR="007E19E9" w:rsidRPr="00803991">
          <w:rPr>
            <w:rFonts w:ascii="Arial" w:hAnsi="Arial" w:cs="Arial"/>
            <w:b w:val="0"/>
            <w:bCs/>
            <w:noProof/>
            <w:webHidden/>
          </w:rPr>
          <w:fldChar w:fldCharType="separate"/>
        </w:r>
        <w:r w:rsidR="00F66C0F" w:rsidRPr="00803991">
          <w:rPr>
            <w:rFonts w:ascii="Arial" w:hAnsi="Arial" w:cs="Arial"/>
            <w:b w:val="0"/>
            <w:bCs/>
            <w:noProof/>
            <w:webHidden/>
          </w:rPr>
          <w:t>33</w:t>
        </w:r>
        <w:r w:rsidR="007E19E9" w:rsidRPr="00803991">
          <w:rPr>
            <w:rFonts w:ascii="Arial" w:hAnsi="Arial" w:cs="Arial"/>
            <w:b w:val="0"/>
            <w:bCs/>
            <w:noProof/>
            <w:webHidden/>
          </w:rPr>
          <w:fldChar w:fldCharType="end"/>
        </w:r>
      </w:hyperlink>
    </w:p>
    <w:p w14:paraId="471A16B0" w14:textId="77777777" w:rsidR="00B527E3" w:rsidRPr="00803991" w:rsidRDefault="00A931EF" w:rsidP="0F0996D0">
      <w:pPr>
        <w:rPr>
          <w:rFonts w:ascii="Times New Roman" w:eastAsiaTheme="minorEastAsia" w:hAnsi="Times New Roman"/>
          <w:sz w:val="22"/>
          <w:szCs w:val="22"/>
          <w:lang w:val="fr-CA"/>
        </w:rPr>
      </w:pPr>
      <w:r w:rsidRPr="00803991">
        <w:rPr>
          <w:rFonts w:ascii="Times New Roman" w:eastAsiaTheme="minorEastAsia" w:hAnsi="Times New Roman"/>
          <w:sz w:val="22"/>
          <w:szCs w:val="22"/>
          <w:lang w:val="fr-CA"/>
        </w:rPr>
        <w:fldChar w:fldCharType="end"/>
      </w:r>
    </w:p>
    <w:p w14:paraId="4D17C241" w14:textId="77777777" w:rsidR="00B527E3" w:rsidRPr="00803991" w:rsidRDefault="00A931EF" w:rsidP="009A23B0">
      <w:pPr>
        <w:pStyle w:val="Heading1"/>
        <w:rPr>
          <w:lang w:val="fr-CA"/>
        </w:rPr>
      </w:pPr>
      <w:r w:rsidRPr="00803991">
        <w:rPr>
          <w:lang w:val="fr-CA"/>
        </w:rPr>
        <w:br w:type="page"/>
      </w:r>
      <w:bookmarkStart w:id="27" w:name="_Toc122359613"/>
      <w:bookmarkStart w:id="28" w:name="lt_pId025"/>
      <w:bookmarkStart w:id="29" w:name="_Toc153554098"/>
      <w:bookmarkEnd w:id="27"/>
      <w:r w:rsidR="008839A1" w:rsidRPr="00803991">
        <w:rPr>
          <w:lang w:val="fr-CA"/>
        </w:rPr>
        <w:lastRenderedPageBreak/>
        <w:t>Résumé</w:t>
      </w:r>
      <w:bookmarkEnd w:id="28"/>
      <w:bookmarkEnd w:id="29"/>
    </w:p>
    <w:p w14:paraId="238416D9" w14:textId="77777777" w:rsidR="00B527E3" w:rsidRPr="00803991" w:rsidRDefault="00B527E3" w:rsidP="00DB203F">
      <w:pPr>
        <w:pStyle w:val="BodyText"/>
        <w:rPr>
          <w:lang w:val="fr-CA"/>
        </w:rPr>
      </w:pPr>
    </w:p>
    <w:p w14:paraId="06C2AD15" w14:textId="35813C48" w:rsidR="00B527E3" w:rsidRPr="00803991" w:rsidRDefault="00B96EC4" w:rsidP="6217BAEB">
      <w:pPr>
        <w:rPr>
          <w:rFonts w:ascii="Arial" w:eastAsia="Arial" w:hAnsi="Arial" w:cs="Arial"/>
          <w:color w:val="333333"/>
          <w:sz w:val="26"/>
          <w:szCs w:val="26"/>
          <w:lang w:val="fr-CA"/>
        </w:rPr>
      </w:pPr>
      <w:r w:rsidRPr="00803991">
        <w:rPr>
          <w:rFonts w:ascii="Arial" w:eastAsia="Arial" w:hAnsi="Arial" w:cs="Arial"/>
          <w:color w:val="333333"/>
          <w:sz w:val="26"/>
          <w:szCs w:val="26"/>
          <w:lang w:val="fr-CA"/>
        </w:rPr>
        <w:t xml:space="preserve">En décembre 2022, les IRSC ont publié leur </w:t>
      </w:r>
      <w:hyperlink r:id="rId17" w:history="1">
        <w:r w:rsidRPr="00803991">
          <w:rPr>
            <w:rStyle w:val="Hyperlink"/>
            <w:rFonts w:ascii="Arial" w:eastAsia="Arial" w:hAnsi="Arial" w:cs="Arial"/>
            <w:sz w:val="26"/>
            <w:szCs w:val="26"/>
            <w:lang w:val="fr-CA"/>
          </w:rPr>
          <w:t>plan sur l’accessibilité 2023</w:t>
        </w:r>
        <w:r w:rsidRPr="00803991">
          <w:rPr>
            <w:rStyle w:val="Hyperlink"/>
            <w:rFonts w:ascii="Cambria Math" w:eastAsia="Arial" w:hAnsi="Cambria Math" w:cs="Cambria Math"/>
            <w:sz w:val="26"/>
            <w:szCs w:val="26"/>
            <w:lang w:val="fr-CA"/>
          </w:rPr>
          <w:t>‑</w:t>
        </w:r>
        <w:r w:rsidRPr="00803991">
          <w:rPr>
            <w:rStyle w:val="Hyperlink"/>
            <w:rFonts w:ascii="Arial" w:eastAsia="Arial" w:hAnsi="Arial" w:cs="Arial"/>
            <w:sz w:val="26"/>
            <w:szCs w:val="26"/>
            <w:lang w:val="fr-CA"/>
          </w:rPr>
          <w:t>2026</w:t>
        </w:r>
      </w:hyperlink>
      <w:r w:rsidR="007A5430" w:rsidRPr="00803991">
        <w:rPr>
          <w:rStyle w:val="Hyperlink"/>
          <w:rFonts w:ascii="Arial" w:eastAsia="Arial" w:hAnsi="Arial" w:cs="Arial"/>
          <w:color w:val="333333"/>
          <w:sz w:val="26"/>
          <w:szCs w:val="26"/>
          <w:u w:val="none"/>
          <w:lang w:val="fr-CA"/>
        </w:rPr>
        <w:t xml:space="preserve">, </w:t>
      </w:r>
      <w:r w:rsidRPr="00803991">
        <w:rPr>
          <w:rStyle w:val="Hyperlink"/>
          <w:rFonts w:ascii="Arial" w:eastAsia="Arial" w:hAnsi="Arial" w:cs="Arial"/>
          <w:color w:val="333333"/>
          <w:sz w:val="26"/>
          <w:szCs w:val="26"/>
          <w:u w:val="none"/>
          <w:lang w:val="fr-CA"/>
        </w:rPr>
        <w:t>qui appuie les efforts déployés par le gouvernement fédéral pour faire du Canada un pays exempt d’obstacles d’ici 2040.</w:t>
      </w:r>
      <w:r w:rsidR="764D6BC4" w:rsidRPr="00803991">
        <w:rPr>
          <w:rFonts w:ascii="Arial" w:eastAsia="Arial" w:hAnsi="Arial" w:cs="Arial"/>
          <w:color w:val="333333"/>
          <w:sz w:val="26"/>
          <w:szCs w:val="26"/>
          <w:lang w:val="fr-CA"/>
        </w:rPr>
        <w:t xml:space="preserve"> </w:t>
      </w:r>
      <w:bookmarkStart w:id="30" w:name="lt_pId027"/>
      <w:r w:rsidR="007A5430" w:rsidRPr="00803991">
        <w:rPr>
          <w:rFonts w:ascii="Arial" w:eastAsia="Arial" w:hAnsi="Arial" w:cs="Arial"/>
          <w:color w:val="333333"/>
          <w:sz w:val="26"/>
          <w:szCs w:val="26"/>
          <w:lang w:val="fr-CA"/>
        </w:rPr>
        <w:t>La publication de ce plan, qui est voué à évoluer, représentait la première étape d</w:t>
      </w:r>
      <w:r w:rsidR="007E19E9" w:rsidRPr="00803991">
        <w:rPr>
          <w:rFonts w:ascii="Arial" w:eastAsia="Arial" w:hAnsi="Arial" w:cs="Arial"/>
          <w:color w:val="333333"/>
          <w:sz w:val="26"/>
          <w:szCs w:val="26"/>
          <w:lang w:val="fr-CA"/>
        </w:rPr>
        <w:t>’</w:t>
      </w:r>
      <w:r w:rsidR="007A5430" w:rsidRPr="00803991">
        <w:rPr>
          <w:rFonts w:ascii="Arial" w:eastAsia="Arial" w:hAnsi="Arial" w:cs="Arial"/>
          <w:color w:val="333333"/>
          <w:sz w:val="26"/>
          <w:szCs w:val="26"/>
          <w:lang w:val="fr-CA"/>
        </w:rPr>
        <w:t>une vaste démarche visant à rendre les IRSC plus accessibles.</w:t>
      </w:r>
      <w:bookmarkEnd w:id="30"/>
    </w:p>
    <w:p w14:paraId="7576C176" w14:textId="77777777" w:rsidR="00B527E3" w:rsidRPr="00803991" w:rsidRDefault="00B527E3" w:rsidP="6217BAEB">
      <w:pPr>
        <w:rPr>
          <w:rFonts w:ascii="Arial" w:eastAsia="Arial" w:hAnsi="Arial" w:cs="Arial"/>
          <w:color w:val="333333"/>
          <w:sz w:val="26"/>
          <w:szCs w:val="26"/>
          <w:lang w:val="fr-CA"/>
        </w:rPr>
      </w:pPr>
    </w:p>
    <w:p w14:paraId="690C1EBB" w14:textId="691CFDDC" w:rsidR="00B527E3" w:rsidRPr="00803991" w:rsidRDefault="006E4339" w:rsidP="6217BAEB">
      <w:pPr>
        <w:rPr>
          <w:rFonts w:ascii="Arial" w:eastAsia="Arial" w:hAnsi="Arial" w:cs="Arial"/>
          <w:sz w:val="26"/>
          <w:szCs w:val="26"/>
          <w:lang w:val="fr-CA"/>
        </w:rPr>
      </w:pPr>
      <w:bookmarkStart w:id="31" w:name="lt_pId028"/>
      <w:r w:rsidRPr="00803991">
        <w:rPr>
          <w:rFonts w:ascii="Arial" w:eastAsia="Arial" w:hAnsi="Arial" w:cs="Arial"/>
          <w:color w:val="333333"/>
          <w:sz w:val="26"/>
          <w:szCs w:val="26"/>
          <w:lang w:val="fr-CA"/>
        </w:rPr>
        <w:t xml:space="preserve">Le présent rapport décrit les engagements </w:t>
      </w:r>
      <w:r w:rsidR="00F53559" w:rsidRPr="00803991">
        <w:rPr>
          <w:rFonts w:ascii="Arial" w:eastAsia="Arial" w:hAnsi="Arial" w:cs="Arial"/>
          <w:color w:val="333333"/>
          <w:sz w:val="26"/>
          <w:szCs w:val="26"/>
          <w:lang w:val="fr-CA"/>
        </w:rPr>
        <w:t xml:space="preserve">des IRSC en matière d’accessibilité </w:t>
      </w:r>
      <w:r w:rsidRPr="00803991">
        <w:rPr>
          <w:rFonts w:ascii="Arial" w:eastAsia="Arial" w:hAnsi="Arial" w:cs="Arial"/>
          <w:color w:val="333333"/>
          <w:sz w:val="26"/>
          <w:szCs w:val="26"/>
          <w:lang w:val="fr-CA"/>
        </w:rPr>
        <w:t>ainsi que les mesures prises et progrè</w:t>
      </w:r>
      <w:r w:rsidR="00F53559" w:rsidRPr="00803991">
        <w:rPr>
          <w:rFonts w:ascii="Arial" w:eastAsia="Arial" w:hAnsi="Arial" w:cs="Arial"/>
          <w:color w:val="333333"/>
          <w:sz w:val="26"/>
          <w:szCs w:val="26"/>
          <w:lang w:val="fr-CA"/>
        </w:rPr>
        <w:t>s</w:t>
      </w:r>
      <w:r w:rsidRPr="00803991">
        <w:rPr>
          <w:rFonts w:ascii="Arial" w:eastAsia="Arial" w:hAnsi="Arial" w:cs="Arial"/>
          <w:color w:val="333333"/>
          <w:sz w:val="26"/>
          <w:szCs w:val="26"/>
          <w:lang w:val="fr-CA"/>
        </w:rPr>
        <w:t xml:space="preserve"> accomplis</w:t>
      </w:r>
      <w:r w:rsidR="00F53559" w:rsidRPr="00803991">
        <w:rPr>
          <w:rFonts w:ascii="Arial" w:eastAsia="Arial" w:hAnsi="Arial" w:cs="Arial"/>
          <w:color w:val="333333"/>
          <w:sz w:val="26"/>
          <w:szCs w:val="26"/>
          <w:lang w:val="fr-CA"/>
        </w:rPr>
        <w:t xml:space="preserve"> par l’organisme</w:t>
      </w:r>
      <w:r w:rsidRPr="00803991">
        <w:rPr>
          <w:rFonts w:ascii="Arial" w:eastAsia="Arial" w:hAnsi="Arial" w:cs="Arial"/>
          <w:color w:val="333333"/>
          <w:sz w:val="26"/>
          <w:szCs w:val="26"/>
          <w:lang w:val="fr-CA"/>
        </w:rPr>
        <w:t xml:space="preserve"> du 1</w:t>
      </w:r>
      <w:r w:rsidRPr="00803991">
        <w:rPr>
          <w:rFonts w:ascii="Arial" w:eastAsia="Arial" w:hAnsi="Arial" w:cs="Arial"/>
          <w:color w:val="333333"/>
          <w:sz w:val="26"/>
          <w:szCs w:val="26"/>
          <w:vertAlign w:val="superscript"/>
          <w:lang w:val="fr-CA"/>
        </w:rPr>
        <w:t>er</w:t>
      </w:r>
      <w:r w:rsidR="007E19E9" w:rsidRPr="00803991">
        <w:rPr>
          <w:rFonts w:ascii="Arial" w:eastAsia="Arial" w:hAnsi="Arial" w:cs="Arial"/>
          <w:color w:val="333333"/>
          <w:sz w:val="26"/>
          <w:szCs w:val="26"/>
          <w:lang w:val="fr-CA"/>
        </w:rPr>
        <w:t> </w:t>
      </w:r>
      <w:r w:rsidRPr="00803991">
        <w:rPr>
          <w:rFonts w:ascii="Arial" w:eastAsia="Arial" w:hAnsi="Arial" w:cs="Arial"/>
          <w:color w:val="333333"/>
          <w:sz w:val="26"/>
          <w:szCs w:val="26"/>
          <w:lang w:val="fr-CA"/>
        </w:rPr>
        <w:t>avril au</w:t>
      </w:r>
      <w:r w:rsidR="00F53559" w:rsidRPr="00803991">
        <w:rPr>
          <w:rFonts w:ascii="Arial" w:eastAsia="Arial" w:hAnsi="Arial" w:cs="Arial"/>
          <w:color w:val="333333"/>
          <w:sz w:val="26"/>
          <w:szCs w:val="26"/>
          <w:lang w:val="fr-CA"/>
        </w:rPr>
        <w:t xml:space="preserve"> </w:t>
      </w:r>
      <w:r w:rsidRPr="00803991">
        <w:rPr>
          <w:rFonts w:ascii="Arial" w:eastAsia="Arial" w:hAnsi="Arial" w:cs="Arial"/>
          <w:color w:val="333333"/>
          <w:sz w:val="26"/>
          <w:szCs w:val="26"/>
          <w:lang w:val="fr-CA"/>
        </w:rPr>
        <w:t>30</w:t>
      </w:r>
      <w:r w:rsidR="007E19E9" w:rsidRPr="00803991">
        <w:rPr>
          <w:rFonts w:ascii="Arial" w:eastAsia="Arial" w:hAnsi="Arial" w:cs="Arial"/>
          <w:color w:val="333333"/>
          <w:sz w:val="26"/>
          <w:szCs w:val="26"/>
          <w:lang w:val="fr-CA"/>
        </w:rPr>
        <w:t> </w:t>
      </w:r>
      <w:r w:rsidRPr="00803991">
        <w:rPr>
          <w:rFonts w:ascii="Arial" w:eastAsia="Arial" w:hAnsi="Arial" w:cs="Arial"/>
          <w:color w:val="333333"/>
          <w:sz w:val="26"/>
          <w:szCs w:val="26"/>
          <w:lang w:val="fr-CA"/>
        </w:rPr>
        <w:t>septembre 2023 dans les secteurs prioritaires</w:t>
      </w:r>
      <w:r w:rsidR="00F53559" w:rsidRPr="00803991">
        <w:rPr>
          <w:rFonts w:ascii="Arial" w:eastAsia="Arial" w:hAnsi="Arial" w:cs="Arial"/>
          <w:color w:val="333333"/>
          <w:sz w:val="26"/>
          <w:szCs w:val="26"/>
          <w:lang w:val="fr-CA"/>
        </w:rPr>
        <w:t xml:space="preserve"> suivants : </w:t>
      </w:r>
      <w:r w:rsidRPr="00803991">
        <w:rPr>
          <w:rFonts w:ascii="Arial" w:eastAsia="Arial" w:hAnsi="Arial" w:cs="Arial"/>
          <w:color w:val="333333"/>
          <w:sz w:val="26"/>
          <w:szCs w:val="26"/>
          <w:lang w:val="fr-CA"/>
        </w:rPr>
        <w:t xml:space="preserve"> </w:t>
      </w:r>
      <w:bookmarkEnd w:id="31"/>
    </w:p>
    <w:p w14:paraId="1103E792" w14:textId="77777777" w:rsidR="00B527E3" w:rsidRPr="00803991" w:rsidRDefault="00B527E3" w:rsidP="6217BAEB">
      <w:pPr>
        <w:rPr>
          <w:rFonts w:ascii="Arial" w:eastAsia="Arial" w:hAnsi="Arial" w:cs="Arial"/>
          <w:sz w:val="26"/>
          <w:szCs w:val="26"/>
          <w:lang w:val="fr-CA"/>
        </w:rPr>
      </w:pPr>
      <w:bookmarkStart w:id="32" w:name="_Hlk150503025"/>
    </w:p>
    <w:p w14:paraId="6216DAC3" w14:textId="77777777" w:rsidR="00B527E3" w:rsidRPr="00803991" w:rsidRDefault="008672EE" w:rsidP="009A2219">
      <w:pPr>
        <w:pStyle w:val="ListParagraph"/>
        <w:numPr>
          <w:ilvl w:val="0"/>
          <w:numId w:val="4"/>
        </w:numPr>
        <w:rPr>
          <w:rFonts w:eastAsia="Arial" w:cs="Arial"/>
          <w:szCs w:val="26"/>
          <w:lang w:val="fr-CA"/>
        </w:rPr>
      </w:pPr>
      <w:bookmarkStart w:id="33" w:name="lt_pId030"/>
      <w:r w:rsidRPr="00803991">
        <w:rPr>
          <w:rFonts w:eastAsia="Arial" w:cs="Arial"/>
          <w:szCs w:val="26"/>
          <w:lang w:val="fr-CA"/>
        </w:rPr>
        <w:t>Culture organisationnelle</w:t>
      </w:r>
      <w:bookmarkEnd w:id="33"/>
    </w:p>
    <w:p w14:paraId="434EBE3E" w14:textId="77777777" w:rsidR="00B527E3" w:rsidRPr="00803991" w:rsidRDefault="00F25143" w:rsidP="009A2219">
      <w:pPr>
        <w:pStyle w:val="ListParagraph"/>
        <w:numPr>
          <w:ilvl w:val="0"/>
          <w:numId w:val="4"/>
        </w:numPr>
        <w:rPr>
          <w:rFonts w:eastAsia="Arial" w:cs="Arial"/>
          <w:szCs w:val="26"/>
          <w:lang w:val="fr-CA"/>
        </w:rPr>
      </w:pPr>
      <w:bookmarkStart w:id="34" w:name="lt_pId031"/>
      <w:r w:rsidRPr="00803991">
        <w:rPr>
          <w:rFonts w:eastAsia="Arial" w:cs="Arial"/>
          <w:szCs w:val="26"/>
          <w:lang w:val="fr-CA"/>
        </w:rPr>
        <w:t>Emploi</w:t>
      </w:r>
      <w:bookmarkEnd w:id="34"/>
    </w:p>
    <w:p w14:paraId="77C80CC4" w14:textId="5A33503A" w:rsidR="00B527E3" w:rsidRPr="00803991" w:rsidRDefault="00F53559" w:rsidP="009A2219">
      <w:pPr>
        <w:pStyle w:val="ListParagraph"/>
        <w:numPr>
          <w:ilvl w:val="0"/>
          <w:numId w:val="4"/>
        </w:numPr>
        <w:rPr>
          <w:rFonts w:eastAsia="Arial" w:cs="Arial"/>
          <w:szCs w:val="26"/>
          <w:lang w:val="fr-CA"/>
        </w:rPr>
      </w:pPr>
      <w:r w:rsidRPr="00803991">
        <w:rPr>
          <w:rFonts w:eastAsia="Arial" w:cs="Arial"/>
          <w:szCs w:val="26"/>
          <w:lang w:val="fr-CA"/>
        </w:rPr>
        <w:t>Environnement bâti</w:t>
      </w:r>
    </w:p>
    <w:p w14:paraId="72F028E4" w14:textId="77777777" w:rsidR="00B527E3" w:rsidRPr="00803991" w:rsidRDefault="00B76337" w:rsidP="00B76337">
      <w:pPr>
        <w:pStyle w:val="ListParagraph"/>
        <w:numPr>
          <w:ilvl w:val="0"/>
          <w:numId w:val="4"/>
        </w:numPr>
        <w:rPr>
          <w:rFonts w:eastAsia="Arial" w:cs="Arial"/>
          <w:lang w:val="fr-CA"/>
        </w:rPr>
      </w:pPr>
      <w:r w:rsidRPr="00803991">
        <w:rPr>
          <w:rFonts w:eastAsia="Arial" w:cs="Arial"/>
          <w:lang w:val="fr-CA"/>
        </w:rPr>
        <w:t>Technologies de l’information et des communications</w:t>
      </w:r>
    </w:p>
    <w:p w14:paraId="5C5A11BA" w14:textId="020359B1" w:rsidR="00B527E3" w:rsidRPr="00803991" w:rsidRDefault="0087051F" w:rsidP="009A2219">
      <w:pPr>
        <w:pStyle w:val="ListParagraph"/>
        <w:numPr>
          <w:ilvl w:val="0"/>
          <w:numId w:val="4"/>
        </w:numPr>
        <w:rPr>
          <w:rFonts w:eastAsia="Arial" w:cs="Arial"/>
          <w:lang w:val="fr-CA"/>
        </w:rPr>
      </w:pPr>
      <w:bookmarkStart w:id="35" w:name="lt_pId034"/>
      <w:r w:rsidRPr="00803991">
        <w:rPr>
          <w:rFonts w:eastAsia="Arial" w:cs="Arial"/>
          <w:lang w:val="fr-CA"/>
        </w:rPr>
        <w:t>Communications</w:t>
      </w:r>
      <w:bookmarkEnd w:id="35"/>
      <w:r w:rsidR="00FC15CD" w:rsidRPr="00803991">
        <w:rPr>
          <w:rFonts w:eastAsia="Arial" w:cs="Arial"/>
          <w:lang w:val="fr-CA"/>
        </w:rPr>
        <w:t>, autres que les technologies de l’information et des communications (TIC)</w:t>
      </w:r>
    </w:p>
    <w:p w14:paraId="3887A5F2" w14:textId="7B3114E8" w:rsidR="00B527E3" w:rsidRPr="00803991" w:rsidRDefault="008672EE" w:rsidP="009A2219">
      <w:pPr>
        <w:pStyle w:val="ListParagraph"/>
        <w:numPr>
          <w:ilvl w:val="0"/>
          <w:numId w:val="4"/>
        </w:numPr>
        <w:rPr>
          <w:rFonts w:eastAsia="Arial" w:cs="Arial"/>
          <w:szCs w:val="26"/>
          <w:lang w:val="fr-CA"/>
        </w:rPr>
      </w:pPr>
      <w:bookmarkStart w:id="36" w:name="lt_pId035"/>
      <w:r w:rsidRPr="00803991">
        <w:rPr>
          <w:rFonts w:eastAsia="Arial" w:cs="Arial"/>
          <w:lang w:val="fr-CA"/>
        </w:rPr>
        <w:t xml:space="preserve">Conception et </w:t>
      </w:r>
      <w:r w:rsidR="00F53559" w:rsidRPr="00803991">
        <w:rPr>
          <w:rFonts w:eastAsia="Arial" w:cs="Arial"/>
          <w:lang w:val="fr-CA"/>
        </w:rPr>
        <w:t>prestation de</w:t>
      </w:r>
      <w:r w:rsidRPr="00803991">
        <w:rPr>
          <w:rFonts w:eastAsia="Arial" w:cs="Arial"/>
          <w:lang w:val="fr-CA"/>
        </w:rPr>
        <w:t xml:space="preserve"> programmes et de services</w:t>
      </w:r>
      <w:bookmarkEnd w:id="36"/>
    </w:p>
    <w:p w14:paraId="659E7671" w14:textId="2540B57E" w:rsidR="00B527E3" w:rsidRPr="00803991" w:rsidRDefault="00F53559" w:rsidP="00DB203F">
      <w:pPr>
        <w:pStyle w:val="ListParagraph"/>
        <w:numPr>
          <w:ilvl w:val="0"/>
          <w:numId w:val="4"/>
        </w:numPr>
        <w:rPr>
          <w:rFonts w:eastAsia="Arial" w:cs="Arial"/>
          <w:szCs w:val="26"/>
          <w:lang w:val="fr-CA"/>
        </w:rPr>
      </w:pPr>
      <w:bookmarkStart w:id="37" w:name="lt_pId036"/>
      <w:r w:rsidRPr="00803991">
        <w:rPr>
          <w:rFonts w:eastAsia="Arial" w:cs="Arial"/>
          <w:lang w:val="fr-CA"/>
        </w:rPr>
        <w:t>Acquisition de biens, de services et d</w:t>
      </w:r>
      <w:r w:rsidR="007E19E9" w:rsidRPr="00803991">
        <w:rPr>
          <w:rFonts w:eastAsia="Arial" w:cs="Arial"/>
          <w:lang w:val="fr-CA"/>
        </w:rPr>
        <w:t>’</w:t>
      </w:r>
      <w:r w:rsidRPr="00803991">
        <w:rPr>
          <w:rFonts w:eastAsia="Arial" w:cs="Arial"/>
          <w:lang w:val="fr-CA"/>
        </w:rPr>
        <w:t xml:space="preserve">installations </w:t>
      </w:r>
      <w:bookmarkEnd w:id="37"/>
    </w:p>
    <w:p w14:paraId="35B15707" w14:textId="55F25ADD" w:rsidR="00B527E3" w:rsidRPr="00803991" w:rsidRDefault="00124CCD" w:rsidP="00DB203F">
      <w:pPr>
        <w:pStyle w:val="BodyText"/>
        <w:rPr>
          <w:rFonts w:eastAsia="Arial" w:cs="Arial"/>
          <w:lang w:val="fr-CA"/>
        </w:rPr>
      </w:pPr>
      <w:bookmarkStart w:id="38" w:name="lt_pId037"/>
      <w:r w:rsidRPr="00803991">
        <w:rPr>
          <w:rFonts w:eastAsia="Arial" w:cs="Arial"/>
          <w:lang w:val="fr-CA"/>
        </w:rPr>
        <w:t xml:space="preserve">Les IRSC ont pu réaliser des progrès notables en matière d’accessibilité grâce aux </w:t>
      </w:r>
      <w:r w:rsidR="00A931EF" w:rsidRPr="00803991">
        <w:rPr>
          <w:rFonts w:eastAsia="Arial" w:cs="Arial"/>
          <w:lang w:val="fr-CA"/>
        </w:rPr>
        <w:t xml:space="preserve">consultations </w:t>
      </w:r>
      <w:r w:rsidRPr="00803991">
        <w:rPr>
          <w:rFonts w:eastAsia="Arial" w:cs="Arial"/>
          <w:lang w:val="fr-CA"/>
        </w:rPr>
        <w:t xml:space="preserve">pertinentes qu’ils ont menées auprès des parties prenantes et aux mesures concrètes qu’ils ont prises </w:t>
      </w:r>
      <w:r w:rsidR="003160C9" w:rsidRPr="00803991">
        <w:rPr>
          <w:rFonts w:eastAsia="Arial" w:cs="Arial"/>
          <w:lang w:val="fr-CA"/>
        </w:rPr>
        <w:t>relativement aux buts qu’ils se sont fixés dans leur plan sur l’accessibilité.</w:t>
      </w:r>
      <w:bookmarkEnd w:id="38"/>
      <w:r w:rsidR="00A931EF" w:rsidRPr="00803991">
        <w:rPr>
          <w:rFonts w:eastAsia="Arial" w:cs="Arial"/>
          <w:lang w:val="fr-CA"/>
        </w:rPr>
        <w:t xml:space="preserve"> </w:t>
      </w:r>
      <w:bookmarkStart w:id="39" w:name="lt_pId038"/>
      <w:r w:rsidR="003160C9" w:rsidRPr="00803991">
        <w:rPr>
          <w:rFonts w:eastAsia="Arial" w:cs="Arial"/>
          <w:lang w:val="fr-CA"/>
        </w:rPr>
        <w:t xml:space="preserve">Les démarches se poursuivent, notamment en collaboration avec des personnes en situation de handicap et des alliés ayant une expérience concrète, dans l’optique d’accomplir davantage de progrès dans les années à venir. </w:t>
      </w:r>
      <w:bookmarkEnd w:id="39"/>
    </w:p>
    <w:bookmarkEnd w:id="32"/>
    <w:p w14:paraId="6F648A5F" w14:textId="77777777" w:rsidR="00B527E3" w:rsidRPr="00803991" w:rsidRDefault="00B527E3" w:rsidP="669902F4">
      <w:pPr>
        <w:rPr>
          <w:rFonts w:ascii="Arial" w:eastAsia="Arial" w:hAnsi="Arial" w:cs="Arial"/>
          <w:lang w:val="fr-CA"/>
        </w:rPr>
      </w:pPr>
    </w:p>
    <w:p w14:paraId="7F1D4EC0" w14:textId="77777777" w:rsidR="00B527E3" w:rsidRPr="00803991" w:rsidRDefault="00B527E3" w:rsidP="669902F4">
      <w:pPr>
        <w:rPr>
          <w:rFonts w:ascii="Arial" w:eastAsia="Arial" w:hAnsi="Arial" w:cs="Arial"/>
          <w:lang w:val="fr-CA"/>
        </w:rPr>
      </w:pPr>
    </w:p>
    <w:p w14:paraId="4FC9AAA9" w14:textId="77777777" w:rsidR="00B527E3" w:rsidRPr="00803991" w:rsidRDefault="00A931EF" w:rsidP="669902F4">
      <w:pPr>
        <w:pStyle w:val="Heading1"/>
        <w:rPr>
          <w:lang w:val="fr-CA"/>
        </w:rPr>
      </w:pPr>
      <w:r w:rsidRPr="00803991">
        <w:rPr>
          <w:lang w:val="fr-CA"/>
        </w:rPr>
        <w:br w:type="page"/>
      </w:r>
      <w:bookmarkStart w:id="40" w:name="lt_pId039"/>
      <w:bookmarkStart w:id="41" w:name="_Toc153554099"/>
      <w:r w:rsidR="0087051F" w:rsidRPr="00803991">
        <w:rPr>
          <w:lang w:val="fr-CA"/>
        </w:rPr>
        <w:lastRenderedPageBreak/>
        <w:t>Renseignements généraux</w:t>
      </w:r>
      <w:bookmarkEnd w:id="40"/>
      <w:bookmarkEnd w:id="41"/>
    </w:p>
    <w:p w14:paraId="03D61BCE" w14:textId="36FFBCB5" w:rsidR="00B527E3" w:rsidRPr="00803991" w:rsidRDefault="00F53559" w:rsidP="00A66FFB">
      <w:pPr>
        <w:pStyle w:val="Heading2"/>
        <w:rPr>
          <w:lang w:val="fr-CA"/>
        </w:rPr>
      </w:pPr>
      <w:bookmarkStart w:id="42" w:name="lt_pId040"/>
      <w:bookmarkStart w:id="43" w:name="_Toc153554100"/>
      <w:r w:rsidRPr="00803991">
        <w:rPr>
          <w:lang w:val="fr-CA"/>
        </w:rPr>
        <w:t xml:space="preserve">Rétroaction </w:t>
      </w:r>
      <w:r w:rsidR="00DE6861" w:rsidRPr="00803991">
        <w:rPr>
          <w:lang w:val="fr-CA"/>
        </w:rPr>
        <w:t>à propos du</w:t>
      </w:r>
      <w:r w:rsidRPr="00803991">
        <w:rPr>
          <w:lang w:val="fr-CA"/>
        </w:rPr>
        <w:t xml:space="preserve"> </w:t>
      </w:r>
      <w:r w:rsidR="008672EE" w:rsidRPr="00803991">
        <w:rPr>
          <w:lang w:val="fr-CA"/>
        </w:rPr>
        <w:t xml:space="preserve">Plan </w:t>
      </w:r>
      <w:r w:rsidR="00DE6861" w:rsidRPr="00803991">
        <w:rPr>
          <w:lang w:val="fr-CA"/>
        </w:rPr>
        <w:t xml:space="preserve">des IRSC </w:t>
      </w:r>
      <w:r w:rsidR="008672EE" w:rsidRPr="00803991">
        <w:rPr>
          <w:lang w:val="fr-CA"/>
        </w:rPr>
        <w:t>sur l</w:t>
      </w:r>
      <w:r w:rsidR="007E19E9" w:rsidRPr="00803991">
        <w:rPr>
          <w:lang w:val="fr-CA"/>
        </w:rPr>
        <w:t>’</w:t>
      </w:r>
      <w:r w:rsidR="008672EE" w:rsidRPr="00803991">
        <w:rPr>
          <w:lang w:val="fr-CA"/>
        </w:rPr>
        <w:t>accessibilité</w:t>
      </w:r>
      <w:r w:rsidR="00EB0EE0" w:rsidRPr="00803991">
        <w:rPr>
          <w:lang w:val="fr-CA"/>
        </w:rPr>
        <w:t> </w:t>
      </w:r>
      <w:r w:rsidR="008672EE" w:rsidRPr="00803991">
        <w:rPr>
          <w:lang w:val="fr-CA"/>
        </w:rPr>
        <w:t>2023-2026</w:t>
      </w:r>
      <w:bookmarkEnd w:id="42"/>
      <w:bookmarkEnd w:id="43"/>
    </w:p>
    <w:p w14:paraId="27E66468" w14:textId="77777777" w:rsidR="00FC15CD" w:rsidRPr="00803991" w:rsidRDefault="00FC15CD" w:rsidP="00FC15CD">
      <w:pPr>
        <w:pStyle w:val="BodyText"/>
        <w:rPr>
          <w:rFonts w:cs="Arial"/>
          <w:szCs w:val="26"/>
          <w:lang w:val="fr-FR"/>
        </w:rPr>
      </w:pPr>
      <w:r w:rsidRPr="00803991">
        <w:rPr>
          <w:rFonts w:cs="Arial"/>
          <w:szCs w:val="26"/>
          <w:lang w:val="fr-FR"/>
        </w:rPr>
        <w:t>La personne-ressource pour le Plan des IRSC sur l’accessibilité est Lindsay Carlson, gestionnaire, Programmes et politiques de ressources humaines, Direction des ressources humaines.</w:t>
      </w:r>
    </w:p>
    <w:p w14:paraId="4CA6B442" w14:textId="77777777" w:rsidR="00FC15CD" w:rsidRPr="00803991" w:rsidRDefault="00FC15CD" w:rsidP="00FC15CD">
      <w:pPr>
        <w:spacing w:after="173"/>
        <w:rPr>
          <w:rFonts w:ascii="Arial" w:hAnsi="Arial" w:cs="Arial"/>
          <w:color w:val="333333"/>
          <w:sz w:val="26"/>
          <w:szCs w:val="26"/>
          <w:lang w:val="fr-FR"/>
        </w:rPr>
      </w:pPr>
      <w:r w:rsidRPr="00803991">
        <w:rPr>
          <w:rFonts w:ascii="Arial" w:hAnsi="Arial" w:cs="Arial"/>
          <w:color w:val="333333"/>
          <w:sz w:val="26"/>
          <w:szCs w:val="26"/>
          <w:lang w:val="fr-FR"/>
        </w:rPr>
        <w:t>Les IRSC aimeraient obtenir des commentaires sur la démarche adoptée pour mettre en œuvre leur plan sur l’accessibilité.</w:t>
      </w:r>
    </w:p>
    <w:p w14:paraId="325E36F2" w14:textId="77777777" w:rsidR="00FC15CD" w:rsidRPr="00803991" w:rsidRDefault="00FC15CD" w:rsidP="00FC15CD">
      <w:pPr>
        <w:spacing w:after="173"/>
        <w:rPr>
          <w:rFonts w:ascii="Arial" w:hAnsi="Arial" w:cs="Arial"/>
          <w:color w:val="333333"/>
          <w:sz w:val="26"/>
          <w:szCs w:val="26"/>
          <w:lang w:val="fr-FR"/>
        </w:rPr>
      </w:pPr>
      <w:r w:rsidRPr="00803991">
        <w:rPr>
          <w:rFonts w:ascii="Arial" w:hAnsi="Arial" w:cs="Arial"/>
          <w:color w:val="333333"/>
          <w:sz w:val="26"/>
          <w:szCs w:val="26"/>
          <w:lang w:val="fr-FR"/>
        </w:rPr>
        <w:t xml:space="preserve">Le personnel des IRSC est invité à faire état des obstacles auxquels il est confronté au sein de l’organisme. </w:t>
      </w:r>
    </w:p>
    <w:p w14:paraId="636EBC20" w14:textId="77777777" w:rsidR="00FC15CD" w:rsidRPr="00803991" w:rsidRDefault="00FC15CD" w:rsidP="00FC15CD">
      <w:pPr>
        <w:spacing w:after="173"/>
        <w:rPr>
          <w:rFonts w:ascii="Arial" w:hAnsi="Arial" w:cs="Arial"/>
          <w:color w:val="333333"/>
          <w:sz w:val="26"/>
          <w:szCs w:val="26"/>
          <w:lang w:val="fr-FR"/>
        </w:rPr>
      </w:pPr>
      <w:r w:rsidRPr="00803991">
        <w:rPr>
          <w:rFonts w:ascii="Arial" w:hAnsi="Arial" w:cs="Arial"/>
          <w:color w:val="333333"/>
          <w:sz w:val="26"/>
          <w:szCs w:val="26"/>
          <w:lang w:val="fr-FR"/>
        </w:rPr>
        <w:t>Les personnes externes (clients, fournisseurs, grand public) qui entretiennent des liens avec les IRSC sont également invitées à faire état des obstacles auxquels elles sont confrontées au sein de l’organisme.</w:t>
      </w:r>
    </w:p>
    <w:p w14:paraId="2A340C24" w14:textId="77777777" w:rsidR="00FC15CD" w:rsidRPr="00803991" w:rsidRDefault="00FC15CD" w:rsidP="00FC15CD">
      <w:pPr>
        <w:spacing w:after="173"/>
        <w:rPr>
          <w:rFonts w:ascii="Arial" w:hAnsi="Arial" w:cs="Arial"/>
          <w:color w:val="333333"/>
          <w:sz w:val="26"/>
          <w:szCs w:val="26"/>
          <w:lang w:val="fr-FR"/>
        </w:rPr>
      </w:pPr>
      <w:r w:rsidRPr="00803991">
        <w:rPr>
          <w:rFonts w:ascii="Arial" w:hAnsi="Arial" w:cs="Arial"/>
          <w:color w:val="333333"/>
          <w:sz w:val="26"/>
          <w:szCs w:val="26"/>
          <w:lang w:val="fr-FR"/>
        </w:rPr>
        <w:t>Le personnel des IRSC et le public peuvent envoyer leurs commentaires par les moyens suivants :</w:t>
      </w:r>
    </w:p>
    <w:p w14:paraId="09F5A495" w14:textId="77777777" w:rsidR="00B527E3" w:rsidRPr="00803991" w:rsidRDefault="316BAA1C" w:rsidP="00772081">
      <w:pPr>
        <w:pStyle w:val="ListParagraph"/>
        <w:rPr>
          <w:lang w:val="fr-CA"/>
        </w:rPr>
      </w:pPr>
      <w:bookmarkStart w:id="44" w:name="lt_pId043"/>
      <w:r w:rsidRPr="00803991">
        <w:rPr>
          <w:lang w:val="fr-CA"/>
        </w:rPr>
        <w:t>Courriel</w:t>
      </w:r>
      <w:bookmarkEnd w:id="44"/>
    </w:p>
    <w:p w14:paraId="309A4956" w14:textId="77777777" w:rsidR="00B527E3" w:rsidRPr="00803991" w:rsidRDefault="00926535" w:rsidP="005A4F95">
      <w:pPr>
        <w:pStyle w:val="ListParagraph"/>
        <w:numPr>
          <w:ilvl w:val="1"/>
          <w:numId w:val="5"/>
        </w:numPr>
        <w:ind w:left="1418"/>
        <w:rPr>
          <w:lang w:val="fr-CA"/>
        </w:rPr>
      </w:pPr>
      <w:hyperlink r:id="rId18" w:history="1">
        <w:bookmarkStart w:id="45" w:name="lt_pId044"/>
        <w:r w:rsidR="00E61A7C" w:rsidRPr="00803991">
          <w:rPr>
            <w:rStyle w:val="Hyperlink"/>
            <w:lang w:val="fr-CA"/>
          </w:rPr>
          <w:t>AccessibilityPlan-PlanAccessibilite@cihr-irsc.gc.ca</w:t>
        </w:r>
        <w:bookmarkEnd w:id="45"/>
      </w:hyperlink>
      <w:r w:rsidR="74377A0B" w:rsidRPr="00803991">
        <w:rPr>
          <w:lang w:val="fr-CA"/>
        </w:rPr>
        <w:t xml:space="preserve"> </w:t>
      </w:r>
    </w:p>
    <w:p w14:paraId="4CFE971F" w14:textId="77777777" w:rsidR="00B527E3" w:rsidRPr="00803991" w:rsidRDefault="00A931EF" w:rsidP="00772081">
      <w:pPr>
        <w:pStyle w:val="ListParagraph"/>
        <w:rPr>
          <w:lang w:val="fr-CA"/>
        </w:rPr>
      </w:pPr>
      <w:bookmarkStart w:id="46" w:name="lt_pId045"/>
      <w:r w:rsidRPr="00803991">
        <w:rPr>
          <w:lang w:val="fr-CA"/>
        </w:rPr>
        <w:t>Téléphone</w:t>
      </w:r>
      <w:bookmarkEnd w:id="46"/>
      <w:r w:rsidRPr="00803991">
        <w:rPr>
          <w:lang w:val="fr-CA"/>
        </w:rPr>
        <w:t xml:space="preserve"> </w:t>
      </w:r>
    </w:p>
    <w:p w14:paraId="1A9FD4E3" w14:textId="77777777" w:rsidR="00B527E3" w:rsidRPr="00803991" w:rsidRDefault="008672EE" w:rsidP="005A4F95">
      <w:pPr>
        <w:pStyle w:val="ListParagraph"/>
        <w:numPr>
          <w:ilvl w:val="1"/>
          <w:numId w:val="5"/>
        </w:numPr>
        <w:ind w:left="1418"/>
        <w:rPr>
          <w:lang w:val="fr-CA"/>
        </w:rPr>
      </w:pPr>
      <w:bookmarkStart w:id="47" w:name="lt_pId046"/>
      <w:r w:rsidRPr="00803991">
        <w:rPr>
          <w:lang w:val="fr-CA"/>
        </w:rPr>
        <w:t>Du lundi au vendredi, de 7 h à 20 h</w:t>
      </w:r>
      <w:bookmarkEnd w:id="47"/>
      <w:r w:rsidR="00A931EF" w:rsidRPr="00803991">
        <w:rPr>
          <w:lang w:val="fr-CA"/>
        </w:rPr>
        <w:t xml:space="preserve"> </w:t>
      </w:r>
      <w:bookmarkStart w:id="48" w:name="lt_pId048"/>
      <w:r w:rsidRPr="00803991">
        <w:rPr>
          <w:lang w:val="fr-CA"/>
        </w:rPr>
        <w:t>(HE)</w:t>
      </w:r>
      <w:bookmarkEnd w:id="48"/>
      <w:r w:rsidR="00A931EF" w:rsidRPr="00803991">
        <w:rPr>
          <w:lang w:val="fr-CA"/>
        </w:rPr>
        <w:t xml:space="preserve"> </w:t>
      </w:r>
    </w:p>
    <w:p w14:paraId="01B8CBA9" w14:textId="77777777" w:rsidR="00B527E3" w:rsidRPr="00803991" w:rsidRDefault="00861C17" w:rsidP="005A4F95">
      <w:pPr>
        <w:pStyle w:val="ListParagraph"/>
        <w:numPr>
          <w:ilvl w:val="1"/>
          <w:numId w:val="5"/>
        </w:numPr>
        <w:ind w:left="1418"/>
        <w:rPr>
          <w:lang w:val="fr-CA"/>
        </w:rPr>
      </w:pPr>
      <w:bookmarkStart w:id="49" w:name="lt_pId049"/>
      <w:r w:rsidRPr="00803991">
        <w:rPr>
          <w:lang w:val="fr-CA"/>
        </w:rPr>
        <w:t>Téléphone : 613-954-1968</w:t>
      </w:r>
      <w:bookmarkEnd w:id="49"/>
    </w:p>
    <w:p w14:paraId="59C4BA16" w14:textId="77777777" w:rsidR="00B527E3" w:rsidRPr="00803991" w:rsidRDefault="00A931EF" w:rsidP="005A4F95">
      <w:pPr>
        <w:pStyle w:val="ListParagraph"/>
        <w:numPr>
          <w:ilvl w:val="1"/>
          <w:numId w:val="5"/>
        </w:numPr>
        <w:ind w:left="1418"/>
        <w:rPr>
          <w:lang w:val="fr-CA"/>
        </w:rPr>
      </w:pPr>
      <w:bookmarkStart w:id="50" w:name="lt_pId050"/>
      <w:r w:rsidRPr="00803991">
        <w:rPr>
          <w:lang w:val="fr-CA"/>
        </w:rPr>
        <w:t>Sans frais : 1-888-603-4178</w:t>
      </w:r>
      <w:bookmarkEnd w:id="50"/>
    </w:p>
    <w:p w14:paraId="5751257E" w14:textId="77777777" w:rsidR="00B527E3" w:rsidRPr="00803991" w:rsidRDefault="316BAA1C" w:rsidP="00772081">
      <w:pPr>
        <w:pStyle w:val="ListParagraph"/>
        <w:rPr>
          <w:lang w:val="fr-CA"/>
        </w:rPr>
      </w:pPr>
      <w:bookmarkStart w:id="51" w:name="lt_pId051"/>
      <w:r w:rsidRPr="00803991">
        <w:rPr>
          <w:lang w:val="fr-CA"/>
        </w:rPr>
        <w:t>Courrier postal</w:t>
      </w:r>
      <w:bookmarkEnd w:id="51"/>
      <w:r w:rsidRPr="00803991">
        <w:rPr>
          <w:lang w:val="fr-CA"/>
        </w:rPr>
        <w:t xml:space="preserve"> </w:t>
      </w:r>
    </w:p>
    <w:p w14:paraId="3F6E3DF2" w14:textId="3192F9C4" w:rsidR="00B527E3" w:rsidRPr="00803991" w:rsidRDefault="00DE6861" w:rsidP="005A4F95">
      <w:pPr>
        <w:pStyle w:val="ListParagraph"/>
        <w:numPr>
          <w:ilvl w:val="1"/>
          <w:numId w:val="5"/>
        </w:numPr>
        <w:ind w:left="1418"/>
        <w:rPr>
          <w:lang w:val="fr-CA"/>
        </w:rPr>
      </w:pPr>
      <w:bookmarkStart w:id="52" w:name="lt_pId052"/>
      <w:r w:rsidRPr="00803991">
        <w:rPr>
          <w:lang w:val="fr-CA"/>
        </w:rPr>
        <w:t xml:space="preserve">À l’attention de </w:t>
      </w:r>
      <w:r w:rsidR="33DE13D5" w:rsidRPr="00803991">
        <w:rPr>
          <w:lang w:val="fr-CA"/>
        </w:rPr>
        <w:t>Lindsay Carlson</w:t>
      </w:r>
      <w:bookmarkEnd w:id="52"/>
      <w:r w:rsidR="33DE13D5" w:rsidRPr="00803991">
        <w:rPr>
          <w:lang w:val="fr-CA"/>
        </w:rPr>
        <w:br/>
      </w:r>
      <w:bookmarkStart w:id="53" w:name="lt_pId053"/>
      <w:r w:rsidR="008672EE" w:rsidRPr="00803991">
        <w:rPr>
          <w:lang w:val="fr-CA"/>
        </w:rPr>
        <w:t>Direction des ressources humaines</w:t>
      </w:r>
      <w:bookmarkEnd w:id="53"/>
      <w:r w:rsidR="33DE13D5" w:rsidRPr="00803991">
        <w:rPr>
          <w:lang w:val="fr-CA"/>
        </w:rPr>
        <w:br/>
      </w:r>
      <w:bookmarkStart w:id="54" w:name="lt_pId054"/>
      <w:r w:rsidR="33DE13D5" w:rsidRPr="00803991">
        <w:rPr>
          <w:lang w:val="fr-CA"/>
        </w:rPr>
        <w:t>Instituts de recherche en santé du Canada</w:t>
      </w:r>
      <w:bookmarkEnd w:id="54"/>
      <w:r w:rsidR="33DE13D5" w:rsidRPr="00803991">
        <w:rPr>
          <w:lang w:val="fr-CA"/>
        </w:rPr>
        <w:br/>
      </w:r>
      <w:bookmarkStart w:id="55" w:name="lt_pId055"/>
      <w:r w:rsidR="33DE13D5" w:rsidRPr="00803991">
        <w:rPr>
          <w:lang w:val="fr-CA"/>
        </w:rPr>
        <w:t>160, rue Elgin, 10</w:t>
      </w:r>
      <w:r w:rsidR="33DE13D5" w:rsidRPr="00803991">
        <w:rPr>
          <w:vertAlign w:val="superscript"/>
          <w:lang w:val="fr-CA"/>
        </w:rPr>
        <w:t>e</w:t>
      </w:r>
      <w:r w:rsidR="007E19E9" w:rsidRPr="00803991">
        <w:rPr>
          <w:lang w:val="fr-CA"/>
        </w:rPr>
        <w:t> </w:t>
      </w:r>
      <w:r w:rsidR="33DE13D5" w:rsidRPr="00803991">
        <w:rPr>
          <w:lang w:val="fr-CA"/>
        </w:rPr>
        <w:t>étage</w:t>
      </w:r>
      <w:bookmarkEnd w:id="55"/>
      <w:r w:rsidR="33DE13D5" w:rsidRPr="00803991">
        <w:rPr>
          <w:lang w:val="fr-CA"/>
        </w:rPr>
        <w:br/>
      </w:r>
      <w:bookmarkStart w:id="56" w:name="lt_pId056"/>
      <w:r w:rsidR="33DE13D5" w:rsidRPr="00803991">
        <w:rPr>
          <w:lang w:val="fr-CA"/>
        </w:rPr>
        <w:t>Indice de l’adresse : 4809A</w:t>
      </w:r>
      <w:bookmarkEnd w:id="56"/>
      <w:r w:rsidR="33DE13D5" w:rsidRPr="00803991">
        <w:rPr>
          <w:lang w:val="fr-CA"/>
        </w:rPr>
        <w:br/>
      </w:r>
      <w:bookmarkStart w:id="57" w:name="lt_pId057"/>
      <w:r w:rsidR="008672EE" w:rsidRPr="00803991">
        <w:rPr>
          <w:lang w:val="fr-CA"/>
        </w:rPr>
        <w:t>Ottawa (Ontario)</w:t>
      </w:r>
      <w:bookmarkEnd w:id="57"/>
      <w:r w:rsidR="33DE13D5" w:rsidRPr="00803991">
        <w:rPr>
          <w:lang w:val="fr-CA"/>
        </w:rPr>
        <w:t xml:space="preserve"> </w:t>
      </w:r>
      <w:bookmarkStart w:id="58" w:name="lt_pId058"/>
      <w:r w:rsidR="33DE13D5" w:rsidRPr="00803991">
        <w:rPr>
          <w:lang w:val="fr-CA"/>
        </w:rPr>
        <w:t>K1A 0W9</w:t>
      </w:r>
      <w:bookmarkEnd w:id="58"/>
    </w:p>
    <w:p w14:paraId="7A5EE65A" w14:textId="3BF03BAF" w:rsidR="00B527E3" w:rsidRPr="00803991" w:rsidRDefault="00DE6861" w:rsidP="00947652">
      <w:pPr>
        <w:pStyle w:val="ListParagraph"/>
        <w:rPr>
          <w:lang w:val="fr-CA"/>
        </w:rPr>
      </w:pPr>
      <w:bookmarkStart w:id="59" w:name="lt_pId059"/>
      <w:r w:rsidRPr="00803991">
        <w:rPr>
          <w:lang w:val="fr-CA"/>
        </w:rPr>
        <w:t>En ligne</w:t>
      </w:r>
      <w:r w:rsidR="00A931EF" w:rsidRPr="00803991">
        <w:rPr>
          <w:lang w:val="fr-CA"/>
        </w:rPr>
        <w:t xml:space="preserve"> (anonym</w:t>
      </w:r>
      <w:r w:rsidRPr="00803991">
        <w:rPr>
          <w:lang w:val="fr-CA"/>
        </w:rPr>
        <w:t>e</w:t>
      </w:r>
      <w:r w:rsidR="00A931EF" w:rsidRPr="00803991">
        <w:rPr>
          <w:lang w:val="fr-CA"/>
        </w:rPr>
        <w:t>)</w:t>
      </w:r>
      <w:bookmarkEnd w:id="59"/>
      <w:r w:rsidR="00A931EF" w:rsidRPr="00803991">
        <w:rPr>
          <w:lang w:val="fr-CA"/>
        </w:rPr>
        <w:t xml:space="preserve"> </w:t>
      </w:r>
    </w:p>
    <w:p w14:paraId="1D84A4E4" w14:textId="77777777" w:rsidR="00B527E3" w:rsidRPr="00803991" w:rsidRDefault="00B76337" w:rsidP="00B76337">
      <w:pPr>
        <w:pStyle w:val="ListParagraph"/>
        <w:numPr>
          <w:ilvl w:val="1"/>
          <w:numId w:val="5"/>
        </w:numPr>
        <w:ind w:left="1418"/>
        <w:rPr>
          <w:lang w:val="fr-CA"/>
        </w:rPr>
      </w:pPr>
      <w:r w:rsidRPr="00803991">
        <w:rPr>
          <w:lang w:val="fr-CA"/>
        </w:rPr>
        <w:t xml:space="preserve">Veuillez remplir le </w:t>
      </w:r>
      <w:hyperlink r:id="rId19" w:history="1">
        <w:r w:rsidRPr="00803991">
          <w:rPr>
            <w:rStyle w:val="Hyperlink"/>
            <w:rFonts w:cs="Arial"/>
            <w:lang w:val="fr-CA"/>
          </w:rPr>
          <w:t>formulaire en ligne</w:t>
        </w:r>
      </w:hyperlink>
      <w:r w:rsidRPr="00803991">
        <w:rPr>
          <w:lang w:val="fr-CA"/>
        </w:rPr>
        <w:t xml:space="preserve"> pour envoyer vos commentaires de façon anonyme.</w:t>
      </w:r>
    </w:p>
    <w:p w14:paraId="49C48EB3" w14:textId="77777777" w:rsidR="00FC15CD" w:rsidRPr="00803991" w:rsidRDefault="00FC15CD" w:rsidP="00FC15CD">
      <w:pPr>
        <w:pStyle w:val="TOCHeading"/>
        <w:rPr>
          <w:lang w:val="fr-FR"/>
        </w:rPr>
      </w:pPr>
      <w:r w:rsidRPr="00803991">
        <w:rPr>
          <w:lang w:val="fr-FR"/>
        </w:rPr>
        <w:t>Les commentaires seront recensés, examinés et traités par un membre de l’équipe Programmes stratégiques et analyse des ressources humaines.</w:t>
      </w:r>
    </w:p>
    <w:p w14:paraId="14A33F7F" w14:textId="77777777" w:rsidR="00FC15CD" w:rsidRPr="00803991" w:rsidRDefault="00FC15CD" w:rsidP="00FC15CD">
      <w:pPr>
        <w:pStyle w:val="TOCHeading"/>
        <w:rPr>
          <w:lang w:val="fr-FR"/>
        </w:rPr>
      </w:pPr>
    </w:p>
    <w:p w14:paraId="55C7B624" w14:textId="77777777" w:rsidR="00FC15CD" w:rsidRPr="00803991" w:rsidRDefault="00FC15CD" w:rsidP="00FC15CD">
      <w:pPr>
        <w:pStyle w:val="TOCHeading"/>
        <w:rPr>
          <w:lang w:val="fr-FR"/>
        </w:rPr>
      </w:pPr>
      <w:r w:rsidRPr="00803991">
        <w:rPr>
          <w:lang w:val="fr-FR"/>
        </w:rPr>
        <w:lastRenderedPageBreak/>
        <w:t>Les commentaires seront compilés et feront l’objet d’un suivi de la part de l’équipe Programmes stratégiques et analyse des ressources humaines. L’un de ses membres en discutera avec les parties prenantes internes concernées.</w:t>
      </w:r>
    </w:p>
    <w:p w14:paraId="69A35619" w14:textId="77777777" w:rsidR="00FC15CD" w:rsidRPr="00803991" w:rsidRDefault="00FC15CD" w:rsidP="00FC15CD">
      <w:pPr>
        <w:pStyle w:val="TOCHeading"/>
        <w:rPr>
          <w:lang w:val="fr-FR"/>
        </w:rPr>
      </w:pPr>
    </w:p>
    <w:p w14:paraId="3A2AE0D0" w14:textId="77777777" w:rsidR="00FC15CD" w:rsidRPr="00803991" w:rsidRDefault="00FC15CD" w:rsidP="00FC15CD">
      <w:pPr>
        <w:pStyle w:val="TOCHeading"/>
        <w:rPr>
          <w:lang w:val="fr-FR"/>
        </w:rPr>
      </w:pPr>
      <w:r w:rsidRPr="00803991">
        <w:rPr>
          <w:lang w:val="fr-FR"/>
        </w:rPr>
        <w:t>Les commentaires demeureront confidentiels.</w:t>
      </w:r>
    </w:p>
    <w:p w14:paraId="19FF5C56" w14:textId="77777777" w:rsidR="00FC15CD" w:rsidRPr="00803991" w:rsidRDefault="00FC15CD" w:rsidP="00FC15CD">
      <w:pPr>
        <w:pStyle w:val="TOCHeading"/>
        <w:rPr>
          <w:lang w:val="fr-FR"/>
        </w:rPr>
      </w:pPr>
    </w:p>
    <w:p w14:paraId="748621BC" w14:textId="77777777" w:rsidR="00FC15CD" w:rsidRPr="00803991" w:rsidRDefault="00FC15CD" w:rsidP="00FC15CD">
      <w:pPr>
        <w:pStyle w:val="TOCHeading"/>
        <w:rPr>
          <w:lang w:val="fr-FR"/>
        </w:rPr>
      </w:pPr>
      <w:r w:rsidRPr="00803991">
        <w:rPr>
          <w:lang w:val="fr-FR"/>
        </w:rPr>
        <w:t>Un accusé de réception sera envoyé à toutes les personnes qui soumettront des commentaires (sauf à celles qui le feront de façon anonyme).</w:t>
      </w:r>
    </w:p>
    <w:p w14:paraId="58C928F9" w14:textId="77777777" w:rsidR="00FC15CD" w:rsidRPr="00803991" w:rsidRDefault="00FC15CD" w:rsidP="00FC15CD">
      <w:pPr>
        <w:pStyle w:val="TOCHeading"/>
        <w:rPr>
          <w:lang w:val="fr-FR"/>
        </w:rPr>
      </w:pPr>
    </w:p>
    <w:p w14:paraId="10BCCCEC" w14:textId="3835C614" w:rsidR="00FC15CD" w:rsidRPr="00803991" w:rsidRDefault="00FC15CD" w:rsidP="00FC15CD">
      <w:pPr>
        <w:pStyle w:val="TOCHeading"/>
        <w:rPr>
          <w:lang w:val="fr-FR"/>
        </w:rPr>
      </w:pPr>
      <w:r w:rsidRPr="00803991">
        <w:rPr>
          <w:lang w:val="fr-FR"/>
        </w:rPr>
        <w:t>Les personnes qui soumettront des commentaires seront informées des suites données (sauf celles qui le feront de façon anonyme).</w:t>
      </w:r>
    </w:p>
    <w:p w14:paraId="5BE8BFC2" w14:textId="77777777" w:rsidR="00FC15CD" w:rsidRPr="00803991" w:rsidRDefault="00FC15CD" w:rsidP="00B76337">
      <w:pPr>
        <w:pStyle w:val="TOCHeading"/>
        <w:rPr>
          <w:lang w:val="fr-CA"/>
        </w:rPr>
      </w:pPr>
    </w:p>
    <w:p w14:paraId="450B4004" w14:textId="77777777" w:rsidR="00FC15CD" w:rsidRPr="00803991" w:rsidRDefault="00FC15CD" w:rsidP="00B76337">
      <w:pPr>
        <w:pStyle w:val="TOCHeading"/>
        <w:rPr>
          <w:lang w:val="fr-CA"/>
        </w:rPr>
      </w:pPr>
    </w:p>
    <w:p w14:paraId="6968282F" w14:textId="3198914F" w:rsidR="00B527E3" w:rsidRPr="00803991" w:rsidRDefault="00B76337" w:rsidP="00B76337">
      <w:pPr>
        <w:pStyle w:val="TOCHeading"/>
        <w:rPr>
          <w:lang w:val="fr-CA"/>
        </w:rPr>
      </w:pPr>
      <w:r w:rsidRPr="00803991">
        <w:rPr>
          <w:lang w:val="fr-CA"/>
        </w:rPr>
        <w:t xml:space="preserve">Ces coordonnées permettent </w:t>
      </w:r>
      <w:r w:rsidR="00874DC2" w:rsidRPr="00803991">
        <w:rPr>
          <w:lang w:val="fr-CA"/>
        </w:rPr>
        <w:t xml:space="preserve">aussi </w:t>
      </w:r>
      <w:r w:rsidRPr="00803991">
        <w:rPr>
          <w:lang w:val="fr-CA"/>
        </w:rPr>
        <w:t>au personnel des IRSC et au public de demander :</w:t>
      </w:r>
    </w:p>
    <w:p w14:paraId="66E72F4A" w14:textId="36FA8E7F" w:rsidR="00B527E3" w:rsidRPr="00803991" w:rsidRDefault="00B76337" w:rsidP="00B76337">
      <w:pPr>
        <w:pStyle w:val="ListParagraph"/>
        <w:rPr>
          <w:color w:val="284162"/>
          <w:u w:val="single"/>
          <w:lang w:val="fr-CA"/>
        </w:rPr>
      </w:pPr>
      <w:r w:rsidRPr="00803991">
        <w:rPr>
          <w:color w:val="284162"/>
          <w:lang w:val="fr-CA"/>
        </w:rPr>
        <w:t xml:space="preserve">un exemplaire du Plan des IRSC sur l’accessibilité sur un des supports mentionnés au </w:t>
      </w:r>
      <w:hyperlink r:id="rId20">
        <w:r w:rsidRPr="00803991">
          <w:rPr>
            <w:rStyle w:val="Hyperlink"/>
            <w:rFonts w:cs="Arial"/>
            <w:lang w:val="fr-CA"/>
          </w:rPr>
          <w:t>paragraphe</w:t>
        </w:r>
      </w:hyperlink>
      <w:hyperlink r:id="rId21">
        <w:r w:rsidRPr="00803991">
          <w:rPr>
            <w:rStyle w:val="Hyperlink"/>
            <w:rFonts w:cs="Arial"/>
            <w:lang w:val="fr-CA"/>
          </w:rPr>
          <w:t> </w:t>
        </w:r>
      </w:hyperlink>
      <w:hyperlink r:id="rId22">
        <w:r w:rsidRPr="00803991">
          <w:rPr>
            <w:rStyle w:val="Hyperlink"/>
            <w:rFonts w:cs="Arial"/>
            <w:lang w:val="fr-CA"/>
          </w:rPr>
          <w:t xml:space="preserve">8(2) du </w:t>
        </w:r>
      </w:hyperlink>
      <w:hyperlink r:id="rId23">
        <w:r w:rsidRPr="00803991">
          <w:rPr>
            <w:rStyle w:val="Hyperlink"/>
            <w:rFonts w:cs="Arial"/>
            <w:i/>
            <w:iCs/>
            <w:lang w:val="fr-CA"/>
          </w:rPr>
          <w:t>Règlement</w:t>
        </w:r>
      </w:hyperlink>
      <w:r w:rsidRPr="00803991">
        <w:rPr>
          <w:color w:val="284162"/>
          <w:lang w:val="fr-CA"/>
        </w:rPr>
        <w:t>.</w:t>
      </w:r>
    </w:p>
    <w:p w14:paraId="0BDF744E" w14:textId="0DFF3066" w:rsidR="00B527E3" w:rsidRPr="00803991" w:rsidRDefault="00B76337" w:rsidP="00B76337">
      <w:pPr>
        <w:pStyle w:val="ListParagraph"/>
        <w:rPr>
          <w:color w:val="284162"/>
          <w:u w:val="single"/>
          <w:lang w:val="fr-CA"/>
        </w:rPr>
      </w:pPr>
      <w:r w:rsidRPr="00803991">
        <w:rPr>
          <w:color w:val="284162"/>
          <w:lang w:val="fr-CA"/>
        </w:rPr>
        <w:t xml:space="preserve">la description du processus de rétroaction des IRSC sur un des supports mentionnés au </w:t>
      </w:r>
      <w:hyperlink r:id="rId24">
        <w:r w:rsidRPr="00803991">
          <w:rPr>
            <w:rStyle w:val="Hyperlink"/>
            <w:rFonts w:cs="Arial"/>
            <w:lang w:val="fr-CA"/>
          </w:rPr>
          <w:t>paragraphe</w:t>
        </w:r>
      </w:hyperlink>
      <w:hyperlink r:id="rId25">
        <w:r w:rsidRPr="00803991">
          <w:rPr>
            <w:rStyle w:val="Hyperlink"/>
            <w:rFonts w:cs="Arial"/>
            <w:lang w:val="fr-CA"/>
          </w:rPr>
          <w:t> </w:t>
        </w:r>
      </w:hyperlink>
      <w:hyperlink r:id="rId26">
        <w:r w:rsidRPr="00803991">
          <w:rPr>
            <w:rStyle w:val="Hyperlink"/>
            <w:rFonts w:cs="Arial"/>
            <w:lang w:val="fr-CA"/>
          </w:rPr>
          <w:t xml:space="preserve">9(5) du </w:t>
        </w:r>
      </w:hyperlink>
      <w:hyperlink r:id="rId27">
        <w:r w:rsidRPr="00803991">
          <w:rPr>
            <w:rStyle w:val="Hyperlink"/>
            <w:rFonts w:cs="Arial"/>
            <w:i/>
            <w:iCs/>
            <w:lang w:val="fr-CA"/>
          </w:rPr>
          <w:t>Règlement</w:t>
        </w:r>
      </w:hyperlink>
      <w:r w:rsidRPr="00803991">
        <w:rPr>
          <w:color w:val="284162"/>
          <w:lang w:val="fr-CA"/>
        </w:rPr>
        <w:t>.</w:t>
      </w:r>
    </w:p>
    <w:p w14:paraId="5151B4C6" w14:textId="271B477F" w:rsidR="00BD2754" w:rsidRPr="00803991" w:rsidRDefault="00BD2754" w:rsidP="00BD2754">
      <w:pPr>
        <w:pStyle w:val="BodyText"/>
        <w:rPr>
          <w:lang w:val="fr-CA"/>
        </w:rPr>
      </w:pPr>
      <w:r w:rsidRPr="00803991">
        <w:rPr>
          <w:lang w:val="fr-CA"/>
        </w:rPr>
        <w:t>La personne</w:t>
      </w:r>
      <w:r w:rsidR="00874DC2" w:rsidRPr="00803991">
        <w:rPr>
          <w:lang w:val="fr-CA"/>
        </w:rPr>
        <w:t xml:space="preserve"> à consulter </w:t>
      </w:r>
      <w:r w:rsidRPr="00803991">
        <w:rPr>
          <w:lang w:val="fr-CA"/>
        </w:rPr>
        <w:t>pour toute autre question concernant le Plan des IRSC sur l’accessibilité</w:t>
      </w:r>
      <w:r w:rsidR="00EB0EE0" w:rsidRPr="00803991">
        <w:rPr>
          <w:lang w:val="fr-CA"/>
        </w:rPr>
        <w:t> </w:t>
      </w:r>
      <w:r w:rsidRPr="00803991">
        <w:rPr>
          <w:lang w:val="fr-CA"/>
        </w:rPr>
        <w:t>2023-2026 est Lindsay Carlson, directrice adjointe, Programmes stratégiques et Analyse des ressources humaines, Direction des ressources humaines.</w:t>
      </w:r>
    </w:p>
    <w:p w14:paraId="167D7CA6" w14:textId="77777777" w:rsidR="00B527E3" w:rsidRPr="00803991" w:rsidRDefault="00B527E3" w:rsidP="00A66FFB">
      <w:pPr>
        <w:pStyle w:val="Heading2"/>
        <w:rPr>
          <w:lang w:val="fr-CA"/>
        </w:rPr>
      </w:pPr>
    </w:p>
    <w:p w14:paraId="6723BB80" w14:textId="77777777" w:rsidR="00B527E3" w:rsidRPr="00803991" w:rsidRDefault="00B527E3" w:rsidP="00942725">
      <w:pPr>
        <w:pStyle w:val="BodyText"/>
        <w:rPr>
          <w:lang w:val="fr-CA"/>
        </w:rPr>
      </w:pPr>
    </w:p>
    <w:p w14:paraId="60DD1D7A" w14:textId="77777777" w:rsidR="00B527E3" w:rsidRPr="00803991" w:rsidRDefault="00B527E3" w:rsidP="00942725">
      <w:pPr>
        <w:pStyle w:val="BodyText"/>
        <w:rPr>
          <w:lang w:val="fr-CA"/>
        </w:rPr>
      </w:pPr>
    </w:p>
    <w:p w14:paraId="7705DBEC" w14:textId="77777777" w:rsidR="00B527E3" w:rsidRPr="00803991" w:rsidRDefault="008672EE" w:rsidP="00A66FFB">
      <w:pPr>
        <w:pStyle w:val="Heading2"/>
        <w:rPr>
          <w:lang w:val="fr-CA"/>
        </w:rPr>
      </w:pPr>
      <w:bookmarkStart w:id="60" w:name="lt_pId064"/>
      <w:bookmarkStart w:id="61" w:name="_Toc153554101"/>
      <w:r w:rsidRPr="00803991">
        <w:rPr>
          <w:lang w:val="fr-CA"/>
        </w:rPr>
        <w:t>Leçons tirées</w:t>
      </w:r>
      <w:bookmarkEnd w:id="60"/>
      <w:bookmarkEnd w:id="61"/>
    </w:p>
    <w:p w14:paraId="550F228D" w14:textId="01816A51" w:rsidR="00B527E3" w:rsidRPr="00803991" w:rsidRDefault="00DC2C84" w:rsidP="00101438">
      <w:pPr>
        <w:pStyle w:val="BodyText"/>
        <w:rPr>
          <w:lang w:val="fr-CA"/>
        </w:rPr>
      </w:pPr>
      <w:bookmarkStart w:id="62" w:name="lt_pId065"/>
      <w:bookmarkStart w:id="63" w:name="_Hlk150503013"/>
      <w:r w:rsidRPr="00803991">
        <w:rPr>
          <w:lang w:val="fr-CA"/>
        </w:rPr>
        <w:t xml:space="preserve">Tout au long de la dernière année, les IRSC ont déployé des efforts considérables pour relever tout obstacle à l’accessibilité au sein de l’organisation et dans ses programmes de financement. </w:t>
      </w:r>
      <w:bookmarkStart w:id="64" w:name="lt_pId066"/>
      <w:bookmarkEnd w:id="62"/>
      <w:r w:rsidRPr="00803991">
        <w:rPr>
          <w:lang w:val="fr-CA"/>
        </w:rPr>
        <w:t>Le présent rapport</w:t>
      </w:r>
      <w:r w:rsidR="00006FAF" w:rsidRPr="00803991">
        <w:rPr>
          <w:lang w:val="fr-CA"/>
        </w:rPr>
        <w:t xml:space="preserve"> </w:t>
      </w:r>
      <w:r w:rsidRPr="00803991">
        <w:rPr>
          <w:lang w:val="fr-CA"/>
        </w:rPr>
        <w:t xml:space="preserve">résume les </w:t>
      </w:r>
      <w:r w:rsidR="00EB0EE0" w:rsidRPr="00803991">
        <w:rPr>
          <w:lang w:val="fr-CA"/>
        </w:rPr>
        <w:t>réalisations</w:t>
      </w:r>
      <w:r w:rsidRPr="00803991">
        <w:rPr>
          <w:lang w:val="fr-CA"/>
        </w:rPr>
        <w:t xml:space="preserve"> et les avancées de l’an un du Plan des IRSC sur l’accessibilité</w:t>
      </w:r>
      <w:r w:rsidR="00EB0EE0" w:rsidRPr="00803991">
        <w:rPr>
          <w:lang w:val="fr-CA"/>
        </w:rPr>
        <w:t> </w:t>
      </w:r>
      <w:r w:rsidRPr="00803991">
        <w:rPr>
          <w:lang w:val="fr-CA"/>
        </w:rPr>
        <w:t>2023-2026</w:t>
      </w:r>
      <w:bookmarkEnd w:id="64"/>
      <w:r w:rsidR="00006FAF" w:rsidRPr="00803991">
        <w:rPr>
          <w:lang w:val="fr-CA"/>
        </w:rPr>
        <w:t xml:space="preserve"> et permet de dégager les aspects nécessitant davantage d’attention. </w:t>
      </w:r>
    </w:p>
    <w:p w14:paraId="566E23EC" w14:textId="6696D34B" w:rsidR="00B527E3" w:rsidRPr="00803991" w:rsidRDefault="00006FAF" w:rsidP="00101438">
      <w:pPr>
        <w:pStyle w:val="BodyText"/>
        <w:rPr>
          <w:lang w:val="fr-CA"/>
        </w:rPr>
      </w:pPr>
      <w:bookmarkStart w:id="65" w:name="lt_pId068"/>
      <w:r w:rsidRPr="00803991">
        <w:rPr>
          <w:lang w:val="fr-CA"/>
        </w:rPr>
        <w:t xml:space="preserve">La mise en œuvre du Plan a permis de tirer de précieuses leçons. </w:t>
      </w:r>
      <w:bookmarkEnd w:id="65"/>
      <w:r w:rsidR="2E6CA4E6" w:rsidRPr="00803991">
        <w:rPr>
          <w:lang w:val="fr-CA"/>
        </w:rPr>
        <w:t xml:space="preserve"> </w:t>
      </w:r>
    </w:p>
    <w:p w14:paraId="6C9A3526" w14:textId="75AC9E06" w:rsidR="00B527E3" w:rsidRPr="00803991" w:rsidRDefault="00DC2C84" w:rsidP="702F8C4D">
      <w:pPr>
        <w:pStyle w:val="BodyText"/>
        <w:numPr>
          <w:ilvl w:val="0"/>
          <w:numId w:val="6"/>
        </w:numPr>
        <w:spacing w:after="0" w:line="259" w:lineRule="auto"/>
        <w:rPr>
          <w:lang w:val="fr-CA"/>
        </w:rPr>
      </w:pPr>
      <w:bookmarkStart w:id="66" w:name="lt_pId069"/>
      <w:r w:rsidRPr="00803991">
        <w:rPr>
          <w:b/>
          <w:bCs/>
          <w:lang w:val="fr-CA"/>
        </w:rPr>
        <w:t>Responsabilité</w:t>
      </w:r>
      <w:r w:rsidR="007E19E9" w:rsidRPr="00803991">
        <w:rPr>
          <w:b/>
          <w:bCs/>
          <w:lang w:val="fr-CA"/>
        </w:rPr>
        <w:t> </w:t>
      </w:r>
      <w:r w:rsidR="7E056606" w:rsidRPr="00803991">
        <w:rPr>
          <w:lang w:val="fr-CA"/>
        </w:rPr>
        <w:t xml:space="preserve">: </w:t>
      </w:r>
      <w:r w:rsidR="00EB5C6C" w:rsidRPr="00803991">
        <w:rPr>
          <w:lang w:val="fr-CA"/>
        </w:rPr>
        <w:t xml:space="preserve">Chaque membre du personnel des IRSC a un rôle à jouer dans </w:t>
      </w:r>
      <w:r w:rsidR="009561FA" w:rsidRPr="00803991">
        <w:rPr>
          <w:lang w:val="fr-CA"/>
        </w:rPr>
        <w:t>l’établissement</w:t>
      </w:r>
      <w:r w:rsidR="00EB5C6C" w:rsidRPr="00803991">
        <w:rPr>
          <w:lang w:val="fr-CA"/>
        </w:rPr>
        <w:t xml:space="preserve"> d’une culture favorable à l’accessibilité</w:t>
      </w:r>
      <w:r w:rsidR="7E056606" w:rsidRPr="00803991">
        <w:rPr>
          <w:lang w:val="fr-CA"/>
        </w:rPr>
        <w:t>.</w:t>
      </w:r>
      <w:bookmarkEnd w:id="66"/>
      <w:r w:rsidR="7E056606" w:rsidRPr="00803991">
        <w:rPr>
          <w:lang w:val="fr-CA"/>
        </w:rPr>
        <w:t xml:space="preserve"> </w:t>
      </w:r>
      <w:bookmarkStart w:id="67" w:name="lt_pId070"/>
      <w:r w:rsidR="00AC2F38" w:rsidRPr="00803991">
        <w:rPr>
          <w:lang w:val="fr-CA"/>
        </w:rPr>
        <w:t xml:space="preserve">Qu’il s’agisse de contribuer à la sensibilisation en suivant des formations ou de </w:t>
      </w:r>
      <w:r w:rsidR="00AC2F38" w:rsidRPr="00803991">
        <w:rPr>
          <w:lang w:val="fr-CA"/>
        </w:rPr>
        <w:lastRenderedPageBreak/>
        <w:t>participer à l’apport de changements dans les politiques et les programmes, tout le monde peut faire sa part pour en arriver à un milieu sans obstacle qui prône l’équité et l’inclusion</w:t>
      </w:r>
      <w:r w:rsidR="7E056606" w:rsidRPr="00803991">
        <w:rPr>
          <w:lang w:val="fr-CA"/>
        </w:rPr>
        <w:t>.</w:t>
      </w:r>
      <w:bookmarkEnd w:id="67"/>
    </w:p>
    <w:p w14:paraId="72F5F46E" w14:textId="77777777" w:rsidR="00B527E3" w:rsidRPr="00803991" w:rsidRDefault="00B527E3" w:rsidP="6217BAEB">
      <w:pPr>
        <w:rPr>
          <w:rFonts w:ascii="Cambria" w:hAnsi="Cambria"/>
          <w:sz w:val="26"/>
          <w:szCs w:val="26"/>
          <w:lang w:val="fr-CA"/>
        </w:rPr>
      </w:pPr>
    </w:p>
    <w:p w14:paraId="35166F2F" w14:textId="36D3396A" w:rsidR="00B527E3" w:rsidRPr="00803991" w:rsidRDefault="00006FAF" w:rsidP="702F8C4D">
      <w:pPr>
        <w:pStyle w:val="BodyText"/>
        <w:numPr>
          <w:ilvl w:val="0"/>
          <w:numId w:val="6"/>
        </w:numPr>
        <w:spacing w:after="0"/>
        <w:rPr>
          <w:lang w:val="fr-CA"/>
        </w:rPr>
      </w:pPr>
      <w:bookmarkStart w:id="68" w:name="lt_pId071"/>
      <w:r w:rsidRPr="00803991">
        <w:rPr>
          <w:b/>
          <w:bCs/>
          <w:lang w:val="fr-CA"/>
        </w:rPr>
        <w:t>Sensibilisation</w:t>
      </w:r>
      <w:r w:rsidR="007E19E9" w:rsidRPr="00803991">
        <w:rPr>
          <w:b/>
          <w:bCs/>
          <w:lang w:val="fr-CA"/>
        </w:rPr>
        <w:t> </w:t>
      </w:r>
      <w:r w:rsidR="303D8CEA" w:rsidRPr="00803991">
        <w:rPr>
          <w:lang w:val="fr-CA"/>
        </w:rPr>
        <w:t xml:space="preserve">: </w:t>
      </w:r>
      <w:r w:rsidR="00AC2F38" w:rsidRPr="00803991">
        <w:rPr>
          <w:lang w:val="fr-CA"/>
        </w:rPr>
        <w:t>Divers mécanismes et outils d’information et de formation sont nécessaires pour continuer d’accroître la sensibilisation aux enjeux d’accessibilité.</w:t>
      </w:r>
      <w:bookmarkEnd w:id="68"/>
      <w:r w:rsidR="303D8CEA" w:rsidRPr="00803991">
        <w:rPr>
          <w:lang w:val="fr-CA"/>
        </w:rPr>
        <w:t xml:space="preserve"> </w:t>
      </w:r>
    </w:p>
    <w:p w14:paraId="73F487A3" w14:textId="77777777" w:rsidR="00B527E3" w:rsidRPr="00803991" w:rsidRDefault="00A931EF" w:rsidP="6217BAEB">
      <w:pPr>
        <w:rPr>
          <w:rFonts w:ascii="Cambria" w:hAnsi="Cambria"/>
          <w:lang w:val="fr-CA"/>
        </w:rPr>
      </w:pPr>
      <w:r w:rsidRPr="00803991">
        <w:rPr>
          <w:lang w:val="fr-CA"/>
        </w:rPr>
        <w:t xml:space="preserve"> </w:t>
      </w:r>
    </w:p>
    <w:p w14:paraId="4D4B038F" w14:textId="3C81B374" w:rsidR="00B527E3" w:rsidRPr="00803991" w:rsidRDefault="00A931EF" w:rsidP="005A4F95">
      <w:pPr>
        <w:pStyle w:val="BodyText"/>
        <w:numPr>
          <w:ilvl w:val="0"/>
          <w:numId w:val="6"/>
        </w:numPr>
        <w:spacing w:after="0"/>
        <w:rPr>
          <w:lang w:val="fr-CA"/>
        </w:rPr>
      </w:pPr>
      <w:bookmarkStart w:id="69" w:name="lt_pId072"/>
      <w:r w:rsidRPr="00803991">
        <w:rPr>
          <w:b/>
          <w:bCs/>
          <w:lang w:val="fr-CA"/>
        </w:rPr>
        <w:t>Communication</w:t>
      </w:r>
      <w:r w:rsidR="007E19E9" w:rsidRPr="00803991">
        <w:rPr>
          <w:b/>
          <w:bCs/>
          <w:lang w:val="fr-CA"/>
        </w:rPr>
        <w:t> </w:t>
      </w:r>
      <w:r w:rsidR="25B2C20F" w:rsidRPr="00803991">
        <w:rPr>
          <w:lang w:val="fr-CA"/>
        </w:rPr>
        <w:t xml:space="preserve">: </w:t>
      </w:r>
      <w:r w:rsidR="00A30EE1" w:rsidRPr="00803991">
        <w:rPr>
          <w:lang w:val="fr-CA"/>
        </w:rPr>
        <w:t xml:space="preserve">Il faut maintenir </w:t>
      </w:r>
      <w:r w:rsidR="003965A0" w:rsidRPr="00803991">
        <w:rPr>
          <w:lang w:val="fr-CA"/>
        </w:rPr>
        <w:t>le</w:t>
      </w:r>
      <w:r w:rsidR="00A30EE1" w:rsidRPr="00803991">
        <w:rPr>
          <w:lang w:val="fr-CA"/>
        </w:rPr>
        <w:t xml:space="preserve"> dia</w:t>
      </w:r>
      <w:r w:rsidR="25B2C20F" w:rsidRPr="00803991">
        <w:rPr>
          <w:lang w:val="fr-CA"/>
        </w:rPr>
        <w:t xml:space="preserve">logue </w:t>
      </w:r>
      <w:r w:rsidR="00A30EE1" w:rsidRPr="00803991">
        <w:rPr>
          <w:lang w:val="fr-CA"/>
        </w:rPr>
        <w:t xml:space="preserve">avec les parties prenantes internes et externes et les comités de gouvernance afin </w:t>
      </w:r>
      <w:r w:rsidR="003965A0" w:rsidRPr="00803991">
        <w:rPr>
          <w:lang w:val="fr-CA"/>
        </w:rPr>
        <w:t xml:space="preserve">de réaliser des progrès notables de sorte que </w:t>
      </w:r>
      <w:r w:rsidR="00A30EE1" w:rsidRPr="00803991">
        <w:rPr>
          <w:lang w:val="fr-CA"/>
        </w:rPr>
        <w:t>l’accessibilité devienne partie intégrante de</w:t>
      </w:r>
      <w:r w:rsidR="003965A0" w:rsidRPr="00803991">
        <w:rPr>
          <w:lang w:val="fr-CA"/>
        </w:rPr>
        <w:t xml:space="preserve"> la culture </w:t>
      </w:r>
      <w:r w:rsidR="00A30EE1" w:rsidRPr="00803991">
        <w:rPr>
          <w:lang w:val="fr-CA"/>
        </w:rPr>
        <w:t>organisationnelle</w:t>
      </w:r>
      <w:r w:rsidR="25B2C20F" w:rsidRPr="00803991">
        <w:rPr>
          <w:lang w:val="fr-CA"/>
        </w:rPr>
        <w:t>.</w:t>
      </w:r>
      <w:bookmarkEnd w:id="69"/>
      <w:r w:rsidR="25B2C20F" w:rsidRPr="00803991">
        <w:rPr>
          <w:lang w:val="fr-CA"/>
        </w:rPr>
        <w:t xml:space="preserve"> </w:t>
      </w:r>
      <w:bookmarkStart w:id="70" w:name="lt_pId073"/>
      <w:r w:rsidR="00E07087" w:rsidRPr="00803991">
        <w:rPr>
          <w:lang w:val="fr-CA"/>
        </w:rPr>
        <w:t xml:space="preserve">Par exemple, </w:t>
      </w:r>
      <w:r w:rsidR="00424944" w:rsidRPr="00803991">
        <w:rPr>
          <w:lang w:val="fr-CA"/>
        </w:rPr>
        <w:t xml:space="preserve">faire des questions d’accessibilité un point permanent ou récurrent à l’ordre du jour des réunions de gouvernance </w:t>
      </w:r>
      <w:r w:rsidR="25B2C20F" w:rsidRPr="00803991">
        <w:rPr>
          <w:lang w:val="fr-CA"/>
        </w:rPr>
        <w:t>(</w:t>
      </w:r>
      <w:r w:rsidR="00424944" w:rsidRPr="00803991">
        <w:rPr>
          <w:lang w:val="fr-CA"/>
        </w:rPr>
        <w:t xml:space="preserve">comme les bilans trimestriels présentés au Comité supérieur des opérations) favoriserait la </w:t>
      </w:r>
      <w:r w:rsidR="25B2C20F" w:rsidRPr="00803991">
        <w:rPr>
          <w:lang w:val="fr-CA"/>
        </w:rPr>
        <w:t xml:space="preserve">communication </w:t>
      </w:r>
      <w:r w:rsidR="00424944" w:rsidRPr="00803991">
        <w:rPr>
          <w:lang w:val="fr-CA"/>
        </w:rPr>
        <w:t>et permettrait, au besoin, d’apporter des ajustements à certains programmes au moment opportun</w:t>
      </w:r>
      <w:r w:rsidR="25B2C20F" w:rsidRPr="00803991">
        <w:rPr>
          <w:lang w:val="fr-CA"/>
        </w:rPr>
        <w:t>.</w:t>
      </w:r>
      <w:bookmarkEnd w:id="70"/>
    </w:p>
    <w:p w14:paraId="51D45353" w14:textId="77777777" w:rsidR="00B527E3" w:rsidRPr="00803991" w:rsidRDefault="00B527E3" w:rsidP="6217BAEB">
      <w:pPr>
        <w:pStyle w:val="BodyText"/>
        <w:spacing w:after="0"/>
        <w:ind w:left="720"/>
        <w:rPr>
          <w:lang w:val="fr-CA"/>
        </w:rPr>
      </w:pPr>
    </w:p>
    <w:p w14:paraId="222ED235" w14:textId="4EBC81AF" w:rsidR="00B527E3" w:rsidRPr="00803991" w:rsidRDefault="003965A0" w:rsidP="006A7472">
      <w:pPr>
        <w:pStyle w:val="BodyText"/>
        <w:spacing w:after="0"/>
        <w:rPr>
          <w:lang w:val="fr-CA"/>
        </w:rPr>
      </w:pPr>
      <w:bookmarkStart w:id="71" w:name="lt_pId074"/>
      <w:r w:rsidRPr="00803991">
        <w:rPr>
          <w:lang w:val="fr-CA"/>
        </w:rPr>
        <w:t>Les IRSC ont à cœur de s’inspirer des meilleures pratiques et de la rétroaction qu’ils recueillent pour s’améliorer davantage sur le plan de l’accessibilité et prendre des mesures pertinentes dans les années à venir</w:t>
      </w:r>
      <w:r w:rsidR="00A931EF" w:rsidRPr="00803991">
        <w:rPr>
          <w:lang w:val="fr-CA"/>
        </w:rPr>
        <w:t>.</w:t>
      </w:r>
      <w:bookmarkEnd w:id="71"/>
      <w:r w:rsidR="00A931EF" w:rsidRPr="00803991">
        <w:rPr>
          <w:lang w:val="fr-CA"/>
        </w:rPr>
        <w:t xml:space="preserve"> </w:t>
      </w:r>
    </w:p>
    <w:bookmarkEnd w:id="63"/>
    <w:p w14:paraId="7942F685" w14:textId="77777777" w:rsidR="00B527E3" w:rsidRPr="00803991" w:rsidRDefault="00B527E3" w:rsidP="00C057C5">
      <w:pPr>
        <w:pStyle w:val="BodyText"/>
        <w:rPr>
          <w:lang w:val="fr-CA"/>
        </w:rPr>
      </w:pPr>
    </w:p>
    <w:p w14:paraId="18F84029" w14:textId="77777777" w:rsidR="00B527E3" w:rsidRPr="00803991" w:rsidRDefault="00B527E3" w:rsidP="00C057C5">
      <w:pPr>
        <w:pStyle w:val="BodyText"/>
        <w:rPr>
          <w:lang w:val="fr-CA"/>
        </w:rPr>
      </w:pPr>
    </w:p>
    <w:p w14:paraId="06C2117B" w14:textId="77777777" w:rsidR="00B527E3" w:rsidRPr="00803991" w:rsidRDefault="00B527E3" w:rsidP="00C057C5">
      <w:pPr>
        <w:pStyle w:val="BodyText"/>
        <w:rPr>
          <w:lang w:val="fr-CA"/>
        </w:rPr>
      </w:pPr>
    </w:p>
    <w:p w14:paraId="5E255214" w14:textId="77777777" w:rsidR="00B527E3" w:rsidRPr="00803991" w:rsidRDefault="00B527E3" w:rsidP="00C057C5">
      <w:pPr>
        <w:pStyle w:val="BodyText"/>
        <w:rPr>
          <w:lang w:val="fr-CA"/>
        </w:rPr>
      </w:pPr>
    </w:p>
    <w:p w14:paraId="75E21ACC" w14:textId="77777777" w:rsidR="00B527E3" w:rsidRPr="00803991" w:rsidRDefault="00A931EF" w:rsidP="00A66FFB">
      <w:pPr>
        <w:pStyle w:val="Heading2"/>
        <w:rPr>
          <w:sz w:val="24"/>
          <w:szCs w:val="24"/>
          <w:lang w:val="fr-CA"/>
        </w:rPr>
      </w:pPr>
      <w:bookmarkStart w:id="72" w:name="lt_pId075"/>
      <w:bookmarkStart w:id="73" w:name="_Toc122359621"/>
      <w:bookmarkStart w:id="74" w:name="_Toc153554102"/>
      <w:r w:rsidRPr="00803991">
        <w:rPr>
          <w:lang w:val="fr-CA"/>
        </w:rPr>
        <w:t>Consultations</w:t>
      </w:r>
      <w:bookmarkEnd w:id="72"/>
      <w:bookmarkEnd w:id="73"/>
      <w:bookmarkEnd w:id="74"/>
    </w:p>
    <w:p w14:paraId="53C43DA3" w14:textId="2FE9D377" w:rsidR="00B527E3" w:rsidRPr="00803991" w:rsidRDefault="00EC1EE1" w:rsidP="00942725">
      <w:pPr>
        <w:textAlignment w:val="baseline"/>
        <w:rPr>
          <w:rFonts w:ascii="Arial" w:hAnsi="Arial" w:cs="Arial"/>
          <w:sz w:val="26"/>
          <w:szCs w:val="26"/>
          <w:lang w:val="fr-CA"/>
        </w:rPr>
      </w:pPr>
      <w:bookmarkStart w:id="75" w:name="lt_pId076"/>
      <w:bookmarkStart w:id="76" w:name="_Hlk116636210"/>
      <w:r w:rsidRPr="00803991">
        <w:rPr>
          <w:rFonts w:ascii="Arial" w:hAnsi="Arial" w:cs="Arial"/>
          <w:sz w:val="26"/>
          <w:szCs w:val="26"/>
          <w:lang w:val="fr-CA"/>
        </w:rPr>
        <w:t>Le Plan des IRSC sur l’accessibilité et le présent rapport sont le fruit de consultations auprès des comités et réseaux énumérés ci-dessous.</w:t>
      </w:r>
      <w:bookmarkEnd w:id="75"/>
      <w:r w:rsidR="00592419" w:rsidRPr="00803991">
        <w:rPr>
          <w:rFonts w:ascii="Arial" w:hAnsi="Arial" w:cs="Arial"/>
          <w:sz w:val="26"/>
          <w:szCs w:val="26"/>
          <w:lang w:val="fr-CA"/>
        </w:rPr>
        <w:t xml:space="preserve"> </w:t>
      </w:r>
      <w:bookmarkStart w:id="77" w:name="lt_pId077"/>
      <w:r w:rsidR="003965A0" w:rsidRPr="00803991">
        <w:rPr>
          <w:rFonts w:ascii="Arial" w:hAnsi="Arial" w:cs="Arial"/>
          <w:sz w:val="26"/>
          <w:szCs w:val="26"/>
          <w:lang w:val="fr-CA"/>
        </w:rPr>
        <w:t>Ces consultations, étalées sur toute l’année, ont permis de recueillir des commentaires, d’établir des indicateurs de rendement et de faire un suivi des aspects prioritaires</w:t>
      </w:r>
      <w:bookmarkEnd w:id="77"/>
      <w:r w:rsidR="003965A0" w:rsidRPr="00803991">
        <w:rPr>
          <w:rFonts w:ascii="Arial" w:hAnsi="Arial" w:cs="Arial"/>
          <w:sz w:val="26"/>
          <w:szCs w:val="26"/>
          <w:lang w:val="fr-CA"/>
        </w:rPr>
        <w:t>.</w:t>
      </w:r>
      <w:r w:rsidR="00592419" w:rsidRPr="00803991">
        <w:rPr>
          <w:rFonts w:ascii="Arial" w:hAnsi="Arial" w:cs="Arial"/>
          <w:sz w:val="26"/>
          <w:szCs w:val="26"/>
          <w:lang w:val="fr-CA"/>
        </w:rPr>
        <w:t xml:space="preserve"> </w:t>
      </w:r>
      <w:bookmarkStart w:id="78" w:name="lt_pId078"/>
      <w:r w:rsidR="003965A0" w:rsidRPr="00803991">
        <w:rPr>
          <w:rFonts w:ascii="Arial" w:hAnsi="Arial" w:cs="Arial"/>
          <w:sz w:val="26"/>
          <w:szCs w:val="26"/>
          <w:lang w:val="fr-CA"/>
        </w:rPr>
        <w:t xml:space="preserve">Mentionnons aussi que le personnel des IRSC ainsi que le grand public peuvent </w:t>
      </w:r>
      <w:r w:rsidR="004B636A" w:rsidRPr="00803991">
        <w:rPr>
          <w:rFonts w:ascii="Arial" w:hAnsi="Arial" w:cs="Arial"/>
          <w:sz w:val="26"/>
          <w:szCs w:val="26"/>
          <w:lang w:val="fr-CA"/>
        </w:rPr>
        <w:t>en tout temps fournir une rétroaction par l’une des voies de communication énoncées à la section Renseignements généraux du présent rapport</w:t>
      </w:r>
      <w:r w:rsidR="00592419" w:rsidRPr="00803991">
        <w:rPr>
          <w:rFonts w:ascii="Arial" w:hAnsi="Arial" w:cs="Arial"/>
          <w:sz w:val="26"/>
          <w:szCs w:val="26"/>
          <w:lang w:val="fr-CA"/>
        </w:rPr>
        <w:t>.</w:t>
      </w:r>
      <w:bookmarkEnd w:id="78"/>
      <w:r w:rsidR="00592419" w:rsidRPr="00803991">
        <w:rPr>
          <w:rFonts w:ascii="Arial" w:hAnsi="Arial" w:cs="Arial"/>
          <w:sz w:val="26"/>
          <w:szCs w:val="26"/>
          <w:lang w:val="fr-CA"/>
        </w:rPr>
        <w:t xml:space="preserve"> </w:t>
      </w:r>
    </w:p>
    <w:p w14:paraId="2888A309" w14:textId="77777777" w:rsidR="00B527E3" w:rsidRPr="00803991" w:rsidRDefault="00B76337" w:rsidP="00B76337">
      <w:pPr>
        <w:pStyle w:val="Heading3"/>
        <w:textAlignment w:val="baseline"/>
        <w:rPr>
          <w:rFonts w:cs="Arial"/>
          <w:sz w:val="26"/>
          <w:szCs w:val="26"/>
          <w:lang w:val="fr-CA"/>
        </w:rPr>
      </w:pPr>
      <w:bookmarkStart w:id="79" w:name="_Toc153554103"/>
      <w:r w:rsidRPr="00803991">
        <w:rPr>
          <w:rFonts w:cs="Arial"/>
          <w:sz w:val="26"/>
          <w:szCs w:val="26"/>
          <w:lang w:val="fr-CA"/>
        </w:rPr>
        <w:lastRenderedPageBreak/>
        <w:t>Réseau des IRSC pour les personnes handicapées</w:t>
      </w:r>
      <w:bookmarkEnd w:id="79"/>
    </w:p>
    <w:p w14:paraId="5AA14EE5" w14:textId="73A473DC" w:rsidR="00B527E3" w:rsidRPr="00803991" w:rsidRDefault="008672EE" w:rsidP="6217BAEB">
      <w:pPr>
        <w:pStyle w:val="ListParagraph"/>
        <w:textAlignment w:val="baseline"/>
        <w:rPr>
          <w:rFonts w:eastAsia="Helvetica" w:cs="Arial"/>
          <w:color w:val="333333"/>
          <w:szCs w:val="26"/>
          <w:lang w:val="fr-CA"/>
        </w:rPr>
      </w:pPr>
      <w:bookmarkStart w:id="80" w:name="lt_pId080"/>
      <w:r w:rsidRPr="00803991">
        <w:rPr>
          <w:rFonts w:eastAsia="Helvetica" w:cs="Arial"/>
          <w:color w:val="333333"/>
          <w:szCs w:val="26"/>
          <w:lang w:val="fr-CA"/>
        </w:rPr>
        <w:t>Il s</w:t>
      </w:r>
      <w:r w:rsidR="007E19E9" w:rsidRPr="00803991">
        <w:rPr>
          <w:rFonts w:eastAsia="Helvetica" w:cs="Arial"/>
          <w:color w:val="333333"/>
          <w:szCs w:val="26"/>
          <w:lang w:val="fr-CA"/>
        </w:rPr>
        <w:t>’</w:t>
      </w:r>
      <w:r w:rsidRPr="00803991">
        <w:rPr>
          <w:rFonts w:eastAsia="Helvetica" w:cs="Arial"/>
          <w:color w:val="333333"/>
          <w:szCs w:val="26"/>
          <w:lang w:val="fr-CA"/>
        </w:rPr>
        <w:t>agit d</w:t>
      </w:r>
      <w:r w:rsidR="007E19E9" w:rsidRPr="00803991">
        <w:rPr>
          <w:rFonts w:eastAsia="Helvetica" w:cs="Arial"/>
          <w:color w:val="333333"/>
          <w:szCs w:val="26"/>
          <w:lang w:val="fr-CA"/>
        </w:rPr>
        <w:t>’</w:t>
      </w:r>
      <w:r w:rsidRPr="00803991">
        <w:rPr>
          <w:rFonts w:eastAsia="Helvetica" w:cs="Arial"/>
          <w:color w:val="333333"/>
          <w:szCs w:val="26"/>
          <w:lang w:val="fr-CA"/>
        </w:rPr>
        <w:t>un regroupement de membres du personnel qui vivent avec un handicap ou qui entretiennent des relations étroites avec des personnes en situation de handicap.</w:t>
      </w:r>
      <w:bookmarkEnd w:id="80"/>
    </w:p>
    <w:p w14:paraId="6FBA3FF3" w14:textId="77777777" w:rsidR="00B527E3" w:rsidRPr="00803991" w:rsidRDefault="00B76337" w:rsidP="00B76337">
      <w:pPr>
        <w:pStyle w:val="ListParagraph"/>
        <w:spacing w:after="0"/>
        <w:textAlignment w:val="baseline"/>
        <w:rPr>
          <w:rFonts w:eastAsia="Helvetica" w:cs="Arial"/>
          <w:color w:val="333333"/>
          <w:lang w:val="fr-CA"/>
        </w:rPr>
      </w:pPr>
      <w:r w:rsidRPr="00803991">
        <w:rPr>
          <w:rFonts w:eastAsia="Helvetica" w:cs="Arial"/>
          <w:color w:val="333333"/>
          <w:lang w:val="fr-CA"/>
        </w:rPr>
        <w:t>Ces personnes assument divers rôles et travaillent dans différents secteurs des IRSC.</w:t>
      </w:r>
    </w:p>
    <w:p w14:paraId="0CE9354C" w14:textId="186E70CE" w:rsidR="00B527E3" w:rsidRPr="00803991" w:rsidRDefault="00EC1EE1" w:rsidP="702F8C4D">
      <w:pPr>
        <w:pStyle w:val="ListParagraph"/>
        <w:spacing w:after="0"/>
        <w:textAlignment w:val="baseline"/>
        <w:rPr>
          <w:rFonts w:eastAsia="Helvetica" w:cs="Arial"/>
          <w:color w:val="333333"/>
          <w:lang w:val="fr-CA"/>
        </w:rPr>
      </w:pPr>
      <w:bookmarkStart w:id="81" w:name="lt_pId082"/>
      <w:r w:rsidRPr="00803991">
        <w:rPr>
          <w:rFonts w:eastAsia="Helvetica" w:cs="Arial"/>
          <w:color w:val="333333"/>
          <w:lang w:val="fr-CA"/>
        </w:rPr>
        <w:t>Des courriels ont été envoyés à chacun des membres du Réseau pour obtenir leurs commentaires sur le Plan et le rapport sur la première année.</w:t>
      </w:r>
      <w:r w:rsidR="000C16C5" w:rsidRPr="00803991">
        <w:rPr>
          <w:rFonts w:eastAsia="Helvetica" w:cs="Arial"/>
          <w:color w:val="333333"/>
          <w:lang w:val="fr-CA"/>
        </w:rPr>
        <w:t xml:space="preserve"> Chaque membre s’est vu offrir la possibilité de participer à une rencontre individuelle.</w:t>
      </w:r>
      <w:bookmarkEnd w:id="81"/>
      <w:r w:rsidR="3D10EED7" w:rsidRPr="00803991">
        <w:rPr>
          <w:rFonts w:eastAsia="Helvetica" w:cs="Arial"/>
          <w:color w:val="333333"/>
          <w:lang w:val="fr-CA"/>
        </w:rPr>
        <w:t xml:space="preserve"> </w:t>
      </w:r>
    </w:p>
    <w:p w14:paraId="5EEC4761" w14:textId="69E90321" w:rsidR="00B527E3" w:rsidRPr="00803991" w:rsidRDefault="00B76337" w:rsidP="00B76337">
      <w:pPr>
        <w:pStyle w:val="Heading3"/>
        <w:textAlignment w:val="baseline"/>
        <w:rPr>
          <w:rFonts w:cs="Arial"/>
          <w:sz w:val="26"/>
          <w:szCs w:val="26"/>
          <w:lang w:val="fr-CA"/>
        </w:rPr>
      </w:pPr>
      <w:bookmarkStart w:id="82" w:name="_Toc153554104"/>
      <w:r w:rsidRPr="00803991">
        <w:rPr>
          <w:rFonts w:cs="Arial"/>
          <w:sz w:val="26"/>
          <w:szCs w:val="26"/>
          <w:lang w:val="fr-CA"/>
        </w:rPr>
        <w:t xml:space="preserve">Comité de la lutte contre le racisme, de l’équité, de la diversité, de l’inclusion et de l’accessibilité des IRSC </w:t>
      </w:r>
      <w:r w:rsidRPr="00803991">
        <w:rPr>
          <w:rFonts w:cs="Arial"/>
          <w:b w:val="0"/>
          <w:sz w:val="26"/>
          <w:szCs w:val="26"/>
          <w:lang w:val="fr-CA"/>
        </w:rPr>
        <w:t>(</w:t>
      </w:r>
      <w:r w:rsidR="000C16C5" w:rsidRPr="00803991">
        <w:rPr>
          <w:rFonts w:cs="Arial"/>
          <w:b w:val="0"/>
          <w:sz w:val="26"/>
          <w:szCs w:val="26"/>
          <w:lang w:val="fr-CA"/>
        </w:rPr>
        <w:t>auparavant nommé Comité des IRSC sur l’équité, la diversité, l’inclusion et l’accessibilité</w:t>
      </w:r>
      <w:r w:rsidRPr="00803991">
        <w:rPr>
          <w:rFonts w:cs="Arial"/>
          <w:b w:val="0"/>
          <w:sz w:val="26"/>
          <w:szCs w:val="26"/>
          <w:lang w:val="fr-CA"/>
        </w:rPr>
        <w:t>)</w:t>
      </w:r>
      <w:bookmarkEnd w:id="82"/>
    </w:p>
    <w:p w14:paraId="79B1383F" w14:textId="0592DB48" w:rsidR="00B527E3" w:rsidRPr="00803991" w:rsidRDefault="008672EE" w:rsidP="6217BAEB">
      <w:pPr>
        <w:pStyle w:val="ListParagraph"/>
        <w:numPr>
          <w:ilvl w:val="0"/>
          <w:numId w:val="11"/>
        </w:numPr>
        <w:textAlignment w:val="baseline"/>
        <w:rPr>
          <w:rFonts w:eastAsia="Helvetica" w:cs="Arial"/>
          <w:color w:val="000000" w:themeColor="text1"/>
          <w:lang w:val="fr-CA"/>
        </w:rPr>
      </w:pPr>
      <w:bookmarkStart w:id="83" w:name="lt_pId084"/>
      <w:r w:rsidRPr="00803991">
        <w:rPr>
          <w:rFonts w:eastAsia="Helvetica" w:cs="Arial"/>
          <w:color w:val="000000" w:themeColor="text1"/>
          <w:lang w:val="fr-CA"/>
        </w:rPr>
        <w:t>Ce comité est composé de personnes dont l’expérience et l’expertise garantissent qu’un large éventail de points de vue est mis à profit pour faire</w:t>
      </w:r>
      <w:r w:rsidR="000C16C5" w:rsidRPr="00803991">
        <w:rPr>
          <w:rFonts w:eastAsia="Helvetica" w:cs="Arial"/>
          <w:color w:val="000000" w:themeColor="text1"/>
          <w:lang w:val="fr-CA"/>
        </w:rPr>
        <w:t xml:space="preserve"> </w:t>
      </w:r>
      <w:r w:rsidRPr="00803991">
        <w:rPr>
          <w:rFonts w:eastAsia="Helvetica" w:cs="Arial"/>
          <w:color w:val="000000" w:themeColor="text1"/>
          <w:lang w:val="fr-CA"/>
        </w:rPr>
        <w:t>progresser l’équité, la diversité et l’inclusion au sein des IRSC, pour faire entendre le personnel et pour sensibiliser ce dernier aux questions et aux idées qui ont une incidence sur notre lieu de travail.</w:t>
      </w:r>
      <w:bookmarkEnd w:id="83"/>
    </w:p>
    <w:p w14:paraId="72ADDB56" w14:textId="03E030DA" w:rsidR="00B527E3" w:rsidRPr="00803991" w:rsidRDefault="000C16C5" w:rsidP="702F8C4D">
      <w:pPr>
        <w:pStyle w:val="ListParagraph"/>
        <w:numPr>
          <w:ilvl w:val="0"/>
          <w:numId w:val="11"/>
        </w:numPr>
        <w:rPr>
          <w:rFonts w:ascii="Cambria" w:hAnsi="Cambria"/>
          <w:color w:val="000000" w:themeColor="text1"/>
          <w:lang w:val="fr-CA"/>
        </w:rPr>
      </w:pPr>
      <w:bookmarkStart w:id="84" w:name="lt_pId085"/>
      <w:r w:rsidRPr="00803991">
        <w:rPr>
          <w:rFonts w:eastAsia="Helvetica" w:cs="Arial"/>
          <w:color w:val="333333"/>
          <w:lang w:val="fr-CA"/>
        </w:rPr>
        <w:t>Des courriels ont été envoyés à chacun des membres pour obtenir leurs commentaires sur le Plan et le rapport sur la première année. Chaque membre s’est vu offrir la possibilité de participer à une rencontre individuelle.</w:t>
      </w:r>
      <w:bookmarkEnd w:id="84"/>
    </w:p>
    <w:p w14:paraId="14957AAE" w14:textId="77777777" w:rsidR="00B527E3" w:rsidRPr="00803991" w:rsidRDefault="008672EE" w:rsidP="6217BAEB">
      <w:pPr>
        <w:pStyle w:val="Heading3"/>
        <w:textAlignment w:val="baseline"/>
        <w:rPr>
          <w:rFonts w:cs="Arial"/>
          <w:sz w:val="26"/>
          <w:szCs w:val="26"/>
          <w:lang w:val="fr-CA"/>
        </w:rPr>
      </w:pPr>
      <w:bookmarkStart w:id="85" w:name="lt_pId086"/>
      <w:bookmarkStart w:id="86" w:name="_Toc153554105"/>
      <w:r w:rsidRPr="00803991">
        <w:rPr>
          <w:rFonts w:cs="Arial"/>
          <w:sz w:val="26"/>
          <w:szCs w:val="26"/>
          <w:lang w:val="fr-CA"/>
        </w:rPr>
        <w:t>Comité de santé et de sécurité au travail des IRSC</w:t>
      </w:r>
      <w:bookmarkEnd w:id="85"/>
      <w:bookmarkEnd w:id="86"/>
    </w:p>
    <w:p w14:paraId="452C7CCE" w14:textId="17426129" w:rsidR="00B527E3" w:rsidRPr="00803991" w:rsidRDefault="00B76337" w:rsidP="00B76337">
      <w:pPr>
        <w:pStyle w:val="ListParagraph"/>
        <w:textAlignment w:val="baseline"/>
        <w:rPr>
          <w:rFonts w:eastAsia="Helvetica" w:cs="Arial"/>
          <w:color w:val="333333"/>
          <w:lang w:val="fr-CA"/>
        </w:rPr>
      </w:pPr>
      <w:r w:rsidRPr="00803991">
        <w:rPr>
          <w:rFonts w:eastAsia="Helvetica" w:cs="Arial"/>
          <w:color w:val="333333"/>
          <w:lang w:val="fr-CA"/>
        </w:rPr>
        <w:t>Ce comité se compose de gestionnaires, de membres du personnel et d</w:t>
      </w:r>
      <w:r w:rsidR="00EE33F9" w:rsidRPr="00803991">
        <w:rPr>
          <w:rFonts w:eastAsia="Helvetica" w:cs="Arial"/>
          <w:color w:val="333333"/>
          <w:lang w:val="fr-CA"/>
        </w:rPr>
        <w:t>e spécialistes</w:t>
      </w:r>
      <w:r w:rsidRPr="00803991">
        <w:rPr>
          <w:rFonts w:eastAsia="Helvetica" w:cs="Arial"/>
          <w:color w:val="333333"/>
          <w:lang w:val="fr-CA"/>
        </w:rPr>
        <w:t xml:space="preserve"> des secteurs des ressources humaines, des installations et de la sécurité.</w:t>
      </w:r>
    </w:p>
    <w:p w14:paraId="7C3F5D63" w14:textId="77777777" w:rsidR="000C16C5" w:rsidRPr="00803991" w:rsidRDefault="000C16C5" w:rsidP="000C16C5">
      <w:pPr>
        <w:pStyle w:val="ListParagraph"/>
        <w:rPr>
          <w:rFonts w:ascii="Cambria" w:hAnsi="Cambria"/>
          <w:color w:val="000000" w:themeColor="text1"/>
          <w:lang w:val="fr-CA"/>
        </w:rPr>
      </w:pPr>
      <w:r w:rsidRPr="00803991">
        <w:rPr>
          <w:rFonts w:eastAsia="Helvetica"/>
          <w:lang w:val="fr-CA"/>
        </w:rPr>
        <w:t>Des courriels ont été envoyés à chacun des membres pour obtenir leurs commentaires sur le Plan et le rapport sur la première année. Chaque membre s’est vu offrir la possibilité de participer à une rencontre individuelle.</w:t>
      </w:r>
    </w:p>
    <w:bookmarkStart w:id="87" w:name="lt_pId089"/>
    <w:p w14:paraId="376AC0BA" w14:textId="49293E70" w:rsidR="00B527E3" w:rsidRPr="00803991" w:rsidRDefault="008672EE" w:rsidP="6217BAEB">
      <w:pPr>
        <w:pStyle w:val="Heading3"/>
        <w:textAlignment w:val="baseline"/>
        <w:rPr>
          <w:rFonts w:cs="Arial"/>
          <w:sz w:val="26"/>
          <w:szCs w:val="26"/>
          <w:lang w:val="fr-CA"/>
        </w:rPr>
      </w:pPr>
      <w:r w:rsidRPr="00803991">
        <w:fldChar w:fldCharType="begin"/>
      </w:r>
      <w:r w:rsidRPr="00803991">
        <w:rPr>
          <w:lang w:val="fr-CA"/>
        </w:rPr>
        <w:instrText>HYPERLINK "https://cihr-irsc.gc.ca/f/52841.html"</w:instrText>
      </w:r>
      <w:r w:rsidRPr="00803991">
        <w:fldChar w:fldCharType="separate"/>
      </w:r>
      <w:bookmarkStart w:id="88" w:name="_Toc153554106"/>
      <w:r w:rsidRPr="00803991">
        <w:rPr>
          <w:rStyle w:val="Hyperlink"/>
          <w:rFonts w:cs="Arial"/>
          <w:color w:val="auto"/>
          <w:sz w:val="26"/>
          <w:szCs w:val="26"/>
          <w:u w:val="none"/>
          <w:lang w:val="fr-CA"/>
        </w:rPr>
        <w:t xml:space="preserve">Comité consultatif externe sur l’accessibilité et le </w:t>
      </w:r>
      <w:proofErr w:type="spellStart"/>
      <w:r w:rsidRPr="00803991">
        <w:rPr>
          <w:rStyle w:val="Hyperlink"/>
          <w:rFonts w:cs="Arial"/>
          <w:color w:val="auto"/>
          <w:sz w:val="26"/>
          <w:szCs w:val="26"/>
          <w:u w:val="none"/>
          <w:lang w:val="fr-CA"/>
        </w:rPr>
        <w:t>capacitisme</w:t>
      </w:r>
      <w:proofErr w:type="spellEnd"/>
      <w:r w:rsidRPr="00803991">
        <w:rPr>
          <w:rStyle w:val="Hyperlink"/>
          <w:rFonts w:cs="Arial"/>
          <w:color w:val="auto"/>
          <w:sz w:val="26"/>
          <w:szCs w:val="26"/>
          <w:u w:val="none"/>
          <w:lang w:val="fr-CA"/>
        </w:rPr>
        <w:t xml:space="preserve"> systémique</w:t>
      </w:r>
      <w:bookmarkEnd w:id="88"/>
      <w:r w:rsidRPr="00803991">
        <w:rPr>
          <w:rStyle w:val="Hyperlink"/>
          <w:rFonts w:cs="Arial"/>
          <w:color w:val="auto"/>
          <w:sz w:val="26"/>
          <w:szCs w:val="26"/>
          <w:u w:val="none"/>
          <w:lang w:val="fr-CA"/>
        </w:rPr>
        <w:fldChar w:fldCharType="end"/>
      </w:r>
      <w:bookmarkEnd w:id="87"/>
    </w:p>
    <w:p w14:paraId="139BA91A" w14:textId="4FD65D95" w:rsidR="00B527E3" w:rsidRPr="00803991" w:rsidRDefault="008672EE" w:rsidP="6217BAEB">
      <w:pPr>
        <w:numPr>
          <w:ilvl w:val="0"/>
          <w:numId w:val="8"/>
        </w:numPr>
        <w:spacing w:beforeAutospacing="1" w:afterAutospacing="1"/>
        <w:textAlignment w:val="baseline"/>
        <w:rPr>
          <w:rFonts w:ascii="Arial" w:hAnsi="Arial" w:cs="Arial"/>
          <w:color w:val="333333"/>
          <w:sz w:val="26"/>
          <w:szCs w:val="26"/>
          <w:lang w:val="fr-CA"/>
        </w:rPr>
      </w:pPr>
      <w:bookmarkStart w:id="89" w:name="lt_pId090"/>
      <w:r w:rsidRPr="00803991">
        <w:rPr>
          <w:rFonts w:ascii="Arial" w:hAnsi="Arial" w:cs="Arial"/>
          <w:color w:val="333333"/>
          <w:sz w:val="26"/>
          <w:szCs w:val="26"/>
          <w:lang w:val="fr-CA"/>
        </w:rPr>
        <w:t>Ce comité se compose de chercheurs du domaine de la santé vivant avec un handicap, d</w:t>
      </w:r>
      <w:r w:rsidR="007E19E9" w:rsidRPr="00803991">
        <w:rPr>
          <w:rFonts w:ascii="Arial" w:hAnsi="Arial" w:cs="Arial"/>
          <w:color w:val="333333"/>
          <w:sz w:val="26"/>
          <w:szCs w:val="26"/>
          <w:lang w:val="fr-CA"/>
        </w:rPr>
        <w:t>’</w:t>
      </w:r>
      <w:r w:rsidRPr="00803991">
        <w:rPr>
          <w:rFonts w:ascii="Arial" w:hAnsi="Arial" w:cs="Arial"/>
          <w:color w:val="333333"/>
          <w:sz w:val="26"/>
          <w:szCs w:val="26"/>
          <w:lang w:val="fr-CA"/>
        </w:rPr>
        <w:t>alliés d’expérience, de défenseurs de l’accessibilité, de leaders au sein des communautés de personnes handicapées et de représentants des principaux groupes de parties prenantes, y compris des membres de communautés autochtones.</w:t>
      </w:r>
      <w:bookmarkEnd w:id="89"/>
    </w:p>
    <w:p w14:paraId="4D87E6A2" w14:textId="2A8A4404" w:rsidR="00B527E3" w:rsidRPr="00803991" w:rsidRDefault="00B76337" w:rsidP="009C52E1">
      <w:pPr>
        <w:numPr>
          <w:ilvl w:val="0"/>
          <w:numId w:val="8"/>
        </w:numPr>
        <w:spacing w:beforeAutospacing="1" w:afterAutospacing="1"/>
        <w:textAlignment w:val="baseline"/>
        <w:rPr>
          <w:rFonts w:ascii="Arial" w:hAnsi="Arial" w:cs="Arial"/>
          <w:color w:val="333333"/>
          <w:sz w:val="26"/>
          <w:szCs w:val="26"/>
          <w:lang w:val="fr-CA"/>
        </w:rPr>
      </w:pPr>
      <w:r w:rsidRPr="00803991">
        <w:rPr>
          <w:rFonts w:ascii="Arial" w:hAnsi="Arial" w:cs="Arial"/>
          <w:color w:val="333333"/>
          <w:sz w:val="26"/>
          <w:szCs w:val="26"/>
          <w:lang w:val="fr-CA"/>
        </w:rPr>
        <w:t>Les membres de ce comité</w:t>
      </w:r>
      <w:r w:rsidR="009809B0" w:rsidRPr="00803991">
        <w:rPr>
          <w:rFonts w:ascii="Arial" w:hAnsi="Arial" w:cs="Arial"/>
          <w:color w:val="333333"/>
          <w:sz w:val="26"/>
          <w:szCs w:val="26"/>
          <w:lang w:val="fr-CA"/>
        </w:rPr>
        <w:t>,</w:t>
      </w:r>
      <w:r w:rsidRPr="00803991">
        <w:rPr>
          <w:rFonts w:ascii="Arial" w:hAnsi="Arial" w:cs="Arial"/>
          <w:color w:val="333333"/>
          <w:sz w:val="26"/>
          <w:szCs w:val="26"/>
          <w:lang w:val="fr-CA"/>
        </w:rPr>
        <w:t xml:space="preserve"> établi en janvier 2022</w:t>
      </w:r>
      <w:r w:rsidR="009809B0" w:rsidRPr="00803991">
        <w:rPr>
          <w:rFonts w:ascii="Arial" w:hAnsi="Arial" w:cs="Arial"/>
          <w:color w:val="333333"/>
          <w:sz w:val="26"/>
          <w:szCs w:val="26"/>
          <w:lang w:val="fr-CA"/>
        </w:rPr>
        <w:t>,</w:t>
      </w:r>
      <w:r w:rsidRPr="00803991">
        <w:rPr>
          <w:rFonts w:ascii="Arial" w:hAnsi="Arial" w:cs="Arial"/>
          <w:color w:val="333333"/>
          <w:sz w:val="26"/>
          <w:szCs w:val="26"/>
          <w:lang w:val="fr-CA"/>
        </w:rPr>
        <w:t xml:space="preserve"> se sont réunis mensuellement pour aider au repérage des obstacles à l’accessibilité au </w:t>
      </w:r>
      <w:r w:rsidRPr="00803991">
        <w:rPr>
          <w:rFonts w:ascii="Arial" w:hAnsi="Arial" w:cs="Arial"/>
          <w:color w:val="333333"/>
          <w:sz w:val="26"/>
          <w:szCs w:val="26"/>
          <w:lang w:val="fr-CA"/>
        </w:rPr>
        <w:lastRenderedPageBreak/>
        <w:t>sein du système de financement de la recherche en santé.</w:t>
      </w:r>
      <w:r w:rsidR="00A931EF" w:rsidRPr="00803991">
        <w:rPr>
          <w:rFonts w:ascii="Arial" w:hAnsi="Arial" w:cs="Arial"/>
          <w:color w:val="333333"/>
          <w:sz w:val="26"/>
          <w:szCs w:val="26"/>
          <w:lang w:val="fr-CA"/>
        </w:rPr>
        <w:t xml:space="preserve"> </w:t>
      </w:r>
      <w:r w:rsidR="009C52E1" w:rsidRPr="00803991">
        <w:rPr>
          <w:rFonts w:ascii="Arial" w:hAnsi="Arial" w:cs="Arial"/>
          <w:color w:val="333333"/>
          <w:sz w:val="26"/>
          <w:szCs w:val="26"/>
          <w:lang w:val="fr-CA"/>
        </w:rPr>
        <w:t>Les discussions du comité ont servi à élaborer les éléments du domaine prioritaire « conception et prestation de programmes et de services » ainsi qu’à cerner des obstacles et à préciser des mesures qui sont transversales de nature.</w:t>
      </w:r>
    </w:p>
    <w:p w14:paraId="47C61AE8" w14:textId="5C7F30AD" w:rsidR="00B527E3" w:rsidRPr="00803991" w:rsidRDefault="009809B0" w:rsidP="702F8C4D">
      <w:pPr>
        <w:pStyle w:val="ListParagraph"/>
        <w:numPr>
          <w:ilvl w:val="0"/>
          <w:numId w:val="8"/>
        </w:numPr>
        <w:spacing w:beforeAutospacing="1" w:after="0" w:afterAutospacing="1"/>
        <w:textAlignment w:val="baseline"/>
        <w:rPr>
          <w:rFonts w:eastAsia="Helvetica" w:cs="Arial"/>
          <w:color w:val="333333"/>
          <w:lang w:val="fr-CA"/>
        </w:rPr>
      </w:pPr>
      <w:bookmarkStart w:id="90" w:name="lt_pId093"/>
      <w:r w:rsidRPr="00803991">
        <w:rPr>
          <w:rFonts w:eastAsia="Helvetica" w:cs="Arial"/>
          <w:color w:val="333333"/>
          <w:lang w:val="fr-CA"/>
        </w:rPr>
        <w:t>Les membres ont été consultés tout au long de l’année pour obtenir leurs commentaires sur l</w:t>
      </w:r>
      <w:r w:rsidR="00D80EE7" w:rsidRPr="00803991">
        <w:rPr>
          <w:rFonts w:eastAsia="Helvetica" w:cs="Arial"/>
          <w:color w:val="333333"/>
          <w:lang w:val="fr-CA"/>
        </w:rPr>
        <w:t xml:space="preserve">e </w:t>
      </w:r>
      <w:r w:rsidRPr="00803991">
        <w:rPr>
          <w:rFonts w:eastAsia="Helvetica" w:cs="Arial"/>
          <w:color w:val="333333"/>
          <w:lang w:val="fr-CA"/>
        </w:rPr>
        <w:t>Plan</w:t>
      </w:r>
      <w:r w:rsidR="00A931EF" w:rsidRPr="00803991">
        <w:rPr>
          <w:rFonts w:eastAsia="Helvetica" w:cs="Arial"/>
          <w:color w:val="333333"/>
          <w:lang w:val="fr-CA"/>
        </w:rPr>
        <w:t>.</w:t>
      </w:r>
      <w:bookmarkEnd w:id="90"/>
      <w:r w:rsidR="00A931EF" w:rsidRPr="00803991">
        <w:rPr>
          <w:rFonts w:eastAsia="Helvetica" w:cs="Arial"/>
          <w:color w:val="333333"/>
          <w:lang w:val="fr-CA"/>
        </w:rPr>
        <w:t xml:space="preserve"> </w:t>
      </w:r>
    </w:p>
    <w:p w14:paraId="0D075886" w14:textId="045D36FF" w:rsidR="00B527E3" w:rsidRPr="00803991" w:rsidRDefault="007D1855" w:rsidP="007D1855">
      <w:pPr>
        <w:pStyle w:val="Heading3"/>
        <w:textAlignment w:val="baseline"/>
        <w:rPr>
          <w:rFonts w:cs="Arial"/>
          <w:sz w:val="26"/>
          <w:szCs w:val="26"/>
          <w:lang w:val="fr-CA"/>
        </w:rPr>
      </w:pPr>
      <w:bookmarkStart w:id="91" w:name="_Toc153554107"/>
      <w:r w:rsidRPr="00803991">
        <w:rPr>
          <w:rFonts w:cs="Arial"/>
          <w:sz w:val="26"/>
          <w:szCs w:val="26"/>
          <w:lang w:val="fr-CA"/>
        </w:rPr>
        <w:t xml:space="preserve">Groupe de travail du Plan des IRSC sur l’accessibilité </w:t>
      </w:r>
      <w:r w:rsidR="007E19E9" w:rsidRPr="00803991">
        <w:rPr>
          <w:rFonts w:cs="Arial"/>
          <w:sz w:val="26"/>
          <w:szCs w:val="26"/>
          <w:lang w:val="fr-CA"/>
        </w:rPr>
        <w:t>—</w:t>
      </w:r>
      <w:r w:rsidRPr="00803991">
        <w:rPr>
          <w:rFonts w:cs="Arial"/>
          <w:sz w:val="26"/>
          <w:szCs w:val="26"/>
          <w:lang w:val="fr-CA"/>
        </w:rPr>
        <w:t xml:space="preserve"> responsables de secteurs opérationnels dans les domaines d’intervention prioritaires</w:t>
      </w:r>
      <w:bookmarkEnd w:id="91"/>
    </w:p>
    <w:p w14:paraId="25D728A2" w14:textId="77777777" w:rsidR="00B527E3" w:rsidRPr="00803991" w:rsidRDefault="007D1855" w:rsidP="007D1855">
      <w:pPr>
        <w:numPr>
          <w:ilvl w:val="0"/>
          <w:numId w:val="9"/>
        </w:numPr>
        <w:spacing w:beforeAutospacing="1" w:afterAutospacing="1"/>
        <w:textAlignment w:val="baseline"/>
        <w:rPr>
          <w:rFonts w:ascii="Arial" w:hAnsi="Arial" w:cs="Arial"/>
          <w:color w:val="000000" w:themeColor="text1"/>
          <w:sz w:val="26"/>
          <w:szCs w:val="26"/>
          <w:lang w:val="fr-CA"/>
        </w:rPr>
      </w:pPr>
      <w:r w:rsidRPr="00803991">
        <w:rPr>
          <w:rFonts w:ascii="Arial" w:hAnsi="Arial" w:cs="Arial"/>
          <w:color w:val="000000" w:themeColor="text1"/>
          <w:sz w:val="26"/>
          <w:szCs w:val="26"/>
          <w:lang w:val="fr-CA"/>
        </w:rPr>
        <w:t>Chaque domaine d’intervention prioritaire du Plan (p. ex. l’emploi, l’environnement bâti) concerne un ou plusieurs secteurs d’activité fonctionnels des IRSC (p. ex. la Direction des ressources humaines, la Direction des finances et de l’administration, la Direction de la stratégie en matière d’équité).</w:t>
      </w:r>
    </w:p>
    <w:p w14:paraId="5BC71A6D" w14:textId="51D7B449" w:rsidR="00B527E3" w:rsidRPr="00803991" w:rsidRDefault="007D1855" w:rsidP="007D1855">
      <w:pPr>
        <w:numPr>
          <w:ilvl w:val="0"/>
          <w:numId w:val="9"/>
        </w:numPr>
        <w:spacing w:beforeAutospacing="1" w:afterAutospacing="1"/>
        <w:textAlignment w:val="baseline"/>
        <w:rPr>
          <w:rFonts w:ascii="Arial" w:eastAsia="Arial" w:hAnsi="Arial" w:cs="Arial"/>
          <w:color w:val="000000" w:themeColor="text1"/>
          <w:sz w:val="26"/>
          <w:szCs w:val="26"/>
          <w:lang w:val="fr-CA"/>
        </w:rPr>
      </w:pPr>
      <w:r w:rsidRPr="00803991">
        <w:rPr>
          <w:rFonts w:ascii="Arial" w:eastAsia="Arial" w:hAnsi="Arial" w:cs="Arial"/>
          <w:color w:val="000000" w:themeColor="text1"/>
          <w:sz w:val="26"/>
          <w:szCs w:val="26"/>
          <w:lang w:val="fr-CA"/>
        </w:rPr>
        <w:t xml:space="preserve">Les responsables des secteurs opérationnels sont les </w:t>
      </w:r>
      <w:r w:rsidR="00D80EE7" w:rsidRPr="00803991">
        <w:rPr>
          <w:rFonts w:ascii="Arial" w:eastAsia="Arial" w:hAnsi="Arial" w:cs="Arial"/>
          <w:color w:val="000000" w:themeColor="text1"/>
          <w:sz w:val="26"/>
          <w:szCs w:val="26"/>
          <w:lang w:val="fr-CA"/>
        </w:rPr>
        <w:t>spécialistes</w:t>
      </w:r>
      <w:r w:rsidRPr="00803991">
        <w:rPr>
          <w:rFonts w:ascii="Arial" w:eastAsia="Arial" w:hAnsi="Arial" w:cs="Arial"/>
          <w:color w:val="000000" w:themeColor="text1"/>
          <w:sz w:val="26"/>
          <w:szCs w:val="26"/>
          <w:lang w:val="fr-CA"/>
        </w:rPr>
        <w:t xml:space="preserve"> d’une fonction. Il s’agit surtout des principaux responsables des mesures établies dans le Plan</w:t>
      </w:r>
      <w:r w:rsidR="00D80EE7" w:rsidRPr="00803991">
        <w:rPr>
          <w:rFonts w:ascii="Arial" w:eastAsia="Arial" w:hAnsi="Arial" w:cs="Arial"/>
          <w:color w:val="000000" w:themeColor="text1"/>
          <w:sz w:val="26"/>
          <w:szCs w:val="26"/>
          <w:lang w:val="fr-CA"/>
        </w:rPr>
        <w:t xml:space="preserve"> et ils </w:t>
      </w:r>
      <w:r w:rsidRPr="00803991">
        <w:rPr>
          <w:rFonts w:ascii="Arial" w:eastAsia="Arial" w:hAnsi="Arial" w:cs="Arial"/>
          <w:color w:val="000000" w:themeColor="text1"/>
          <w:sz w:val="26"/>
          <w:szCs w:val="26"/>
          <w:lang w:val="fr-CA"/>
        </w:rPr>
        <w:t>agissent comme personnes-ressources pour conseiller d’autres fonctions ou directions.</w:t>
      </w:r>
      <w:r w:rsidR="00A931EF" w:rsidRPr="00803991">
        <w:rPr>
          <w:rFonts w:ascii="Arial" w:eastAsia="Arial" w:hAnsi="Arial" w:cs="Arial"/>
          <w:color w:val="000000" w:themeColor="text1"/>
          <w:sz w:val="26"/>
          <w:szCs w:val="26"/>
          <w:lang w:val="fr-CA"/>
        </w:rPr>
        <w:t xml:space="preserve"> </w:t>
      </w:r>
    </w:p>
    <w:p w14:paraId="40563368" w14:textId="6DD97B1A" w:rsidR="00B527E3" w:rsidRPr="00803991" w:rsidRDefault="00D80EE7" w:rsidP="702F8C4D">
      <w:pPr>
        <w:numPr>
          <w:ilvl w:val="0"/>
          <w:numId w:val="9"/>
        </w:numPr>
        <w:spacing w:beforeAutospacing="1" w:afterAutospacing="1"/>
        <w:rPr>
          <w:rFonts w:ascii="Arial" w:hAnsi="Arial" w:cs="Arial"/>
          <w:color w:val="000000" w:themeColor="text1"/>
          <w:sz w:val="26"/>
          <w:szCs w:val="26"/>
          <w:lang w:val="fr-CA"/>
        </w:rPr>
      </w:pPr>
      <w:bookmarkStart w:id="92" w:name="lt_pId099"/>
      <w:r w:rsidRPr="00803991">
        <w:rPr>
          <w:rFonts w:ascii="Arial" w:eastAsia="Arial" w:hAnsi="Arial" w:cs="Arial"/>
          <w:color w:val="000000" w:themeColor="text1"/>
          <w:sz w:val="26"/>
          <w:szCs w:val="26"/>
          <w:lang w:val="fr-CA"/>
        </w:rPr>
        <w:t>Les membres ont été consultés tout au long de l’année pour obtenir leurs commentaires sur le Plan et le rapport sur la première année</w:t>
      </w:r>
      <w:r w:rsidR="5D5A26A2" w:rsidRPr="00803991">
        <w:rPr>
          <w:rFonts w:ascii="Arial" w:eastAsia="Arial" w:hAnsi="Arial" w:cs="Arial"/>
          <w:color w:val="000000" w:themeColor="text1"/>
          <w:sz w:val="26"/>
          <w:szCs w:val="26"/>
          <w:lang w:val="fr-CA"/>
        </w:rPr>
        <w:t xml:space="preserve"> (</w:t>
      </w:r>
      <w:r w:rsidRPr="00803991">
        <w:rPr>
          <w:rFonts w:ascii="Arial" w:eastAsia="Arial" w:hAnsi="Arial" w:cs="Arial"/>
          <w:color w:val="000000" w:themeColor="text1"/>
          <w:sz w:val="26"/>
          <w:szCs w:val="26"/>
          <w:lang w:val="fr-CA"/>
        </w:rPr>
        <w:t>notamment pour l’établissement d’indicateurs de rendement</w:t>
      </w:r>
      <w:r w:rsidR="5D5A26A2" w:rsidRPr="00803991">
        <w:rPr>
          <w:rFonts w:ascii="Arial" w:eastAsia="Arial" w:hAnsi="Arial" w:cs="Arial"/>
          <w:color w:val="000000" w:themeColor="text1"/>
          <w:sz w:val="26"/>
          <w:szCs w:val="26"/>
          <w:lang w:val="fr-CA"/>
        </w:rPr>
        <w:t xml:space="preserve">) </w:t>
      </w:r>
      <w:r w:rsidRPr="00803991">
        <w:rPr>
          <w:rFonts w:ascii="Arial" w:eastAsia="Arial" w:hAnsi="Arial" w:cs="Arial"/>
          <w:color w:val="000000" w:themeColor="text1"/>
          <w:sz w:val="26"/>
          <w:szCs w:val="26"/>
          <w:lang w:val="fr-CA"/>
        </w:rPr>
        <w:t>et pour faire le suivi des éléments prioritaires</w:t>
      </w:r>
      <w:bookmarkEnd w:id="92"/>
      <w:r w:rsidRPr="00803991">
        <w:rPr>
          <w:rFonts w:ascii="Arial" w:hAnsi="Arial" w:cs="Arial"/>
          <w:color w:val="000000" w:themeColor="text1"/>
          <w:sz w:val="26"/>
          <w:szCs w:val="26"/>
          <w:lang w:val="fr-CA"/>
        </w:rPr>
        <w:t>.</w:t>
      </w:r>
    </w:p>
    <w:p w14:paraId="6200098B" w14:textId="77777777" w:rsidR="00B527E3" w:rsidRPr="00803991" w:rsidRDefault="007D1855" w:rsidP="007D1855">
      <w:pPr>
        <w:pStyle w:val="Heading3"/>
        <w:rPr>
          <w:sz w:val="26"/>
          <w:szCs w:val="26"/>
          <w:lang w:val="fr-CA"/>
        </w:rPr>
      </w:pPr>
      <w:bookmarkStart w:id="93" w:name="_Toc153554108"/>
      <w:r w:rsidRPr="00803991">
        <w:rPr>
          <w:sz w:val="26"/>
          <w:szCs w:val="26"/>
          <w:lang w:val="fr-CA"/>
        </w:rPr>
        <w:t>Gouvernance interne des IRSC</w:t>
      </w:r>
      <w:bookmarkEnd w:id="93"/>
    </w:p>
    <w:p w14:paraId="367AF2E3" w14:textId="77777777" w:rsidR="00B527E3" w:rsidRPr="00803991" w:rsidRDefault="00B527E3" w:rsidP="00252FDE">
      <w:pPr>
        <w:textAlignment w:val="baseline"/>
        <w:rPr>
          <w:rFonts w:ascii="Arial" w:hAnsi="Arial" w:cs="Arial"/>
          <w:sz w:val="26"/>
          <w:szCs w:val="26"/>
          <w:lang w:val="fr-CA"/>
        </w:rPr>
      </w:pPr>
    </w:p>
    <w:p w14:paraId="07879E0F" w14:textId="2AE0F803" w:rsidR="00B527E3" w:rsidRPr="00803991" w:rsidRDefault="007D1855" w:rsidP="007D1855">
      <w:pPr>
        <w:pStyle w:val="BodyText"/>
        <w:numPr>
          <w:ilvl w:val="0"/>
          <w:numId w:val="14"/>
        </w:numPr>
        <w:rPr>
          <w:rFonts w:eastAsia="Arial" w:cs="Arial"/>
          <w:color w:val="000000" w:themeColor="text1"/>
          <w:szCs w:val="26"/>
          <w:lang w:val="fr-CA"/>
        </w:rPr>
      </w:pPr>
      <w:r w:rsidRPr="00803991">
        <w:rPr>
          <w:rFonts w:eastAsia="Arial" w:cs="Arial"/>
          <w:color w:val="000000" w:themeColor="text1"/>
          <w:szCs w:val="26"/>
          <w:lang w:val="fr-CA"/>
        </w:rPr>
        <w:t xml:space="preserve">Le </w:t>
      </w:r>
      <w:r w:rsidR="004B636A" w:rsidRPr="00803991">
        <w:rPr>
          <w:rFonts w:eastAsia="Arial" w:cs="Arial"/>
          <w:color w:val="000000" w:themeColor="text1"/>
          <w:szCs w:val="26"/>
          <w:lang w:val="fr-CA"/>
        </w:rPr>
        <w:t>C</w:t>
      </w:r>
      <w:r w:rsidRPr="00803991">
        <w:rPr>
          <w:rFonts w:eastAsia="Arial" w:cs="Arial"/>
          <w:color w:val="000000" w:themeColor="text1"/>
          <w:szCs w:val="26"/>
          <w:lang w:val="fr-CA"/>
        </w:rPr>
        <w:t xml:space="preserve">omité supérieur des opérations (CSO) </w:t>
      </w:r>
      <w:r w:rsidR="00A47FBE" w:rsidRPr="00803991">
        <w:rPr>
          <w:rFonts w:eastAsia="Arial" w:cs="Arial"/>
          <w:color w:val="000000" w:themeColor="text1"/>
          <w:szCs w:val="26"/>
          <w:lang w:val="fr-CA"/>
        </w:rPr>
        <w:t xml:space="preserve">dirige </w:t>
      </w:r>
      <w:r w:rsidRPr="00803991">
        <w:rPr>
          <w:rFonts w:eastAsia="Arial" w:cs="Arial"/>
          <w:color w:val="000000" w:themeColor="text1"/>
          <w:szCs w:val="26"/>
          <w:lang w:val="fr-CA"/>
        </w:rPr>
        <w:t xml:space="preserve">la planification opérationnelle et </w:t>
      </w:r>
      <w:r w:rsidR="00A47FBE" w:rsidRPr="00803991">
        <w:rPr>
          <w:rFonts w:eastAsia="Arial" w:cs="Arial"/>
          <w:color w:val="000000" w:themeColor="text1"/>
          <w:szCs w:val="26"/>
          <w:lang w:val="fr-CA"/>
        </w:rPr>
        <w:t xml:space="preserve">supervise les </w:t>
      </w:r>
      <w:r w:rsidRPr="00803991">
        <w:rPr>
          <w:rFonts w:eastAsia="Arial" w:cs="Arial"/>
          <w:color w:val="000000" w:themeColor="text1"/>
          <w:szCs w:val="26"/>
          <w:lang w:val="fr-CA"/>
        </w:rPr>
        <w:t xml:space="preserve">décisions </w:t>
      </w:r>
      <w:r w:rsidR="00A47FBE" w:rsidRPr="00803991">
        <w:rPr>
          <w:rFonts w:eastAsia="Arial" w:cs="Arial"/>
          <w:color w:val="000000" w:themeColor="text1"/>
          <w:szCs w:val="26"/>
          <w:lang w:val="fr-CA"/>
        </w:rPr>
        <w:t xml:space="preserve">liées aux </w:t>
      </w:r>
      <w:r w:rsidRPr="00803991">
        <w:rPr>
          <w:rFonts w:eastAsia="Arial" w:cs="Arial"/>
          <w:color w:val="000000" w:themeColor="text1"/>
          <w:szCs w:val="26"/>
          <w:lang w:val="fr-CA"/>
        </w:rPr>
        <w:t>dossiers de gestion des IRSC.</w:t>
      </w:r>
    </w:p>
    <w:p w14:paraId="109785B3" w14:textId="77777777" w:rsidR="00B527E3" w:rsidRPr="00803991" w:rsidRDefault="007D1855" w:rsidP="007D1855">
      <w:pPr>
        <w:pStyle w:val="ListParagraph"/>
        <w:numPr>
          <w:ilvl w:val="0"/>
          <w:numId w:val="14"/>
        </w:numPr>
        <w:shd w:val="clear" w:color="auto" w:fill="FFFFFF" w:themeFill="background1"/>
        <w:spacing w:after="173"/>
        <w:rPr>
          <w:rFonts w:cs="Arial"/>
          <w:color w:val="000000" w:themeColor="text1"/>
          <w:szCs w:val="26"/>
          <w:lang w:val="fr-CA"/>
        </w:rPr>
      </w:pPr>
      <w:r w:rsidRPr="00803991">
        <w:rPr>
          <w:rFonts w:cs="Arial"/>
          <w:lang w:val="fr-CA"/>
        </w:rPr>
        <w:t>Le CSO assure également une fonction consultative auprès du Comité supérieur de direction (CSD), à la demande de ce dernier, concernant les questions où des perspectives relatives à l’ensemble de l’organisation pourraient s’avérer pertinentes.</w:t>
      </w:r>
      <w:r w:rsidR="00A931EF" w:rsidRPr="00803991">
        <w:rPr>
          <w:rFonts w:cs="Arial"/>
          <w:lang w:val="fr-CA"/>
        </w:rPr>
        <w:t xml:space="preserve"> </w:t>
      </w:r>
    </w:p>
    <w:p w14:paraId="74BF0A96" w14:textId="71D1D35B" w:rsidR="00B527E3" w:rsidRPr="00803991" w:rsidRDefault="004B636A" w:rsidP="00300E56">
      <w:pPr>
        <w:pStyle w:val="BodyText"/>
        <w:numPr>
          <w:ilvl w:val="0"/>
          <w:numId w:val="14"/>
        </w:numPr>
        <w:rPr>
          <w:rFonts w:eastAsia="Times New Roman" w:cs="Arial"/>
          <w:color w:val="000000" w:themeColor="text1"/>
          <w:lang w:val="fr-CA"/>
        </w:rPr>
      </w:pPr>
      <w:bookmarkStart w:id="94" w:name="lt_pId103"/>
      <w:r w:rsidRPr="00803991">
        <w:rPr>
          <w:rFonts w:eastAsia="Times New Roman" w:cs="Arial"/>
          <w:color w:val="000000" w:themeColor="text1"/>
          <w:lang w:val="fr-CA"/>
        </w:rPr>
        <w:t>Le</w:t>
      </w:r>
      <w:r w:rsidR="00A931EF" w:rsidRPr="00803991">
        <w:rPr>
          <w:rFonts w:eastAsia="Times New Roman" w:cs="Arial"/>
          <w:color w:val="000000" w:themeColor="text1"/>
          <w:lang w:val="fr-CA"/>
        </w:rPr>
        <w:t xml:space="preserve"> </w:t>
      </w:r>
      <w:r w:rsidRPr="00803991">
        <w:rPr>
          <w:rFonts w:eastAsia="Times New Roman" w:cs="Arial"/>
          <w:color w:val="000000" w:themeColor="text1"/>
          <w:lang w:val="fr-CA"/>
        </w:rPr>
        <w:t>Plan des IRSC sur l’accessibilité</w:t>
      </w:r>
      <w:r w:rsidR="00EB0EE0" w:rsidRPr="00803991">
        <w:rPr>
          <w:rFonts w:eastAsia="Times New Roman" w:cs="Arial"/>
          <w:color w:val="000000" w:themeColor="text1"/>
          <w:lang w:val="fr-CA"/>
        </w:rPr>
        <w:t> </w:t>
      </w:r>
      <w:r w:rsidR="00A931EF" w:rsidRPr="00803991">
        <w:rPr>
          <w:rFonts w:eastAsia="Times New Roman" w:cs="Arial"/>
          <w:color w:val="000000" w:themeColor="text1"/>
          <w:lang w:val="fr-CA"/>
        </w:rPr>
        <w:t xml:space="preserve">2023-2026 </w:t>
      </w:r>
      <w:r w:rsidRPr="00803991">
        <w:rPr>
          <w:rFonts w:eastAsia="Times New Roman" w:cs="Arial"/>
          <w:color w:val="000000" w:themeColor="text1"/>
          <w:lang w:val="fr-CA"/>
        </w:rPr>
        <w:t>demeure un point permanent à l’ordre du jour des réunions trimestrielles du CSO, ce qui permet à la haute direction de se tenir au courant de l’avancement des chantiers et, au besoin, de formuler des commentaires et suggestions</w:t>
      </w:r>
      <w:bookmarkEnd w:id="94"/>
      <w:r w:rsidRPr="00803991">
        <w:rPr>
          <w:rFonts w:eastAsia="Times New Roman" w:cs="Arial"/>
          <w:color w:val="000000" w:themeColor="text1"/>
          <w:lang w:val="fr-CA"/>
        </w:rPr>
        <w:t>.</w:t>
      </w:r>
      <w:r w:rsidR="00A931EF" w:rsidRPr="00803991">
        <w:rPr>
          <w:rFonts w:eastAsia="Times New Roman" w:cs="Arial"/>
          <w:color w:val="000000" w:themeColor="text1"/>
          <w:lang w:val="fr-CA"/>
        </w:rPr>
        <w:t xml:space="preserve"> </w:t>
      </w:r>
    </w:p>
    <w:p w14:paraId="62B34B00" w14:textId="660B422E" w:rsidR="00B527E3" w:rsidRPr="00803991" w:rsidRDefault="004B636A" w:rsidP="00300E56">
      <w:pPr>
        <w:pStyle w:val="BodyText"/>
        <w:numPr>
          <w:ilvl w:val="0"/>
          <w:numId w:val="14"/>
        </w:numPr>
        <w:rPr>
          <w:rFonts w:eastAsia="Times New Roman" w:cs="Arial"/>
          <w:color w:val="000000" w:themeColor="text1"/>
          <w:szCs w:val="26"/>
          <w:lang w:val="fr-CA"/>
        </w:rPr>
      </w:pPr>
      <w:bookmarkStart w:id="95" w:name="lt_pId104"/>
      <w:r w:rsidRPr="00803991">
        <w:rPr>
          <w:rFonts w:eastAsia="Times New Roman" w:cs="Arial"/>
          <w:color w:val="000000" w:themeColor="text1"/>
          <w:lang w:val="fr-CA"/>
        </w:rPr>
        <w:t>Les progrès afférents au Plan sont également présentés au CSD au besoin</w:t>
      </w:r>
      <w:r w:rsidR="00A931EF" w:rsidRPr="00803991">
        <w:rPr>
          <w:rFonts w:eastAsia="Times New Roman" w:cs="Arial"/>
          <w:color w:val="000000" w:themeColor="text1"/>
          <w:lang w:val="fr-CA"/>
        </w:rPr>
        <w:t>.</w:t>
      </w:r>
      <w:bookmarkEnd w:id="95"/>
      <w:r w:rsidR="00A931EF" w:rsidRPr="00803991">
        <w:rPr>
          <w:rFonts w:eastAsia="Times New Roman" w:cs="Arial"/>
          <w:color w:val="000000" w:themeColor="text1"/>
          <w:lang w:val="fr-CA"/>
        </w:rPr>
        <w:t xml:space="preserve"> </w:t>
      </w:r>
    </w:p>
    <w:p w14:paraId="1351220F" w14:textId="77777777" w:rsidR="00B527E3" w:rsidRPr="00803991" w:rsidRDefault="00B527E3" w:rsidP="00F14654">
      <w:pPr>
        <w:pStyle w:val="BodyText"/>
        <w:rPr>
          <w:szCs w:val="26"/>
          <w:lang w:val="fr-CA"/>
        </w:rPr>
      </w:pPr>
    </w:p>
    <w:p w14:paraId="1715A93D" w14:textId="77777777" w:rsidR="00B527E3" w:rsidRPr="00803991" w:rsidRDefault="00A931EF" w:rsidP="00153511">
      <w:pPr>
        <w:pStyle w:val="Heading1"/>
        <w:rPr>
          <w:lang w:val="fr-CA"/>
        </w:rPr>
      </w:pPr>
      <w:bookmarkStart w:id="96" w:name="_Hlk116483978"/>
      <w:bookmarkEnd w:id="76"/>
      <w:r w:rsidRPr="00803991">
        <w:rPr>
          <w:lang w:val="fr-CA"/>
        </w:rPr>
        <w:br w:type="page"/>
      </w:r>
      <w:bookmarkStart w:id="97" w:name="lt_pId105"/>
      <w:bookmarkStart w:id="98" w:name="_Toc153554109"/>
      <w:bookmarkStart w:id="99" w:name="_Toc122359622"/>
      <w:r w:rsidR="008672EE" w:rsidRPr="00803991">
        <w:rPr>
          <w:lang w:val="fr-CA"/>
        </w:rPr>
        <w:lastRenderedPageBreak/>
        <w:t>Rétroaction</w:t>
      </w:r>
      <w:bookmarkEnd w:id="97"/>
      <w:bookmarkEnd w:id="98"/>
    </w:p>
    <w:p w14:paraId="642F919C" w14:textId="4031BCC6" w:rsidR="00B527E3" w:rsidRPr="00803991" w:rsidRDefault="00A47FBE" w:rsidP="00153511">
      <w:pPr>
        <w:pStyle w:val="BodyText"/>
        <w:rPr>
          <w:rStyle w:val="BodyTextChar"/>
          <w:lang w:val="fr-CA"/>
        </w:rPr>
      </w:pPr>
      <w:bookmarkStart w:id="100" w:name="lt_pId106"/>
      <w:r w:rsidRPr="00803991">
        <w:rPr>
          <w:rStyle w:val="BodyTextChar"/>
          <w:b/>
          <w:bCs/>
          <w:i/>
          <w:iCs/>
          <w:lang w:val="fr-CA"/>
        </w:rPr>
        <w:t>Remarque</w:t>
      </w:r>
      <w:r w:rsidR="007E19E9" w:rsidRPr="00803991">
        <w:rPr>
          <w:rStyle w:val="BodyTextChar"/>
          <w:b/>
          <w:bCs/>
          <w:i/>
          <w:iCs/>
          <w:lang w:val="fr-CA"/>
        </w:rPr>
        <w:t> </w:t>
      </w:r>
      <w:r w:rsidR="00A931EF" w:rsidRPr="00803991">
        <w:rPr>
          <w:rStyle w:val="BodyTextChar"/>
          <w:bCs/>
          <w:iCs/>
          <w:lang w:val="fr-CA"/>
        </w:rPr>
        <w:t xml:space="preserve">: </w:t>
      </w:r>
      <w:r w:rsidRPr="00803991">
        <w:rPr>
          <w:rStyle w:val="BodyTextChar"/>
          <w:bCs/>
          <w:iCs/>
          <w:lang w:val="fr-CA"/>
        </w:rPr>
        <w:t>L</w:t>
      </w:r>
      <w:r w:rsidR="00EB0EE0" w:rsidRPr="00803991">
        <w:rPr>
          <w:rStyle w:val="BodyTextChar"/>
          <w:bCs/>
          <w:iCs/>
          <w:lang w:val="fr-CA"/>
        </w:rPr>
        <w:t>a</w:t>
      </w:r>
      <w:r w:rsidRPr="00803991">
        <w:rPr>
          <w:rStyle w:val="BodyTextChar"/>
          <w:bCs/>
          <w:iCs/>
          <w:lang w:val="fr-CA"/>
        </w:rPr>
        <w:t xml:space="preserve"> rétroaction fournie aux IRSC tout au long de l’année est résumée ci-dessous par thème</w:t>
      </w:r>
      <w:r w:rsidR="00A931EF" w:rsidRPr="00803991">
        <w:rPr>
          <w:rStyle w:val="BodyTextChar"/>
          <w:bCs/>
          <w:iCs/>
          <w:lang w:val="fr-CA"/>
        </w:rPr>
        <w:t>.</w:t>
      </w:r>
      <w:bookmarkEnd w:id="100"/>
      <w:r w:rsidR="00A931EF" w:rsidRPr="00803991">
        <w:rPr>
          <w:rStyle w:val="BodyTextChar"/>
          <w:bCs/>
          <w:iCs/>
          <w:lang w:val="fr-CA"/>
        </w:rPr>
        <w:t xml:space="preserve"> </w:t>
      </w:r>
    </w:p>
    <w:p w14:paraId="5198783D" w14:textId="77777777" w:rsidR="00B527E3" w:rsidRPr="00803991" w:rsidRDefault="008672EE" w:rsidP="00A66FFB">
      <w:pPr>
        <w:pStyle w:val="Heading2"/>
        <w:rPr>
          <w:lang w:val="fr-CA"/>
        </w:rPr>
      </w:pPr>
      <w:bookmarkStart w:id="101" w:name="lt_pId107"/>
      <w:bookmarkStart w:id="102" w:name="_Toc153554110"/>
      <w:r w:rsidRPr="00803991">
        <w:rPr>
          <w:lang w:val="fr-CA"/>
        </w:rPr>
        <w:t>Culture organisationnelle</w:t>
      </w:r>
      <w:bookmarkEnd w:id="101"/>
      <w:bookmarkEnd w:id="102"/>
    </w:p>
    <w:p w14:paraId="616234C5" w14:textId="77777777" w:rsidR="00B527E3" w:rsidRPr="00803991" w:rsidRDefault="008672EE" w:rsidP="006B3EED">
      <w:pPr>
        <w:pStyle w:val="Heading3"/>
        <w:rPr>
          <w:lang w:val="fr-CA"/>
        </w:rPr>
      </w:pPr>
      <w:bookmarkStart w:id="103" w:name="lt_pId108"/>
      <w:bookmarkStart w:id="104" w:name="_Toc153554111"/>
      <w:r w:rsidRPr="00803991">
        <w:rPr>
          <w:lang w:val="fr-CA"/>
        </w:rPr>
        <w:t>Rétroaction</w:t>
      </w:r>
      <w:bookmarkEnd w:id="103"/>
      <w:bookmarkEnd w:id="104"/>
    </w:p>
    <w:p w14:paraId="09CE53C7" w14:textId="26D0FB34" w:rsidR="00B527E3" w:rsidRPr="00803991" w:rsidRDefault="005F62FF" w:rsidP="006B3EED">
      <w:pPr>
        <w:pStyle w:val="BodyText"/>
        <w:rPr>
          <w:lang w:val="fr-CA"/>
        </w:rPr>
      </w:pPr>
      <w:bookmarkStart w:id="105" w:name="lt_pId109"/>
      <w:r w:rsidRPr="00803991">
        <w:rPr>
          <w:lang w:val="fr-CA"/>
        </w:rPr>
        <w:t>Il faut offrir au personnel des IRSC de la formation pour le sensibiliser aux enjeux d’accessibilité et aux pratiques exemplaires en la matière.</w:t>
      </w:r>
      <w:bookmarkEnd w:id="105"/>
      <w:r w:rsidR="00A931EF" w:rsidRPr="00803991">
        <w:rPr>
          <w:lang w:val="fr-CA"/>
        </w:rPr>
        <w:t xml:space="preserve"> </w:t>
      </w:r>
    </w:p>
    <w:p w14:paraId="3FBA2F8B" w14:textId="77777777" w:rsidR="00B527E3" w:rsidRPr="00803991" w:rsidRDefault="008672EE" w:rsidP="006B3EED">
      <w:pPr>
        <w:pStyle w:val="Heading5"/>
        <w:rPr>
          <w:lang w:val="fr-CA"/>
        </w:rPr>
      </w:pPr>
      <w:bookmarkStart w:id="106" w:name="lt_pId110"/>
      <w:r w:rsidRPr="00803991">
        <w:rPr>
          <w:lang w:val="fr-CA"/>
        </w:rPr>
        <w:t>Voie de communication</w:t>
      </w:r>
      <w:bookmarkEnd w:id="106"/>
    </w:p>
    <w:p w14:paraId="06FFFB6A" w14:textId="27061025" w:rsidR="00B527E3" w:rsidRPr="00803991" w:rsidRDefault="00A47FBE" w:rsidP="006B3EED">
      <w:pPr>
        <w:pStyle w:val="BodyText"/>
        <w:rPr>
          <w:lang w:val="fr-CA"/>
        </w:rPr>
      </w:pPr>
      <w:bookmarkStart w:id="107" w:name="lt_pId111"/>
      <w:r w:rsidRPr="00803991">
        <w:rPr>
          <w:lang w:val="fr-CA"/>
        </w:rPr>
        <w:t>Boîte à suggestions anonymes des IRSC</w:t>
      </w:r>
      <w:bookmarkEnd w:id="107"/>
    </w:p>
    <w:p w14:paraId="74B2B58F" w14:textId="77777777" w:rsidR="00B527E3" w:rsidRPr="00803991" w:rsidRDefault="008672EE" w:rsidP="006B3EED">
      <w:pPr>
        <w:pStyle w:val="Heading5"/>
        <w:rPr>
          <w:lang w:val="fr-CA"/>
        </w:rPr>
      </w:pPr>
      <w:bookmarkStart w:id="108" w:name="lt_pId112"/>
      <w:r w:rsidRPr="00803991">
        <w:rPr>
          <w:lang w:val="fr-CA"/>
        </w:rPr>
        <w:t>Statut</w:t>
      </w:r>
      <w:bookmarkEnd w:id="108"/>
    </w:p>
    <w:p w14:paraId="2BE5936B" w14:textId="26C7C28A" w:rsidR="00B527E3" w:rsidRPr="00803991" w:rsidRDefault="008672EE" w:rsidP="00892A3E">
      <w:pPr>
        <w:rPr>
          <w:rFonts w:ascii="Arial" w:hAnsi="Arial" w:cs="Arial"/>
          <w:color w:val="333333"/>
          <w:sz w:val="26"/>
          <w:szCs w:val="26"/>
          <w:lang w:val="fr-CA"/>
        </w:rPr>
      </w:pPr>
      <w:bookmarkStart w:id="109" w:name="lt_pId113"/>
      <w:r w:rsidRPr="00803991">
        <w:rPr>
          <w:rFonts w:ascii="Arial" w:hAnsi="Arial" w:cs="Arial"/>
          <w:sz w:val="26"/>
          <w:szCs w:val="26"/>
          <w:lang w:val="fr-CA"/>
        </w:rPr>
        <w:t>Des occasions de formation et de sensibilisation ont été communiquées au personnel des IRSC et cela se poursuivra.</w:t>
      </w:r>
      <w:bookmarkEnd w:id="109"/>
      <w:r w:rsidR="00A931EF" w:rsidRPr="00803991">
        <w:rPr>
          <w:rFonts w:ascii="Arial" w:hAnsi="Arial" w:cs="Arial"/>
          <w:sz w:val="26"/>
          <w:szCs w:val="26"/>
          <w:lang w:val="fr-CA"/>
        </w:rPr>
        <w:t xml:space="preserve"> </w:t>
      </w:r>
      <w:bookmarkStart w:id="110" w:name="lt_pId114"/>
      <w:r w:rsidR="005F62FF" w:rsidRPr="00803991">
        <w:rPr>
          <w:rFonts w:ascii="Arial" w:hAnsi="Arial" w:cs="Arial"/>
          <w:color w:val="333333"/>
          <w:sz w:val="26"/>
          <w:szCs w:val="26"/>
          <w:lang w:val="fr-CA"/>
        </w:rPr>
        <w:t xml:space="preserve">De plus, chaque membre du personnel doit suivre la formation obligatoire de </w:t>
      </w:r>
      <w:r w:rsidR="00A931EF" w:rsidRPr="00803991">
        <w:rPr>
          <w:rFonts w:ascii="Arial" w:hAnsi="Arial" w:cs="Arial"/>
          <w:color w:val="333333"/>
          <w:sz w:val="26"/>
          <w:szCs w:val="26"/>
          <w:lang w:val="fr-CA"/>
        </w:rPr>
        <w:t>2023-2024</w:t>
      </w:r>
      <w:r w:rsidR="005F62FF" w:rsidRPr="00803991">
        <w:rPr>
          <w:rFonts w:ascii="Arial" w:hAnsi="Arial" w:cs="Arial"/>
          <w:color w:val="333333"/>
          <w:sz w:val="26"/>
          <w:szCs w:val="26"/>
          <w:lang w:val="fr-CA"/>
        </w:rPr>
        <w:t>, dont certains volets abordent le plan sur l’accessibilité et le plan stratégique des IRSC ainsi que les priorités du gouvernement.</w:t>
      </w:r>
      <w:bookmarkEnd w:id="110"/>
      <w:r w:rsidR="00A931EF" w:rsidRPr="00803991">
        <w:rPr>
          <w:rFonts w:ascii="Arial" w:hAnsi="Arial" w:cs="Arial"/>
          <w:color w:val="333333"/>
          <w:sz w:val="26"/>
          <w:szCs w:val="26"/>
          <w:lang w:val="fr-CA"/>
        </w:rPr>
        <w:t xml:space="preserve"> </w:t>
      </w:r>
      <w:bookmarkStart w:id="111" w:name="lt_pId115"/>
      <w:r w:rsidRPr="00803991">
        <w:rPr>
          <w:rFonts w:ascii="Arial" w:hAnsi="Arial" w:cs="Arial"/>
          <w:color w:val="333333"/>
          <w:sz w:val="26"/>
          <w:szCs w:val="26"/>
          <w:lang w:val="fr-CA"/>
        </w:rPr>
        <w:t>La formation obligatoire fait l</w:t>
      </w:r>
      <w:r w:rsidR="007E19E9" w:rsidRPr="00803991">
        <w:rPr>
          <w:rFonts w:ascii="Arial" w:hAnsi="Arial" w:cs="Arial"/>
          <w:color w:val="333333"/>
          <w:sz w:val="26"/>
          <w:szCs w:val="26"/>
          <w:lang w:val="fr-CA"/>
        </w:rPr>
        <w:t>’</w:t>
      </w:r>
      <w:r w:rsidRPr="00803991">
        <w:rPr>
          <w:rFonts w:ascii="Arial" w:hAnsi="Arial" w:cs="Arial"/>
          <w:color w:val="333333"/>
          <w:sz w:val="26"/>
          <w:szCs w:val="26"/>
          <w:lang w:val="fr-CA"/>
        </w:rPr>
        <w:t>objet d</w:t>
      </w:r>
      <w:r w:rsidR="007E19E9" w:rsidRPr="00803991">
        <w:rPr>
          <w:rFonts w:ascii="Arial" w:hAnsi="Arial" w:cs="Arial"/>
          <w:color w:val="333333"/>
          <w:sz w:val="26"/>
          <w:szCs w:val="26"/>
          <w:lang w:val="fr-CA"/>
        </w:rPr>
        <w:t>’</w:t>
      </w:r>
      <w:r w:rsidRPr="00803991">
        <w:rPr>
          <w:rFonts w:ascii="Arial" w:hAnsi="Arial" w:cs="Arial"/>
          <w:color w:val="333333"/>
          <w:sz w:val="26"/>
          <w:szCs w:val="26"/>
          <w:lang w:val="fr-CA"/>
        </w:rPr>
        <w:t>un suivi (déclaré à la haute direction).</w:t>
      </w:r>
      <w:bookmarkEnd w:id="111"/>
    </w:p>
    <w:p w14:paraId="21554464" w14:textId="77777777" w:rsidR="00B527E3" w:rsidRPr="00803991" w:rsidRDefault="00B527E3" w:rsidP="00892A3E">
      <w:pPr>
        <w:rPr>
          <w:rFonts w:ascii="Arial" w:hAnsi="Arial" w:cs="Arial"/>
          <w:color w:val="333333"/>
          <w:sz w:val="26"/>
          <w:szCs w:val="26"/>
          <w:lang w:val="fr-CA"/>
        </w:rPr>
      </w:pPr>
    </w:p>
    <w:p w14:paraId="70796C88" w14:textId="05EF647E" w:rsidR="00B527E3" w:rsidRPr="00803991" w:rsidRDefault="005F62FF" w:rsidP="00892A3E">
      <w:pPr>
        <w:rPr>
          <w:rFonts w:ascii="Arial" w:hAnsi="Arial" w:cs="Arial"/>
          <w:sz w:val="26"/>
          <w:szCs w:val="26"/>
          <w:lang w:val="fr-CA"/>
        </w:rPr>
      </w:pPr>
      <w:bookmarkStart w:id="112" w:name="lt_pId116"/>
      <w:r w:rsidRPr="00803991">
        <w:rPr>
          <w:rFonts w:ascii="Arial" w:hAnsi="Arial" w:cs="Arial"/>
          <w:sz w:val="26"/>
          <w:szCs w:val="26"/>
          <w:lang w:val="fr-CA"/>
        </w:rPr>
        <w:t>Des activités de sensibilisation seront tenues régulièrement</w:t>
      </w:r>
      <w:r w:rsidR="00A931EF" w:rsidRPr="00803991">
        <w:rPr>
          <w:rFonts w:ascii="Arial" w:hAnsi="Arial" w:cs="Arial"/>
          <w:sz w:val="26"/>
          <w:szCs w:val="26"/>
          <w:lang w:val="fr-CA"/>
        </w:rPr>
        <w:t>.</w:t>
      </w:r>
      <w:bookmarkEnd w:id="112"/>
    </w:p>
    <w:p w14:paraId="72C1FB28" w14:textId="77777777" w:rsidR="00B527E3" w:rsidRPr="00803991" w:rsidRDefault="00F25143" w:rsidP="00A66FFB">
      <w:pPr>
        <w:pStyle w:val="Heading2"/>
        <w:rPr>
          <w:lang w:val="fr-CA"/>
        </w:rPr>
      </w:pPr>
      <w:bookmarkStart w:id="113" w:name="lt_pId117"/>
      <w:bookmarkStart w:id="114" w:name="_Toc153554112"/>
      <w:r w:rsidRPr="00803991">
        <w:rPr>
          <w:lang w:val="fr-CA"/>
        </w:rPr>
        <w:t>Emploi</w:t>
      </w:r>
      <w:bookmarkEnd w:id="113"/>
      <w:bookmarkEnd w:id="114"/>
    </w:p>
    <w:p w14:paraId="582119E3" w14:textId="77777777" w:rsidR="00B527E3" w:rsidRPr="00803991" w:rsidRDefault="008672EE" w:rsidP="008505F0">
      <w:pPr>
        <w:pStyle w:val="BodyText"/>
        <w:rPr>
          <w:lang w:val="fr-CA"/>
        </w:rPr>
      </w:pPr>
      <w:bookmarkStart w:id="115" w:name="lt_pId118"/>
      <w:r w:rsidRPr="00803991">
        <w:rPr>
          <w:lang w:val="fr-CA"/>
        </w:rPr>
        <w:t>Aucune rétroaction à signaler.</w:t>
      </w:r>
      <w:bookmarkEnd w:id="115"/>
    </w:p>
    <w:p w14:paraId="3B9585B4" w14:textId="44BB073D" w:rsidR="00B527E3" w:rsidRPr="00803991" w:rsidRDefault="00F53559" w:rsidP="00A66FFB">
      <w:pPr>
        <w:pStyle w:val="Heading2"/>
        <w:rPr>
          <w:lang w:val="fr-CA"/>
        </w:rPr>
      </w:pPr>
      <w:bookmarkStart w:id="116" w:name="_Toc153554113"/>
      <w:r w:rsidRPr="00803991">
        <w:rPr>
          <w:lang w:val="fr-CA"/>
        </w:rPr>
        <w:t>Environnement bâti</w:t>
      </w:r>
      <w:bookmarkEnd w:id="116"/>
    </w:p>
    <w:p w14:paraId="4684737B" w14:textId="77777777" w:rsidR="00B527E3" w:rsidRPr="00803991" w:rsidRDefault="008672EE" w:rsidP="006B3EED">
      <w:pPr>
        <w:pStyle w:val="Heading3"/>
        <w:rPr>
          <w:lang w:val="fr-CA"/>
        </w:rPr>
      </w:pPr>
      <w:bookmarkStart w:id="117" w:name="lt_pId120"/>
      <w:bookmarkStart w:id="118" w:name="_Toc153554114"/>
      <w:r w:rsidRPr="00803991">
        <w:rPr>
          <w:lang w:val="fr-CA"/>
        </w:rPr>
        <w:t>Rétroaction</w:t>
      </w:r>
      <w:bookmarkEnd w:id="117"/>
      <w:bookmarkEnd w:id="118"/>
    </w:p>
    <w:p w14:paraId="676C56E8" w14:textId="77777777" w:rsidR="007005C2" w:rsidRPr="00803991" w:rsidRDefault="007005C2" w:rsidP="007005C2">
      <w:pPr>
        <w:rPr>
          <w:rFonts w:ascii="Arial" w:hAnsi="Arial" w:cs="Arial"/>
          <w:sz w:val="26"/>
          <w:szCs w:val="26"/>
          <w:lang w:val="fr-FR"/>
        </w:rPr>
      </w:pPr>
      <w:bookmarkStart w:id="119" w:name="lt_pId121"/>
      <w:r w:rsidRPr="00803991">
        <w:rPr>
          <w:rFonts w:ascii="Arial" w:hAnsi="Arial" w:cs="Arial"/>
          <w:sz w:val="26"/>
          <w:szCs w:val="26"/>
          <w:lang w:val="fr-FR"/>
        </w:rPr>
        <w:t>Il a été demandé aux IRSC d'indiquer le service qui a assuré la formation à la certification d’immeuble accessible suivie par l'équipe des Services de gestion des biens et des installations dans le cadre de la conception des nouveaux bureaux des IRSC.</w:t>
      </w:r>
    </w:p>
    <w:p w14:paraId="4A4EED04" w14:textId="77777777" w:rsidR="00B527E3" w:rsidRPr="00803991" w:rsidRDefault="008672EE" w:rsidP="006B3EED">
      <w:pPr>
        <w:pStyle w:val="Heading5"/>
        <w:rPr>
          <w:lang w:val="fr-CA"/>
        </w:rPr>
      </w:pPr>
      <w:bookmarkStart w:id="120" w:name="lt_pId122"/>
      <w:bookmarkEnd w:id="119"/>
      <w:r w:rsidRPr="00803991">
        <w:rPr>
          <w:lang w:val="fr-CA"/>
        </w:rPr>
        <w:t>Voie de communication</w:t>
      </w:r>
      <w:bookmarkEnd w:id="120"/>
    </w:p>
    <w:p w14:paraId="5BF2C274" w14:textId="77777777" w:rsidR="00B527E3" w:rsidRPr="00803991" w:rsidRDefault="00A931EF" w:rsidP="006B3EED">
      <w:pPr>
        <w:pStyle w:val="BodyText"/>
        <w:rPr>
          <w:lang w:val="fr-CA"/>
        </w:rPr>
      </w:pPr>
      <w:bookmarkStart w:id="121" w:name="lt_pId123"/>
      <w:r w:rsidRPr="00803991">
        <w:rPr>
          <w:lang w:val="fr-CA"/>
        </w:rPr>
        <w:t>Courriel</w:t>
      </w:r>
      <w:bookmarkEnd w:id="121"/>
    </w:p>
    <w:p w14:paraId="1DDD8C2A" w14:textId="77777777" w:rsidR="00B527E3" w:rsidRPr="00803991" w:rsidRDefault="008672EE" w:rsidP="006B3EED">
      <w:pPr>
        <w:pStyle w:val="Heading5"/>
        <w:rPr>
          <w:lang w:val="fr-CA"/>
        </w:rPr>
      </w:pPr>
      <w:bookmarkStart w:id="122" w:name="lt_pId124"/>
      <w:r w:rsidRPr="00803991">
        <w:rPr>
          <w:lang w:val="fr-CA"/>
        </w:rPr>
        <w:t>Statut</w:t>
      </w:r>
      <w:bookmarkEnd w:id="122"/>
    </w:p>
    <w:p w14:paraId="5AA30F75" w14:textId="29816347" w:rsidR="00B527E3" w:rsidRPr="00803991" w:rsidRDefault="00550BB1" w:rsidP="0025057D">
      <w:pPr>
        <w:rPr>
          <w:rFonts w:ascii="Arial" w:hAnsi="Arial" w:cs="Arial"/>
          <w:sz w:val="26"/>
          <w:szCs w:val="26"/>
          <w:lang w:val="fr-CA"/>
        </w:rPr>
      </w:pPr>
      <w:bookmarkStart w:id="123" w:name="lt_pId125"/>
      <w:r w:rsidRPr="00803991">
        <w:rPr>
          <w:rFonts w:ascii="Arial" w:hAnsi="Arial" w:cs="Arial"/>
          <w:sz w:val="26"/>
          <w:szCs w:val="26"/>
          <w:lang w:val="fr-CA"/>
        </w:rPr>
        <w:t>La réponse a été fournie au demandeur, à savoir que cette formation a été dispensée par la Fondation Rick Hansen</w:t>
      </w:r>
      <w:r w:rsidR="007E19E9" w:rsidRPr="00803991">
        <w:rPr>
          <w:rFonts w:ascii="Arial" w:hAnsi="Arial" w:cs="Arial"/>
          <w:sz w:val="26"/>
          <w:szCs w:val="26"/>
          <w:lang w:val="fr-CA"/>
        </w:rPr>
        <w:t> </w:t>
      </w:r>
      <w:r w:rsidR="00A931EF" w:rsidRPr="00803991">
        <w:rPr>
          <w:rFonts w:ascii="Arial" w:hAnsi="Arial" w:cs="Arial"/>
          <w:sz w:val="26"/>
          <w:szCs w:val="26"/>
          <w:lang w:val="fr-CA"/>
        </w:rPr>
        <w:t>:</w:t>
      </w:r>
      <w:bookmarkEnd w:id="123"/>
      <w:r w:rsidR="00A931EF" w:rsidRPr="00803991">
        <w:rPr>
          <w:rFonts w:ascii="Arial" w:hAnsi="Arial" w:cs="Arial"/>
          <w:sz w:val="26"/>
          <w:szCs w:val="26"/>
          <w:lang w:val="fr-CA"/>
        </w:rPr>
        <w:t xml:space="preserve"> </w:t>
      </w:r>
    </w:p>
    <w:bookmarkStart w:id="124" w:name="lt_pId126"/>
    <w:p w14:paraId="3710E863" w14:textId="768F9470" w:rsidR="00B527E3" w:rsidRPr="00803991" w:rsidRDefault="00A47FBE" w:rsidP="0025057D">
      <w:pPr>
        <w:rPr>
          <w:rFonts w:ascii="Arial" w:hAnsi="Arial" w:cs="Arial"/>
          <w:sz w:val="26"/>
          <w:szCs w:val="26"/>
          <w:lang w:val="fr-CA"/>
        </w:rPr>
      </w:pPr>
      <w:r w:rsidRPr="00803991">
        <w:rPr>
          <w:rFonts w:ascii="Arial" w:hAnsi="Arial" w:cs="Arial"/>
          <w:sz w:val="26"/>
          <w:szCs w:val="26"/>
          <w:lang w:val="fr-CA"/>
        </w:rPr>
        <w:lastRenderedPageBreak/>
        <w:fldChar w:fldCharType="begin"/>
      </w:r>
      <w:r w:rsidRPr="00803991">
        <w:rPr>
          <w:rFonts w:ascii="Arial" w:hAnsi="Arial" w:cs="Arial"/>
          <w:sz w:val="26"/>
          <w:szCs w:val="26"/>
          <w:lang w:val="fr-CA"/>
        </w:rPr>
        <w:instrText>HYPERLINK "http://www.rickhansen.com/become-accessible/accessibility-training-and-education/professional-training"</w:instrText>
      </w:r>
      <w:r w:rsidRPr="00803991">
        <w:rPr>
          <w:rFonts w:ascii="Arial" w:hAnsi="Arial" w:cs="Arial"/>
          <w:sz w:val="26"/>
          <w:szCs w:val="26"/>
          <w:lang w:val="fr-CA"/>
        </w:rPr>
      </w:r>
      <w:r w:rsidRPr="00803991">
        <w:rPr>
          <w:rFonts w:ascii="Arial" w:hAnsi="Arial" w:cs="Arial"/>
          <w:sz w:val="26"/>
          <w:szCs w:val="26"/>
          <w:lang w:val="fr-CA"/>
        </w:rPr>
        <w:fldChar w:fldCharType="separate"/>
      </w:r>
      <w:r w:rsidRPr="00803991">
        <w:rPr>
          <w:rStyle w:val="Hyperlink"/>
          <w:rFonts w:ascii="Arial" w:hAnsi="Arial" w:cs="Arial"/>
          <w:sz w:val="26"/>
          <w:szCs w:val="26"/>
          <w:lang w:val="fr-CA"/>
        </w:rPr>
        <w:t>www.rickhansen.com/become-accessible/accessibility-training-and-education/professional-training</w:t>
      </w:r>
      <w:bookmarkEnd w:id="124"/>
      <w:r w:rsidRPr="00803991">
        <w:rPr>
          <w:rFonts w:ascii="Arial" w:hAnsi="Arial" w:cs="Arial"/>
          <w:sz w:val="26"/>
          <w:szCs w:val="26"/>
          <w:lang w:val="fr-CA"/>
        </w:rPr>
        <w:fldChar w:fldCharType="end"/>
      </w:r>
    </w:p>
    <w:p w14:paraId="1EAFFEC6" w14:textId="77777777" w:rsidR="00B527E3" w:rsidRPr="00803991" w:rsidRDefault="00B527E3" w:rsidP="0025057D">
      <w:pPr>
        <w:rPr>
          <w:rFonts w:ascii="Arial" w:hAnsi="Arial" w:cs="Arial"/>
          <w:sz w:val="26"/>
          <w:szCs w:val="26"/>
          <w:lang w:val="fr-CA"/>
        </w:rPr>
      </w:pPr>
    </w:p>
    <w:p w14:paraId="5037AB72" w14:textId="77777777" w:rsidR="00B527E3" w:rsidRPr="00803991" w:rsidRDefault="008672EE" w:rsidP="0025057D">
      <w:pPr>
        <w:rPr>
          <w:rFonts w:ascii="Arial" w:hAnsi="Arial" w:cs="Arial"/>
          <w:sz w:val="26"/>
          <w:szCs w:val="26"/>
          <w:lang w:val="fr-CA"/>
        </w:rPr>
      </w:pPr>
      <w:bookmarkStart w:id="125" w:name="lt_pId127"/>
      <w:r w:rsidRPr="00803991">
        <w:rPr>
          <w:rFonts w:ascii="Arial" w:hAnsi="Arial" w:cs="Arial"/>
          <w:sz w:val="26"/>
          <w:szCs w:val="26"/>
          <w:lang w:val="fr-CA"/>
        </w:rPr>
        <w:t>Aucune autre démarche n’est nécessaire.</w:t>
      </w:r>
      <w:bookmarkEnd w:id="125"/>
    </w:p>
    <w:p w14:paraId="02B9257C" w14:textId="77777777" w:rsidR="00B527E3" w:rsidRPr="00803991" w:rsidRDefault="00B527E3" w:rsidP="006B3EED">
      <w:pPr>
        <w:pStyle w:val="BodyText"/>
        <w:rPr>
          <w:lang w:val="fr-CA"/>
        </w:rPr>
      </w:pPr>
    </w:p>
    <w:p w14:paraId="0969F505" w14:textId="77777777" w:rsidR="00B527E3" w:rsidRPr="00803991" w:rsidRDefault="008672EE" w:rsidP="00A66FFB">
      <w:pPr>
        <w:pStyle w:val="Heading2"/>
        <w:rPr>
          <w:lang w:val="fr-CA"/>
        </w:rPr>
      </w:pPr>
      <w:bookmarkStart w:id="126" w:name="_Toc153554115"/>
      <w:bookmarkStart w:id="127" w:name="lt_pId128"/>
      <w:r w:rsidRPr="00803991">
        <w:rPr>
          <w:lang w:val="fr-CA"/>
        </w:rPr>
        <w:t>Technologies de l’information et des communications (TIC)</w:t>
      </w:r>
      <w:bookmarkEnd w:id="126"/>
      <w:r w:rsidRPr="00803991">
        <w:rPr>
          <w:lang w:val="fr-CA"/>
        </w:rPr>
        <w:t xml:space="preserve"> </w:t>
      </w:r>
      <w:bookmarkEnd w:id="127"/>
    </w:p>
    <w:p w14:paraId="58FC5D73" w14:textId="77777777" w:rsidR="00B527E3" w:rsidRPr="00803991" w:rsidRDefault="008672EE" w:rsidP="008505F0">
      <w:pPr>
        <w:pStyle w:val="BodyText"/>
        <w:rPr>
          <w:lang w:val="fr-CA"/>
        </w:rPr>
      </w:pPr>
      <w:bookmarkStart w:id="128" w:name="lt_pId129"/>
      <w:r w:rsidRPr="00803991">
        <w:rPr>
          <w:lang w:val="fr-CA"/>
        </w:rPr>
        <w:t>Aucune rétroaction à signaler.</w:t>
      </w:r>
      <w:bookmarkEnd w:id="128"/>
    </w:p>
    <w:p w14:paraId="39B0EB0E" w14:textId="1B4E230E" w:rsidR="00FC15CD" w:rsidRPr="00803991" w:rsidRDefault="00FC15CD" w:rsidP="00C71086">
      <w:pPr>
        <w:pStyle w:val="Heading3"/>
        <w:rPr>
          <w:rFonts w:eastAsia="Arial" w:cs="Arial"/>
          <w:lang w:val="fr-CA"/>
        </w:rPr>
      </w:pPr>
      <w:bookmarkStart w:id="129" w:name="lt_pId131"/>
      <w:bookmarkStart w:id="130" w:name="_Toc153554117"/>
      <w:r w:rsidRPr="00803991">
        <w:rPr>
          <w:rFonts w:eastAsia="Arial" w:cs="Arial"/>
          <w:lang w:val="fr-CA"/>
        </w:rPr>
        <w:t>Communications, autres que les technologies de l’information et des communications (TIC)</w:t>
      </w:r>
    </w:p>
    <w:p w14:paraId="6F2D14FB" w14:textId="53363AFF" w:rsidR="00B527E3" w:rsidRPr="00803991" w:rsidRDefault="008672EE" w:rsidP="00C71086">
      <w:pPr>
        <w:pStyle w:val="Heading3"/>
        <w:rPr>
          <w:lang w:val="fr-CA"/>
        </w:rPr>
      </w:pPr>
      <w:r w:rsidRPr="00803991">
        <w:rPr>
          <w:lang w:val="fr-CA"/>
        </w:rPr>
        <w:t>Rétroaction</w:t>
      </w:r>
      <w:bookmarkEnd w:id="129"/>
      <w:bookmarkEnd w:id="130"/>
    </w:p>
    <w:p w14:paraId="7AEA67AE" w14:textId="5A34566B" w:rsidR="00B527E3" w:rsidRPr="00803991" w:rsidRDefault="00A374F5" w:rsidP="00C71086">
      <w:pPr>
        <w:pStyle w:val="BodyText"/>
        <w:rPr>
          <w:lang w:val="fr-CA"/>
        </w:rPr>
      </w:pPr>
      <w:bookmarkStart w:id="131" w:name="lt_pId132"/>
      <w:r w:rsidRPr="00803991">
        <w:rPr>
          <w:lang w:val="fr-CA"/>
        </w:rPr>
        <w:t>Des questions ont été posées sur la valeur ajoutée d’une éventuelle inclusion de l’interprétation gestuelle dans les pratiques de communication des IRSC.</w:t>
      </w:r>
      <w:bookmarkEnd w:id="131"/>
      <w:r w:rsidR="00A110AC" w:rsidRPr="00803991">
        <w:rPr>
          <w:lang w:val="fr-CA"/>
        </w:rPr>
        <w:t xml:space="preserve"> </w:t>
      </w:r>
    </w:p>
    <w:p w14:paraId="2EC913BC" w14:textId="77777777" w:rsidR="00B527E3" w:rsidRPr="00803991" w:rsidRDefault="008672EE" w:rsidP="00C71086">
      <w:pPr>
        <w:pStyle w:val="Heading5"/>
        <w:rPr>
          <w:lang w:val="fr-CA"/>
        </w:rPr>
      </w:pPr>
      <w:bookmarkStart w:id="132" w:name="lt_pId133"/>
      <w:r w:rsidRPr="00803991">
        <w:rPr>
          <w:lang w:val="fr-CA"/>
        </w:rPr>
        <w:t>Voie de communication</w:t>
      </w:r>
      <w:bookmarkEnd w:id="132"/>
    </w:p>
    <w:p w14:paraId="6B0951CA" w14:textId="77777777" w:rsidR="00B527E3" w:rsidRPr="00803991" w:rsidRDefault="008672EE" w:rsidP="00C71086">
      <w:pPr>
        <w:pStyle w:val="BodyText"/>
        <w:rPr>
          <w:lang w:val="fr-CA"/>
        </w:rPr>
      </w:pPr>
      <w:bookmarkStart w:id="133" w:name="lt_pId134"/>
      <w:r w:rsidRPr="00803991">
        <w:rPr>
          <w:lang w:val="fr-CA"/>
        </w:rPr>
        <w:t>Courriel interne</w:t>
      </w:r>
      <w:bookmarkEnd w:id="133"/>
    </w:p>
    <w:p w14:paraId="400EB80D" w14:textId="77777777" w:rsidR="00B527E3" w:rsidRPr="00803991" w:rsidRDefault="008672EE" w:rsidP="00C71086">
      <w:pPr>
        <w:pStyle w:val="Heading5"/>
        <w:rPr>
          <w:lang w:val="fr-CA"/>
        </w:rPr>
      </w:pPr>
      <w:bookmarkStart w:id="134" w:name="lt_pId135"/>
      <w:r w:rsidRPr="00803991">
        <w:rPr>
          <w:lang w:val="fr-CA"/>
        </w:rPr>
        <w:t>Statut</w:t>
      </w:r>
      <w:bookmarkEnd w:id="134"/>
    </w:p>
    <w:p w14:paraId="1150EF96" w14:textId="44BC4701" w:rsidR="00B527E3" w:rsidRPr="00803991" w:rsidRDefault="00455FD3" w:rsidP="5D9C80DB">
      <w:pPr>
        <w:pStyle w:val="BodyText"/>
        <w:rPr>
          <w:b/>
          <w:bCs/>
          <w:lang w:val="fr-CA"/>
        </w:rPr>
      </w:pPr>
      <w:bookmarkStart w:id="135" w:name="lt_pId136"/>
      <w:r w:rsidRPr="00803991">
        <w:rPr>
          <w:lang w:val="fr-CA"/>
        </w:rPr>
        <w:t>Les IRS</w:t>
      </w:r>
      <w:r w:rsidR="00EA3442" w:rsidRPr="00803991">
        <w:rPr>
          <w:lang w:val="fr-CA"/>
        </w:rPr>
        <w:t>C</w:t>
      </w:r>
      <w:r w:rsidRPr="00803991">
        <w:rPr>
          <w:lang w:val="fr-CA"/>
        </w:rPr>
        <w:t xml:space="preserve"> ont expliqué que l’hyperlien concernant l’</w:t>
      </w:r>
      <w:r w:rsidR="00EA3442" w:rsidRPr="00803991">
        <w:rPr>
          <w:lang w:val="fr-CA"/>
        </w:rPr>
        <w:t>interpr</w:t>
      </w:r>
      <w:r w:rsidRPr="00803991">
        <w:rPr>
          <w:lang w:val="fr-CA"/>
        </w:rPr>
        <w:t>é</w:t>
      </w:r>
      <w:r w:rsidR="00EA3442" w:rsidRPr="00803991">
        <w:rPr>
          <w:lang w:val="fr-CA"/>
        </w:rPr>
        <w:t>tation</w:t>
      </w:r>
      <w:r w:rsidRPr="00803991">
        <w:rPr>
          <w:lang w:val="fr-CA"/>
        </w:rPr>
        <w:t xml:space="preserve"> gestuelle (une option demandée par plusieurs partenaires) était bel et bien présent dans le courriel en question.</w:t>
      </w:r>
      <w:bookmarkEnd w:id="135"/>
      <w:r w:rsidR="00EA3442" w:rsidRPr="00803991">
        <w:rPr>
          <w:lang w:val="fr-CA"/>
        </w:rPr>
        <w:t xml:space="preserve"> </w:t>
      </w:r>
      <w:bookmarkStart w:id="136" w:name="lt_pId137"/>
      <w:r w:rsidRPr="00803991">
        <w:rPr>
          <w:lang w:val="fr-CA"/>
        </w:rPr>
        <w:t xml:space="preserve">Mentionnons aussi que la page Web portant sur l’accessibilité est désormais compatible avec tous les lecteurs d’écran. </w:t>
      </w:r>
      <w:bookmarkEnd w:id="136"/>
    </w:p>
    <w:p w14:paraId="593BA08D" w14:textId="77777777" w:rsidR="00B527E3" w:rsidRPr="00803991" w:rsidRDefault="008672EE" w:rsidP="00C71086">
      <w:pPr>
        <w:pStyle w:val="BodyText"/>
        <w:rPr>
          <w:b/>
          <w:bCs/>
          <w:lang w:val="fr-CA"/>
        </w:rPr>
      </w:pPr>
      <w:bookmarkStart w:id="137" w:name="lt_pId138"/>
      <w:r w:rsidRPr="00803991">
        <w:rPr>
          <w:lang w:val="fr-CA"/>
        </w:rPr>
        <w:t>Aucune autre démarche n’est nécessaire.</w:t>
      </w:r>
      <w:bookmarkEnd w:id="137"/>
    </w:p>
    <w:p w14:paraId="766368F0" w14:textId="288644AB" w:rsidR="00B527E3" w:rsidRPr="00803991" w:rsidRDefault="008672EE" w:rsidP="00A66FFB">
      <w:pPr>
        <w:pStyle w:val="Heading2"/>
        <w:rPr>
          <w:lang w:val="fr-CA"/>
        </w:rPr>
      </w:pPr>
      <w:bookmarkStart w:id="138" w:name="lt_pId139"/>
      <w:bookmarkStart w:id="139" w:name="_Toc153554118"/>
      <w:r w:rsidRPr="00803991">
        <w:rPr>
          <w:lang w:val="fr-CA"/>
        </w:rPr>
        <w:t>A</w:t>
      </w:r>
      <w:r w:rsidR="00A47FBE" w:rsidRPr="00803991">
        <w:rPr>
          <w:lang w:val="fr-CA"/>
        </w:rPr>
        <w:t xml:space="preserve">cquisition de </w:t>
      </w:r>
      <w:r w:rsidRPr="00803991">
        <w:rPr>
          <w:lang w:val="fr-CA"/>
        </w:rPr>
        <w:t>biens</w:t>
      </w:r>
      <w:r w:rsidR="00A47FBE" w:rsidRPr="00803991">
        <w:rPr>
          <w:lang w:val="fr-CA"/>
        </w:rPr>
        <w:t xml:space="preserve">, de </w:t>
      </w:r>
      <w:r w:rsidRPr="00803991">
        <w:rPr>
          <w:lang w:val="fr-CA"/>
        </w:rPr>
        <w:t xml:space="preserve">services et </w:t>
      </w:r>
      <w:r w:rsidR="00A47FBE" w:rsidRPr="00803991">
        <w:rPr>
          <w:lang w:val="fr-CA"/>
        </w:rPr>
        <w:t>d’i</w:t>
      </w:r>
      <w:r w:rsidRPr="00803991">
        <w:rPr>
          <w:lang w:val="fr-CA"/>
        </w:rPr>
        <w:t>nstallations</w:t>
      </w:r>
      <w:bookmarkEnd w:id="138"/>
      <w:bookmarkEnd w:id="139"/>
      <w:r w:rsidR="00A931EF" w:rsidRPr="00803991">
        <w:rPr>
          <w:lang w:val="fr-CA"/>
        </w:rPr>
        <w:t xml:space="preserve"> </w:t>
      </w:r>
    </w:p>
    <w:p w14:paraId="308F4F36" w14:textId="77777777" w:rsidR="00B527E3" w:rsidRPr="00803991" w:rsidRDefault="008672EE" w:rsidP="00C71086">
      <w:pPr>
        <w:pStyle w:val="Heading3"/>
        <w:rPr>
          <w:lang w:val="fr-CA"/>
        </w:rPr>
      </w:pPr>
      <w:bookmarkStart w:id="140" w:name="lt_pId140"/>
      <w:bookmarkStart w:id="141" w:name="_Toc153554119"/>
      <w:r w:rsidRPr="00803991">
        <w:rPr>
          <w:lang w:val="fr-CA"/>
        </w:rPr>
        <w:t>Rétroaction</w:t>
      </w:r>
      <w:bookmarkEnd w:id="140"/>
      <w:bookmarkEnd w:id="141"/>
    </w:p>
    <w:p w14:paraId="6AD99F60" w14:textId="11A53E2A" w:rsidR="00B527E3" w:rsidRPr="00803991" w:rsidRDefault="00F652EE" w:rsidP="00C71086">
      <w:pPr>
        <w:pStyle w:val="BodyText"/>
        <w:rPr>
          <w:lang w:val="fr-CA"/>
        </w:rPr>
      </w:pPr>
      <w:bookmarkStart w:id="142" w:name="lt_pId141"/>
      <w:r w:rsidRPr="00803991">
        <w:rPr>
          <w:lang w:val="fr-CA"/>
        </w:rPr>
        <w:t>On a recommandé que les IRSC modifient leur politique</w:t>
      </w:r>
      <w:r w:rsidR="008303F3" w:rsidRPr="00803991">
        <w:rPr>
          <w:lang w:val="fr-CA"/>
        </w:rPr>
        <w:t xml:space="preserve"> sur les voyages de sorte que les frais de garde pour les personnes à charge des patients partenaires soient remboursés lorsque ces derniers prennent part à des activités des IRSC.</w:t>
      </w:r>
      <w:bookmarkEnd w:id="142"/>
      <w:r w:rsidR="00401F32" w:rsidRPr="00803991">
        <w:rPr>
          <w:lang w:val="fr-CA"/>
        </w:rPr>
        <w:t xml:space="preserve"> </w:t>
      </w:r>
    </w:p>
    <w:p w14:paraId="30CB2EEB" w14:textId="77777777" w:rsidR="00B527E3" w:rsidRPr="00803991" w:rsidRDefault="008672EE" w:rsidP="00C71086">
      <w:pPr>
        <w:pStyle w:val="Heading5"/>
        <w:rPr>
          <w:lang w:val="fr-CA"/>
        </w:rPr>
      </w:pPr>
      <w:bookmarkStart w:id="143" w:name="lt_pId142"/>
      <w:r w:rsidRPr="00803991">
        <w:rPr>
          <w:lang w:val="fr-CA"/>
        </w:rPr>
        <w:t>Voie de communication</w:t>
      </w:r>
      <w:bookmarkEnd w:id="143"/>
    </w:p>
    <w:p w14:paraId="3FA55EC4" w14:textId="21121CC5" w:rsidR="00B527E3" w:rsidRPr="00803991" w:rsidRDefault="008059CE" w:rsidP="00C71086">
      <w:pPr>
        <w:pStyle w:val="BodyText"/>
        <w:rPr>
          <w:lang w:val="fr-CA"/>
        </w:rPr>
      </w:pPr>
      <w:bookmarkStart w:id="144" w:name="lt_pId143"/>
      <w:r w:rsidRPr="00803991">
        <w:rPr>
          <w:lang w:val="fr-CA"/>
        </w:rPr>
        <w:t>Courriel reçu par une personne responsable des partenariats avec des patients au sein d’un institut</w:t>
      </w:r>
      <w:r w:rsidR="00401F32" w:rsidRPr="00803991">
        <w:rPr>
          <w:lang w:val="fr-CA"/>
        </w:rPr>
        <w:t>.</w:t>
      </w:r>
      <w:bookmarkEnd w:id="144"/>
    </w:p>
    <w:p w14:paraId="6D51CF19" w14:textId="77777777" w:rsidR="00B527E3" w:rsidRPr="00803991" w:rsidRDefault="008672EE" w:rsidP="00C71086">
      <w:pPr>
        <w:pStyle w:val="Heading5"/>
        <w:rPr>
          <w:lang w:val="fr-CA"/>
        </w:rPr>
      </w:pPr>
      <w:bookmarkStart w:id="145" w:name="lt_pId144"/>
      <w:r w:rsidRPr="00803991">
        <w:rPr>
          <w:lang w:val="fr-CA"/>
        </w:rPr>
        <w:t>Statut</w:t>
      </w:r>
      <w:bookmarkEnd w:id="145"/>
    </w:p>
    <w:p w14:paraId="185C2EDB" w14:textId="70868A5F" w:rsidR="00B527E3" w:rsidRPr="00803991" w:rsidRDefault="00A931EF" w:rsidP="00C71086">
      <w:pPr>
        <w:pStyle w:val="BodyText"/>
        <w:rPr>
          <w:lang w:val="fr-CA"/>
        </w:rPr>
      </w:pPr>
      <w:bookmarkStart w:id="146" w:name="lt_pId145"/>
      <w:r w:rsidRPr="00803991">
        <w:rPr>
          <w:lang w:val="fr-CA"/>
        </w:rPr>
        <w:t>D</w:t>
      </w:r>
      <w:r w:rsidR="008059CE" w:rsidRPr="00803991">
        <w:rPr>
          <w:lang w:val="fr-CA"/>
        </w:rPr>
        <w:t>es di</w:t>
      </w:r>
      <w:r w:rsidRPr="00803991">
        <w:rPr>
          <w:lang w:val="fr-CA"/>
        </w:rPr>
        <w:t xml:space="preserve">scussions </w:t>
      </w:r>
      <w:r w:rsidR="008059CE" w:rsidRPr="00803991">
        <w:rPr>
          <w:lang w:val="fr-CA"/>
        </w:rPr>
        <w:t>sont en cours entre la</w:t>
      </w:r>
      <w:r w:rsidRPr="00803991">
        <w:rPr>
          <w:lang w:val="fr-CA"/>
        </w:rPr>
        <w:t xml:space="preserve"> </w:t>
      </w:r>
      <w:r w:rsidR="008059CE" w:rsidRPr="00803991">
        <w:rPr>
          <w:lang w:val="fr-CA"/>
        </w:rPr>
        <w:t>Direction de la stratégie en matière d’équité et la</w:t>
      </w:r>
      <w:r w:rsidRPr="00803991">
        <w:rPr>
          <w:lang w:val="fr-CA"/>
        </w:rPr>
        <w:t xml:space="preserve"> </w:t>
      </w:r>
      <w:r w:rsidR="007E1091" w:rsidRPr="00803991">
        <w:rPr>
          <w:lang w:val="fr-CA"/>
        </w:rPr>
        <w:t>Direction des finances et de l’administration</w:t>
      </w:r>
      <w:r w:rsidRPr="00803991">
        <w:rPr>
          <w:lang w:val="fr-CA"/>
        </w:rPr>
        <w:t>.</w:t>
      </w:r>
      <w:bookmarkEnd w:id="146"/>
    </w:p>
    <w:p w14:paraId="3E8304BB" w14:textId="2DA9BE13" w:rsidR="00B527E3" w:rsidRPr="00803991" w:rsidRDefault="008672EE" w:rsidP="00A66FFB">
      <w:pPr>
        <w:pStyle w:val="Heading2"/>
        <w:rPr>
          <w:lang w:val="fr-CA"/>
        </w:rPr>
      </w:pPr>
      <w:bookmarkStart w:id="147" w:name="lt_pId146"/>
      <w:bookmarkStart w:id="148" w:name="_Toc153554120"/>
      <w:r w:rsidRPr="00803991">
        <w:rPr>
          <w:lang w:val="fr-CA"/>
        </w:rPr>
        <w:lastRenderedPageBreak/>
        <w:t xml:space="preserve">Conception et </w:t>
      </w:r>
      <w:r w:rsidR="00A47FBE" w:rsidRPr="00803991">
        <w:rPr>
          <w:lang w:val="fr-CA"/>
        </w:rPr>
        <w:t>prestation de</w:t>
      </w:r>
      <w:r w:rsidRPr="00803991">
        <w:rPr>
          <w:lang w:val="fr-CA"/>
        </w:rPr>
        <w:t xml:space="preserve"> programmes et de services</w:t>
      </w:r>
      <w:bookmarkEnd w:id="147"/>
      <w:bookmarkEnd w:id="148"/>
    </w:p>
    <w:p w14:paraId="5711CC07" w14:textId="77777777" w:rsidR="00B527E3" w:rsidRPr="00803991" w:rsidRDefault="008672EE" w:rsidP="00153511">
      <w:pPr>
        <w:pStyle w:val="Heading3"/>
        <w:rPr>
          <w:lang w:val="fr-CA"/>
        </w:rPr>
      </w:pPr>
      <w:bookmarkStart w:id="149" w:name="lt_pId147"/>
      <w:bookmarkStart w:id="150" w:name="_Toc153554121"/>
      <w:r w:rsidRPr="00803991">
        <w:rPr>
          <w:lang w:val="fr-CA"/>
        </w:rPr>
        <w:t>Rétroaction</w:t>
      </w:r>
      <w:bookmarkEnd w:id="149"/>
      <w:bookmarkEnd w:id="150"/>
    </w:p>
    <w:p w14:paraId="373414FE" w14:textId="354322F0" w:rsidR="00B527E3" w:rsidRPr="00803991" w:rsidRDefault="00A931EF" w:rsidP="00153511">
      <w:pPr>
        <w:pStyle w:val="BodyText"/>
        <w:rPr>
          <w:lang w:val="fr-CA"/>
        </w:rPr>
      </w:pPr>
      <w:bookmarkStart w:id="151" w:name="lt_pId148"/>
      <w:r w:rsidRPr="00803991">
        <w:rPr>
          <w:lang w:val="fr-CA"/>
        </w:rPr>
        <w:t>Comment</w:t>
      </w:r>
      <w:r w:rsidR="00F56F22" w:rsidRPr="00803991">
        <w:rPr>
          <w:lang w:val="fr-CA"/>
        </w:rPr>
        <w:t>aires au sujet d</w:t>
      </w:r>
      <w:r w:rsidR="007D5E8D" w:rsidRPr="00803991">
        <w:rPr>
          <w:lang w:val="fr-CA"/>
        </w:rPr>
        <w:t>’une éventuelle obligation d’</w:t>
      </w:r>
      <w:r w:rsidR="00F56F22" w:rsidRPr="00803991">
        <w:rPr>
          <w:lang w:val="fr-CA"/>
        </w:rPr>
        <w:t>utilis</w:t>
      </w:r>
      <w:r w:rsidR="007D5E8D" w:rsidRPr="00803991">
        <w:rPr>
          <w:lang w:val="fr-CA"/>
        </w:rPr>
        <w:t xml:space="preserve">er la police </w:t>
      </w:r>
      <w:r w:rsidRPr="00803991">
        <w:rPr>
          <w:lang w:val="fr-CA"/>
        </w:rPr>
        <w:t xml:space="preserve">Times New Roman </w:t>
      </w:r>
      <w:r w:rsidR="007D5E8D" w:rsidRPr="00803991">
        <w:rPr>
          <w:lang w:val="fr-CA"/>
        </w:rPr>
        <w:t xml:space="preserve">dans la documentation des concours de subventions </w:t>
      </w:r>
      <w:r w:rsidRPr="00803991">
        <w:rPr>
          <w:lang w:val="fr-CA"/>
        </w:rPr>
        <w:t>Projet</w:t>
      </w:r>
      <w:r w:rsidR="007D5E8D" w:rsidRPr="00803991">
        <w:rPr>
          <w:lang w:val="fr-CA"/>
        </w:rPr>
        <w:t xml:space="preserve">, puisque la police </w:t>
      </w:r>
      <w:bookmarkStart w:id="152" w:name="lt_pId149"/>
      <w:bookmarkEnd w:id="151"/>
      <w:r w:rsidRPr="00803991">
        <w:rPr>
          <w:lang w:val="fr-CA"/>
        </w:rPr>
        <w:t>Serif</w:t>
      </w:r>
      <w:r w:rsidR="007D5E8D" w:rsidRPr="00803991">
        <w:rPr>
          <w:lang w:val="fr-CA"/>
        </w:rPr>
        <w:t xml:space="preserve"> pose une problématique d’accessibilité</w:t>
      </w:r>
      <w:r w:rsidRPr="00803991">
        <w:rPr>
          <w:lang w:val="fr-CA"/>
        </w:rPr>
        <w:t>.</w:t>
      </w:r>
      <w:bookmarkEnd w:id="152"/>
      <w:r w:rsidRPr="00803991">
        <w:rPr>
          <w:lang w:val="fr-CA"/>
        </w:rPr>
        <w:t xml:space="preserve"> </w:t>
      </w:r>
    </w:p>
    <w:p w14:paraId="430D9388" w14:textId="77777777" w:rsidR="00B527E3" w:rsidRPr="00803991" w:rsidRDefault="008672EE" w:rsidP="000815E8">
      <w:pPr>
        <w:pStyle w:val="Heading5"/>
        <w:rPr>
          <w:lang w:val="fr-CA"/>
        </w:rPr>
      </w:pPr>
      <w:bookmarkStart w:id="153" w:name="lt_pId150"/>
      <w:r w:rsidRPr="00803991">
        <w:rPr>
          <w:lang w:val="fr-CA"/>
        </w:rPr>
        <w:t>Voie de communication</w:t>
      </w:r>
      <w:bookmarkEnd w:id="153"/>
    </w:p>
    <w:p w14:paraId="3FC07E0A" w14:textId="38D28519" w:rsidR="00B527E3" w:rsidRPr="00803991" w:rsidRDefault="3A80AD9B" w:rsidP="000815E8">
      <w:pPr>
        <w:pStyle w:val="BodyText"/>
        <w:rPr>
          <w:lang w:val="fr-CA"/>
        </w:rPr>
      </w:pPr>
      <w:bookmarkStart w:id="154" w:name="lt_pId151"/>
      <w:r w:rsidRPr="00803991">
        <w:rPr>
          <w:lang w:val="fr-CA"/>
        </w:rPr>
        <w:t>Centre</w:t>
      </w:r>
      <w:r w:rsidR="00CA72D5" w:rsidRPr="00803991">
        <w:rPr>
          <w:lang w:val="fr-CA"/>
        </w:rPr>
        <w:t xml:space="preserve"> de contact des IRSC, médias sociaux et formulaire de rétroaction anonyme sur le Plan</w:t>
      </w:r>
      <w:r w:rsidRPr="00803991">
        <w:rPr>
          <w:lang w:val="fr-CA"/>
        </w:rPr>
        <w:t>.</w:t>
      </w:r>
      <w:bookmarkEnd w:id="154"/>
    </w:p>
    <w:p w14:paraId="3BA34E6D" w14:textId="77777777" w:rsidR="00B527E3" w:rsidRPr="00803991" w:rsidRDefault="008672EE" w:rsidP="009F4DD3">
      <w:pPr>
        <w:pStyle w:val="Heading5"/>
        <w:rPr>
          <w:lang w:val="fr-CA"/>
        </w:rPr>
      </w:pPr>
      <w:bookmarkStart w:id="155" w:name="lt_pId152"/>
      <w:r w:rsidRPr="00803991">
        <w:rPr>
          <w:lang w:val="fr-CA"/>
        </w:rPr>
        <w:t>Statut</w:t>
      </w:r>
      <w:bookmarkEnd w:id="155"/>
    </w:p>
    <w:p w14:paraId="03047C00" w14:textId="77777777" w:rsidR="00B527E3" w:rsidRPr="00803991" w:rsidRDefault="00B527E3" w:rsidP="009F4DD3">
      <w:pPr>
        <w:pStyle w:val="BodyText"/>
        <w:spacing w:after="0"/>
        <w:rPr>
          <w:lang w:val="fr-CA"/>
        </w:rPr>
      </w:pPr>
    </w:p>
    <w:p w14:paraId="02CCE398" w14:textId="6D4A7816" w:rsidR="00B527E3" w:rsidRPr="00803991" w:rsidRDefault="00CA72D5" w:rsidP="009F4DD3">
      <w:pPr>
        <w:pStyle w:val="BodyText"/>
        <w:spacing w:after="0" w:line="259" w:lineRule="auto"/>
        <w:rPr>
          <w:lang w:val="fr-CA"/>
        </w:rPr>
      </w:pPr>
      <w:bookmarkStart w:id="156" w:name="lt_pId153"/>
      <w:r w:rsidRPr="00803991">
        <w:rPr>
          <w:lang w:val="fr-CA"/>
        </w:rPr>
        <w:t xml:space="preserve">Des solutions satisfaisantes ont été </w:t>
      </w:r>
      <w:r w:rsidR="00AE27DA" w:rsidRPr="00803991">
        <w:rPr>
          <w:lang w:val="fr-CA"/>
        </w:rPr>
        <w:t>présentées aux personnes ayant soulevé le problème (celles dont nous connaissions l’identité)</w:t>
      </w:r>
      <w:r w:rsidR="00A931EF" w:rsidRPr="00803991">
        <w:rPr>
          <w:lang w:val="fr-CA"/>
        </w:rPr>
        <w:t>.</w:t>
      </w:r>
      <w:bookmarkEnd w:id="156"/>
      <w:r w:rsidR="00A931EF" w:rsidRPr="00803991">
        <w:rPr>
          <w:lang w:val="fr-CA"/>
        </w:rPr>
        <w:t xml:space="preserve"> </w:t>
      </w:r>
      <w:bookmarkStart w:id="157" w:name="lt_pId154"/>
      <w:r w:rsidRPr="00803991">
        <w:rPr>
          <w:lang w:val="fr-CA"/>
        </w:rPr>
        <w:t>L’</w:t>
      </w:r>
      <w:r w:rsidR="00A931EF" w:rsidRPr="00803991">
        <w:rPr>
          <w:lang w:val="fr-CA"/>
        </w:rPr>
        <w:t xml:space="preserve">information </w:t>
      </w:r>
      <w:r w:rsidRPr="00803991">
        <w:rPr>
          <w:lang w:val="fr-CA"/>
        </w:rPr>
        <w:t>a été relayée aux directions concernées</w:t>
      </w:r>
      <w:r w:rsidR="00A931EF" w:rsidRPr="00803991">
        <w:rPr>
          <w:lang w:val="fr-CA"/>
        </w:rPr>
        <w:t>.</w:t>
      </w:r>
      <w:bookmarkEnd w:id="157"/>
      <w:r w:rsidR="00A931EF" w:rsidRPr="00803991">
        <w:rPr>
          <w:lang w:val="fr-CA"/>
        </w:rPr>
        <w:t xml:space="preserve"> </w:t>
      </w:r>
    </w:p>
    <w:p w14:paraId="0943F43F" w14:textId="77777777" w:rsidR="00B527E3" w:rsidRPr="00803991" w:rsidRDefault="00B527E3" w:rsidP="5D9C80DB">
      <w:pPr>
        <w:pStyle w:val="BodyText"/>
        <w:spacing w:after="0" w:line="259" w:lineRule="auto"/>
        <w:rPr>
          <w:lang w:val="fr-CA"/>
        </w:rPr>
      </w:pPr>
    </w:p>
    <w:p w14:paraId="38C5E2E9" w14:textId="3591503D" w:rsidR="00B527E3" w:rsidRPr="00803991" w:rsidRDefault="00AE27DA" w:rsidP="009F4DD3">
      <w:pPr>
        <w:pStyle w:val="BodyText"/>
        <w:spacing w:after="0" w:line="259" w:lineRule="auto"/>
        <w:rPr>
          <w:rFonts w:eastAsiaTheme="majorEastAsia" w:cstheme="majorBidi"/>
          <w:b/>
          <w:sz w:val="52"/>
          <w:szCs w:val="52"/>
          <w:lang w:val="fr-CA"/>
        </w:rPr>
      </w:pPr>
      <w:bookmarkStart w:id="158" w:name="lt_pId155"/>
      <w:r w:rsidRPr="00803991">
        <w:rPr>
          <w:lang w:val="fr-CA"/>
        </w:rPr>
        <w:t>Des polices dites «</w:t>
      </w:r>
      <w:r w:rsidR="007E19E9" w:rsidRPr="00803991">
        <w:rPr>
          <w:lang w:val="fr-CA"/>
        </w:rPr>
        <w:t> </w:t>
      </w:r>
      <w:r w:rsidRPr="00803991">
        <w:rPr>
          <w:lang w:val="fr-CA"/>
        </w:rPr>
        <w:t>accessibles</w:t>
      </w:r>
      <w:r w:rsidR="007E19E9" w:rsidRPr="00803991">
        <w:rPr>
          <w:lang w:val="fr-CA"/>
        </w:rPr>
        <w:t> </w:t>
      </w:r>
      <w:r w:rsidRPr="00803991">
        <w:rPr>
          <w:lang w:val="fr-CA"/>
        </w:rPr>
        <w:t>» seront utilisées dans la documentation des futurs concours.</w:t>
      </w:r>
      <w:bookmarkEnd w:id="158"/>
      <w:r w:rsidR="00A931EF" w:rsidRPr="00803991">
        <w:rPr>
          <w:lang w:val="fr-CA"/>
        </w:rPr>
        <w:br w:type="page"/>
      </w:r>
    </w:p>
    <w:p w14:paraId="585064B5" w14:textId="4A12FA0B" w:rsidR="00B527E3" w:rsidRPr="00803991" w:rsidRDefault="00D66964" w:rsidP="00153511">
      <w:pPr>
        <w:pStyle w:val="Heading1"/>
        <w:rPr>
          <w:lang w:val="fr-CA"/>
        </w:rPr>
      </w:pPr>
      <w:bookmarkStart w:id="159" w:name="lt_pId156"/>
      <w:bookmarkStart w:id="160" w:name="_Toc153554122"/>
      <w:r w:rsidRPr="00803991">
        <w:rPr>
          <w:lang w:val="fr-CA"/>
        </w:rPr>
        <w:lastRenderedPageBreak/>
        <w:t>Progrès des IRSC dans les domaines prioritaires</w:t>
      </w:r>
      <w:bookmarkEnd w:id="99"/>
      <w:bookmarkEnd w:id="159"/>
      <w:bookmarkEnd w:id="160"/>
    </w:p>
    <w:p w14:paraId="35664852" w14:textId="28EEFE7B" w:rsidR="00B527E3" w:rsidRPr="00803991" w:rsidRDefault="00D66964" w:rsidP="00380EEE">
      <w:pPr>
        <w:pStyle w:val="BodyText"/>
        <w:rPr>
          <w:i/>
          <w:lang w:val="fr-CA"/>
        </w:rPr>
      </w:pPr>
      <w:bookmarkStart w:id="161" w:name="_Hlk121926693"/>
      <w:bookmarkStart w:id="162" w:name="lt_pId157"/>
      <w:r w:rsidRPr="00803991">
        <w:rPr>
          <w:rStyle w:val="BodyTextChar"/>
          <w:b/>
          <w:bCs/>
          <w:i/>
          <w:iCs/>
          <w:lang w:val="fr-CA"/>
        </w:rPr>
        <w:t>Remarque</w:t>
      </w:r>
      <w:r w:rsidR="007E19E9" w:rsidRPr="00803991">
        <w:rPr>
          <w:rStyle w:val="BodyTextChar"/>
          <w:b/>
          <w:bCs/>
          <w:i/>
          <w:iCs/>
          <w:lang w:val="fr-CA"/>
        </w:rPr>
        <w:t> </w:t>
      </w:r>
      <w:r w:rsidR="003B7E80" w:rsidRPr="00803991">
        <w:rPr>
          <w:rStyle w:val="BodyTextChar"/>
          <w:lang w:val="fr-CA"/>
        </w:rPr>
        <w:t xml:space="preserve">: </w:t>
      </w:r>
      <w:bookmarkEnd w:id="161"/>
      <w:r w:rsidR="00D65257" w:rsidRPr="00803991">
        <w:rPr>
          <w:rStyle w:val="BodyTextChar"/>
          <w:bCs/>
          <w:iCs/>
          <w:lang w:val="fr-CA"/>
        </w:rPr>
        <w:t>La présente section n’aborde que les progrès découlant des mesures prévues pour la première année du Plan des IRSC sur l’accessibilité</w:t>
      </w:r>
      <w:r w:rsidR="00EB0EE0" w:rsidRPr="00803991">
        <w:rPr>
          <w:rStyle w:val="BodyTextChar"/>
          <w:bCs/>
          <w:iCs/>
          <w:lang w:val="fr-CA"/>
        </w:rPr>
        <w:t> </w:t>
      </w:r>
      <w:r w:rsidR="00D65257" w:rsidRPr="00803991">
        <w:rPr>
          <w:rStyle w:val="BodyTextChar"/>
          <w:bCs/>
          <w:iCs/>
          <w:lang w:val="fr-CA"/>
        </w:rPr>
        <w:t>2023-2026, plus précisément pour la période du 1</w:t>
      </w:r>
      <w:r w:rsidR="00D65257" w:rsidRPr="00803991">
        <w:rPr>
          <w:rStyle w:val="BodyTextChar"/>
          <w:bCs/>
          <w:iCs/>
          <w:vertAlign w:val="superscript"/>
          <w:lang w:val="fr-CA"/>
        </w:rPr>
        <w:t>er</w:t>
      </w:r>
      <w:r w:rsidR="007E19E9" w:rsidRPr="00803991">
        <w:rPr>
          <w:rStyle w:val="BodyTextChar"/>
          <w:bCs/>
          <w:iCs/>
          <w:lang w:val="fr-CA"/>
        </w:rPr>
        <w:t> </w:t>
      </w:r>
      <w:r w:rsidR="00D65257" w:rsidRPr="00803991">
        <w:rPr>
          <w:rStyle w:val="BodyTextChar"/>
          <w:bCs/>
          <w:iCs/>
          <w:lang w:val="fr-CA"/>
        </w:rPr>
        <w:t>avril au 30</w:t>
      </w:r>
      <w:r w:rsidR="007E19E9" w:rsidRPr="00803991">
        <w:rPr>
          <w:rStyle w:val="BodyTextChar"/>
          <w:bCs/>
          <w:iCs/>
          <w:lang w:val="fr-CA"/>
        </w:rPr>
        <w:t> </w:t>
      </w:r>
      <w:r w:rsidR="00D65257" w:rsidRPr="00803991">
        <w:rPr>
          <w:rStyle w:val="BodyTextChar"/>
          <w:bCs/>
          <w:iCs/>
          <w:lang w:val="fr-CA"/>
        </w:rPr>
        <w:t>septembre 2023 (fin du deuxième trimestre de l’exercice</w:t>
      </w:r>
      <w:r w:rsidR="00EB0EE0" w:rsidRPr="00803991">
        <w:rPr>
          <w:rStyle w:val="BodyTextChar"/>
          <w:bCs/>
          <w:iCs/>
          <w:lang w:val="fr-CA"/>
        </w:rPr>
        <w:t> </w:t>
      </w:r>
      <w:r w:rsidR="00D65257" w:rsidRPr="00803991">
        <w:rPr>
          <w:rStyle w:val="BodyTextChar"/>
          <w:bCs/>
          <w:iCs/>
          <w:lang w:val="fr-CA"/>
        </w:rPr>
        <w:t>2023-2024).</w:t>
      </w:r>
      <w:bookmarkEnd w:id="162"/>
      <w:r w:rsidR="00D65257" w:rsidRPr="00803991">
        <w:rPr>
          <w:rStyle w:val="BodyTextChar"/>
          <w:bCs/>
          <w:iCs/>
          <w:lang w:val="fr-CA"/>
        </w:rPr>
        <w:t xml:space="preserve"> Afin de respecter les échéanciers de reddition de comptes prévus, les progrès accomplis dans la seconde moitié du présent exercice financier </w:t>
      </w:r>
      <w:bookmarkStart w:id="163" w:name="lt_pId158"/>
      <w:r w:rsidR="00D65257" w:rsidRPr="00803991">
        <w:rPr>
          <w:rStyle w:val="BodyTextChar"/>
          <w:bCs/>
          <w:iCs/>
          <w:lang w:val="fr-CA"/>
        </w:rPr>
        <w:t>feront l’objet du rapport sur la deuxième année du Plan</w:t>
      </w:r>
      <w:r w:rsidR="008505F0" w:rsidRPr="00803991">
        <w:rPr>
          <w:rStyle w:val="BodyTextChar"/>
          <w:bCs/>
          <w:iCs/>
          <w:lang w:val="fr-CA"/>
        </w:rPr>
        <w:t>.</w:t>
      </w:r>
      <w:bookmarkEnd w:id="163"/>
      <w:r w:rsidR="008505F0" w:rsidRPr="00803991">
        <w:rPr>
          <w:rStyle w:val="BodyTextChar"/>
          <w:bCs/>
          <w:iCs/>
          <w:lang w:val="fr-CA"/>
        </w:rPr>
        <w:t xml:space="preserve"> </w:t>
      </w:r>
    </w:p>
    <w:p w14:paraId="5728AE93" w14:textId="77777777" w:rsidR="00B527E3" w:rsidRPr="00803991" w:rsidRDefault="008672EE" w:rsidP="00A66FFB">
      <w:pPr>
        <w:pStyle w:val="Heading2"/>
        <w:rPr>
          <w:lang w:val="fr-CA"/>
        </w:rPr>
      </w:pPr>
      <w:bookmarkStart w:id="164" w:name="lt_pId159"/>
      <w:bookmarkStart w:id="165" w:name="_Toc153554123"/>
      <w:r w:rsidRPr="00803991">
        <w:rPr>
          <w:lang w:val="fr-CA"/>
        </w:rPr>
        <w:t>Culture organisationnelle</w:t>
      </w:r>
      <w:bookmarkEnd w:id="164"/>
      <w:bookmarkEnd w:id="165"/>
    </w:p>
    <w:p w14:paraId="6CA2C1CC" w14:textId="28991AD7" w:rsidR="00B527E3" w:rsidRPr="00803991" w:rsidRDefault="007D1855" w:rsidP="007D1855">
      <w:pPr>
        <w:pStyle w:val="Heading3"/>
        <w:rPr>
          <w:lang w:val="fr-CA"/>
        </w:rPr>
      </w:pPr>
      <w:bookmarkStart w:id="166" w:name="_Toc153554124"/>
      <w:r w:rsidRPr="00803991">
        <w:rPr>
          <w:lang w:val="fr-CA"/>
        </w:rPr>
        <w:t>But</w:t>
      </w:r>
      <w:r w:rsidR="00EB0EE0" w:rsidRPr="00803991">
        <w:rPr>
          <w:lang w:val="fr-CA"/>
        </w:rPr>
        <w:t> </w:t>
      </w:r>
      <w:r w:rsidRPr="00803991">
        <w:rPr>
          <w:lang w:val="fr-CA"/>
        </w:rPr>
        <w:t>1</w:t>
      </w:r>
      <w:r w:rsidR="007E19E9" w:rsidRPr="00803991">
        <w:rPr>
          <w:lang w:val="fr-CA"/>
        </w:rPr>
        <w:t> </w:t>
      </w:r>
      <w:r w:rsidRPr="00803991">
        <w:rPr>
          <w:lang w:val="fr-CA"/>
        </w:rPr>
        <w:t>: Les IRSC possèdent une culture organisationnelle au sein de laquelle les personnes en situation de handicap se sentent à l’aise de déclarer ouvertement leur état sans craindre qu’il nuise à leurs relations avec l’organisme.</w:t>
      </w:r>
      <w:bookmarkEnd w:id="166"/>
    </w:p>
    <w:p w14:paraId="63B46F42" w14:textId="766A2705" w:rsidR="00B527E3" w:rsidRPr="00803991" w:rsidRDefault="007D1855" w:rsidP="007D1855">
      <w:pPr>
        <w:pStyle w:val="Heading4"/>
        <w:rPr>
          <w:lang w:val="fr-CA"/>
        </w:rPr>
      </w:pPr>
      <w:r w:rsidRPr="00803991">
        <w:rPr>
          <w:lang w:val="fr-CA"/>
        </w:rPr>
        <w:t>Mesure</w:t>
      </w:r>
      <w:r w:rsidR="00EB0EE0" w:rsidRPr="00803991">
        <w:rPr>
          <w:lang w:val="fr-CA"/>
        </w:rPr>
        <w:t> </w:t>
      </w:r>
      <w:r w:rsidRPr="00803991">
        <w:rPr>
          <w:lang w:val="fr-CA"/>
        </w:rPr>
        <w:t>1.1</w:t>
      </w:r>
      <w:r w:rsidR="007E19E9" w:rsidRPr="00803991">
        <w:rPr>
          <w:lang w:val="fr-CA"/>
        </w:rPr>
        <w:t> </w:t>
      </w:r>
      <w:r w:rsidRPr="00803991">
        <w:rPr>
          <w:lang w:val="fr-CA"/>
        </w:rPr>
        <w:t>: Nommer des coresponsables de l’accessibilité.</w:t>
      </w:r>
    </w:p>
    <w:p w14:paraId="2411FCF8" w14:textId="77777777" w:rsidR="00B527E3" w:rsidRPr="00803991" w:rsidRDefault="008672EE" w:rsidP="00A2696F">
      <w:pPr>
        <w:pStyle w:val="Heading5"/>
        <w:rPr>
          <w:lang w:val="fr-CA"/>
        </w:rPr>
      </w:pPr>
      <w:bookmarkStart w:id="167" w:name="lt_pId162"/>
      <w:r w:rsidRPr="00803991">
        <w:rPr>
          <w:lang w:val="fr-CA"/>
        </w:rPr>
        <w:t>Principal indicateur de rendement</w:t>
      </w:r>
      <w:bookmarkEnd w:id="167"/>
    </w:p>
    <w:p w14:paraId="014FAB2C" w14:textId="127F1C0A" w:rsidR="00B527E3" w:rsidRPr="00803991" w:rsidRDefault="00250808" w:rsidP="008505F0">
      <w:pPr>
        <w:pStyle w:val="BodyText"/>
        <w:rPr>
          <w:lang w:val="fr-CA"/>
        </w:rPr>
      </w:pPr>
      <w:bookmarkStart w:id="168" w:name="lt_pId163"/>
      <w:bookmarkStart w:id="169" w:name="_Hlk151728370"/>
      <w:r w:rsidRPr="00803991">
        <w:rPr>
          <w:lang w:val="fr-CA"/>
        </w:rPr>
        <w:t xml:space="preserve">Désignation de la </w:t>
      </w:r>
      <w:r w:rsidR="00AF1B4A" w:rsidRPr="00803991">
        <w:rPr>
          <w:lang w:val="fr-CA"/>
        </w:rPr>
        <w:t xml:space="preserve">vice-présidente directrice et </w:t>
      </w:r>
      <w:r w:rsidRPr="00803991">
        <w:rPr>
          <w:lang w:val="fr-CA"/>
        </w:rPr>
        <w:t xml:space="preserve">de </w:t>
      </w:r>
      <w:r w:rsidR="00AF1B4A" w:rsidRPr="00803991">
        <w:rPr>
          <w:lang w:val="fr-CA"/>
        </w:rPr>
        <w:t>la vice-présidente</w:t>
      </w:r>
      <w:r w:rsidR="00AF1B4A" w:rsidRPr="00803991">
        <w:rPr>
          <w:lang w:val="fr-FR"/>
        </w:rPr>
        <w:t xml:space="preserve"> </w:t>
      </w:r>
      <w:r w:rsidR="00AF1B4A" w:rsidRPr="00803991">
        <w:rPr>
          <w:lang w:val="fr-CA"/>
        </w:rPr>
        <w:t xml:space="preserve">à la recherche </w:t>
      </w:r>
      <w:r w:rsidR="007E19E9" w:rsidRPr="00803991">
        <w:rPr>
          <w:lang w:val="fr-CA"/>
        </w:rPr>
        <w:t>—</w:t>
      </w:r>
      <w:r w:rsidR="00AF1B4A" w:rsidRPr="00803991">
        <w:rPr>
          <w:lang w:val="fr-CA"/>
        </w:rPr>
        <w:t xml:space="preserve"> Systèmes de santé apprenants </w:t>
      </w:r>
      <w:r w:rsidRPr="00803991">
        <w:rPr>
          <w:lang w:val="fr-CA"/>
        </w:rPr>
        <w:t>comme c</w:t>
      </w:r>
      <w:r w:rsidR="00AF1B4A" w:rsidRPr="00803991">
        <w:rPr>
          <w:lang w:val="fr-CA"/>
        </w:rPr>
        <w:t>oresponsables de l’accessibilité.</w:t>
      </w:r>
      <w:bookmarkEnd w:id="168"/>
    </w:p>
    <w:p w14:paraId="3993BF1F" w14:textId="77777777" w:rsidR="00B527E3" w:rsidRPr="00803991" w:rsidRDefault="008672EE" w:rsidP="00A2696F">
      <w:pPr>
        <w:pStyle w:val="Heading5"/>
        <w:rPr>
          <w:lang w:val="fr-CA"/>
        </w:rPr>
      </w:pPr>
      <w:bookmarkStart w:id="170" w:name="lt_pId164"/>
      <w:bookmarkEnd w:id="169"/>
      <w:r w:rsidRPr="00803991">
        <w:rPr>
          <w:lang w:val="fr-CA"/>
        </w:rPr>
        <w:t>Échéance</w:t>
      </w:r>
      <w:bookmarkEnd w:id="170"/>
    </w:p>
    <w:p w14:paraId="53720F4E" w14:textId="77777777" w:rsidR="00B527E3" w:rsidRPr="00803991" w:rsidRDefault="00A931EF" w:rsidP="00A2696F">
      <w:pPr>
        <w:pStyle w:val="BodyText"/>
        <w:rPr>
          <w:lang w:val="fr-CA"/>
        </w:rPr>
      </w:pPr>
      <w:bookmarkStart w:id="171" w:name="lt_pId165"/>
      <w:r w:rsidRPr="00803991">
        <w:rPr>
          <w:lang w:val="fr-CA"/>
        </w:rPr>
        <w:t>2023-2024</w:t>
      </w:r>
      <w:bookmarkEnd w:id="171"/>
    </w:p>
    <w:p w14:paraId="04E358F3" w14:textId="77777777" w:rsidR="00B527E3" w:rsidRPr="00803991" w:rsidRDefault="008672EE" w:rsidP="008505F0">
      <w:pPr>
        <w:pStyle w:val="Heading5"/>
        <w:rPr>
          <w:lang w:val="fr-CA"/>
        </w:rPr>
      </w:pPr>
      <w:bookmarkStart w:id="172" w:name="lt_pId166"/>
      <w:r w:rsidRPr="00803991">
        <w:rPr>
          <w:lang w:val="fr-CA"/>
        </w:rPr>
        <w:t>Statut</w:t>
      </w:r>
      <w:bookmarkEnd w:id="172"/>
    </w:p>
    <w:p w14:paraId="1EC707C4" w14:textId="77777777" w:rsidR="00B527E3" w:rsidRPr="00803991" w:rsidRDefault="008672EE" w:rsidP="008505F0">
      <w:pPr>
        <w:pStyle w:val="BodyText"/>
        <w:rPr>
          <w:rStyle w:val="BodyTextChar"/>
          <w:lang w:val="fr-CA"/>
        </w:rPr>
      </w:pPr>
      <w:bookmarkStart w:id="173" w:name="lt_pId167"/>
      <w:r w:rsidRPr="00803991">
        <w:rPr>
          <w:rStyle w:val="BodyTextChar"/>
          <w:lang w:val="fr-CA"/>
        </w:rPr>
        <w:t>Achevé</w:t>
      </w:r>
      <w:bookmarkEnd w:id="173"/>
    </w:p>
    <w:p w14:paraId="10873477" w14:textId="6BC1045A" w:rsidR="00B527E3" w:rsidRPr="00803991" w:rsidRDefault="00241565" w:rsidP="00241565">
      <w:pPr>
        <w:pStyle w:val="Heading4"/>
        <w:rPr>
          <w:lang w:val="fr-CA"/>
        </w:rPr>
      </w:pPr>
      <w:r w:rsidRPr="00803991">
        <w:rPr>
          <w:lang w:val="fr-CA"/>
        </w:rPr>
        <w:t>Mesure</w:t>
      </w:r>
      <w:r w:rsidR="00EB0EE0" w:rsidRPr="00803991">
        <w:rPr>
          <w:lang w:val="fr-CA"/>
        </w:rPr>
        <w:t> </w:t>
      </w:r>
      <w:r w:rsidRPr="00803991">
        <w:rPr>
          <w:lang w:val="fr-CA"/>
        </w:rPr>
        <w:t>1.2</w:t>
      </w:r>
      <w:r w:rsidR="007E19E9" w:rsidRPr="00803991">
        <w:rPr>
          <w:lang w:val="fr-CA"/>
        </w:rPr>
        <w:t> </w:t>
      </w:r>
      <w:r w:rsidRPr="00803991">
        <w:rPr>
          <w:lang w:val="fr-CA"/>
        </w:rPr>
        <w:t>: Examiner les pratiques exemplaires et les leçons tirées en lien avec l’introduction du rôle de dirigeant principal de l’accessibilité.</w:t>
      </w:r>
    </w:p>
    <w:p w14:paraId="16AA5A08" w14:textId="77777777" w:rsidR="00B527E3" w:rsidRPr="00803991" w:rsidRDefault="008672EE" w:rsidP="00835989">
      <w:pPr>
        <w:pStyle w:val="Heading5"/>
        <w:rPr>
          <w:lang w:val="fr-CA"/>
        </w:rPr>
      </w:pPr>
      <w:bookmarkStart w:id="174" w:name="lt_pId169"/>
      <w:r w:rsidRPr="00803991">
        <w:rPr>
          <w:lang w:val="fr-CA"/>
        </w:rPr>
        <w:t>Principal indicateur de rendement</w:t>
      </w:r>
      <w:bookmarkEnd w:id="174"/>
    </w:p>
    <w:p w14:paraId="34C6C18D" w14:textId="326FF837" w:rsidR="00B527E3" w:rsidRPr="00803991" w:rsidRDefault="00250808" w:rsidP="008505F0">
      <w:pPr>
        <w:pStyle w:val="BodyText"/>
        <w:rPr>
          <w:lang w:val="fr-CA"/>
        </w:rPr>
      </w:pPr>
      <w:bookmarkStart w:id="175" w:name="lt_pId170"/>
      <w:r w:rsidRPr="00803991">
        <w:rPr>
          <w:lang w:val="fr-CA"/>
        </w:rPr>
        <w:t>Présentation d’une analyse de cette option à la présidence des IRSC.</w:t>
      </w:r>
      <w:bookmarkEnd w:id="175"/>
    </w:p>
    <w:p w14:paraId="2C6AB88A" w14:textId="77777777" w:rsidR="00B527E3" w:rsidRPr="00803991" w:rsidRDefault="008672EE" w:rsidP="008505F0">
      <w:pPr>
        <w:pStyle w:val="Heading5"/>
        <w:rPr>
          <w:lang w:val="fr-CA"/>
        </w:rPr>
      </w:pPr>
      <w:bookmarkStart w:id="176" w:name="lt_pId171"/>
      <w:r w:rsidRPr="00803991">
        <w:rPr>
          <w:lang w:val="fr-CA"/>
        </w:rPr>
        <w:t>Échéance</w:t>
      </w:r>
      <w:bookmarkEnd w:id="176"/>
    </w:p>
    <w:p w14:paraId="5F3845B8" w14:textId="77777777" w:rsidR="00B527E3" w:rsidRPr="00803991" w:rsidRDefault="00A931EF" w:rsidP="008505F0">
      <w:pPr>
        <w:pStyle w:val="BodyText"/>
        <w:rPr>
          <w:lang w:val="fr-CA"/>
        </w:rPr>
      </w:pPr>
      <w:bookmarkStart w:id="177" w:name="lt_pId172"/>
      <w:r w:rsidRPr="00803991">
        <w:rPr>
          <w:lang w:val="fr-CA"/>
        </w:rPr>
        <w:t>2023-2026</w:t>
      </w:r>
      <w:bookmarkEnd w:id="177"/>
    </w:p>
    <w:p w14:paraId="4253B05E" w14:textId="77777777" w:rsidR="00B527E3" w:rsidRPr="00803991" w:rsidRDefault="008672EE" w:rsidP="00835989">
      <w:pPr>
        <w:pStyle w:val="Heading5"/>
        <w:rPr>
          <w:lang w:val="fr-CA"/>
        </w:rPr>
      </w:pPr>
      <w:bookmarkStart w:id="178" w:name="lt_pId173"/>
      <w:r w:rsidRPr="00803991">
        <w:rPr>
          <w:lang w:val="fr-CA"/>
        </w:rPr>
        <w:t>Statut</w:t>
      </w:r>
      <w:bookmarkEnd w:id="178"/>
    </w:p>
    <w:p w14:paraId="1EC1CE1A" w14:textId="77777777" w:rsidR="00B527E3" w:rsidRPr="00803991" w:rsidRDefault="008672EE" w:rsidP="008505F0">
      <w:pPr>
        <w:pStyle w:val="BodyText"/>
        <w:rPr>
          <w:lang w:val="fr-CA"/>
        </w:rPr>
      </w:pPr>
      <w:bookmarkStart w:id="179" w:name="lt_pId174"/>
      <w:r w:rsidRPr="00803991">
        <w:rPr>
          <w:lang w:val="fr-CA"/>
        </w:rPr>
        <w:t>Non débuté</w:t>
      </w:r>
      <w:bookmarkEnd w:id="179"/>
    </w:p>
    <w:p w14:paraId="5915AB35" w14:textId="77777777" w:rsidR="00B527E3" w:rsidRPr="00803991" w:rsidRDefault="008672EE" w:rsidP="00835989">
      <w:pPr>
        <w:pStyle w:val="Heading5"/>
        <w:rPr>
          <w:lang w:val="fr-CA"/>
        </w:rPr>
      </w:pPr>
      <w:bookmarkStart w:id="180" w:name="lt_pId175"/>
      <w:r w:rsidRPr="00803991">
        <w:rPr>
          <w:lang w:val="fr-CA"/>
        </w:rPr>
        <w:lastRenderedPageBreak/>
        <w:t>Renseignements supplémentaires</w:t>
      </w:r>
      <w:bookmarkEnd w:id="180"/>
    </w:p>
    <w:p w14:paraId="11BCC175" w14:textId="20068B5E" w:rsidR="00B527E3" w:rsidRPr="00803991" w:rsidRDefault="00D66964" w:rsidP="00A73261">
      <w:pPr>
        <w:pStyle w:val="BodyText"/>
        <w:rPr>
          <w:lang w:val="fr-CA"/>
        </w:rPr>
      </w:pPr>
      <w:bookmarkStart w:id="181" w:name="lt_pId176"/>
      <w:r w:rsidRPr="00803991">
        <w:rPr>
          <w:lang w:val="fr-CA"/>
        </w:rPr>
        <w:t>Le travail commencera plus tard dans l’exercice</w:t>
      </w:r>
      <w:r w:rsidR="00EB0EE0" w:rsidRPr="00803991">
        <w:rPr>
          <w:lang w:val="fr-CA"/>
        </w:rPr>
        <w:t> </w:t>
      </w:r>
      <w:r w:rsidR="00A931EF" w:rsidRPr="00803991">
        <w:rPr>
          <w:lang w:val="fr-CA"/>
        </w:rPr>
        <w:t>2023-2024.</w:t>
      </w:r>
      <w:bookmarkEnd w:id="181"/>
    </w:p>
    <w:p w14:paraId="3A7D9163" w14:textId="73CE51E4" w:rsidR="00B527E3" w:rsidRPr="00803991" w:rsidRDefault="00241565" w:rsidP="00241565">
      <w:pPr>
        <w:pStyle w:val="Heading4"/>
        <w:rPr>
          <w:lang w:val="fr-CA"/>
        </w:rPr>
      </w:pPr>
      <w:r w:rsidRPr="00803991">
        <w:rPr>
          <w:lang w:val="fr-CA"/>
        </w:rPr>
        <w:t>Mesure</w:t>
      </w:r>
      <w:r w:rsidR="00EB0EE0" w:rsidRPr="00803991">
        <w:rPr>
          <w:lang w:val="fr-CA"/>
        </w:rPr>
        <w:t> </w:t>
      </w:r>
      <w:r w:rsidRPr="00803991">
        <w:rPr>
          <w:lang w:val="fr-CA"/>
        </w:rPr>
        <w:t>1.3</w:t>
      </w:r>
      <w:r w:rsidR="007E19E9" w:rsidRPr="00803991">
        <w:rPr>
          <w:lang w:val="fr-CA"/>
        </w:rPr>
        <w:t> </w:t>
      </w:r>
      <w:r w:rsidRPr="00803991">
        <w:rPr>
          <w:lang w:val="fr-CA"/>
        </w:rPr>
        <w:t>: Diffuser un message public sur le lancement du Plan dans lequel la présidence des IRSC traite notamment des progrès accomplis à l’externe au chapitre de l’excellence en recherche.</w:t>
      </w:r>
    </w:p>
    <w:p w14:paraId="60BE1229" w14:textId="77777777" w:rsidR="00B527E3" w:rsidRPr="00803991" w:rsidRDefault="008672EE" w:rsidP="00B621F8">
      <w:pPr>
        <w:pStyle w:val="Heading5"/>
        <w:rPr>
          <w:lang w:val="fr-CA"/>
        </w:rPr>
      </w:pPr>
      <w:bookmarkStart w:id="182" w:name="lt_pId178"/>
      <w:bookmarkStart w:id="183" w:name="_Hlk145080870"/>
      <w:r w:rsidRPr="00803991">
        <w:rPr>
          <w:lang w:val="fr-CA"/>
        </w:rPr>
        <w:t>Principaux indicateurs de rendement</w:t>
      </w:r>
      <w:bookmarkEnd w:id="182"/>
    </w:p>
    <w:p w14:paraId="7B93CB95" w14:textId="68C449CE" w:rsidR="00B527E3" w:rsidRPr="00803991" w:rsidRDefault="00CE3785" w:rsidP="00EE345C">
      <w:pPr>
        <w:pStyle w:val="BodyText"/>
        <w:rPr>
          <w:lang w:val="fr-CA"/>
        </w:rPr>
      </w:pPr>
      <w:bookmarkStart w:id="184" w:name="lt_pId179"/>
      <w:r w:rsidRPr="00803991">
        <w:rPr>
          <w:lang w:val="fr-CA"/>
        </w:rPr>
        <w:t>Diffusion d’un message public de la présidence des IRSC, notamment dans les médias sociaux.</w:t>
      </w:r>
      <w:bookmarkEnd w:id="184"/>
    </w:p>
    <w:p w14:paraId="4EC37074" w14:textId="77777777" w:rsidR="00B527E3" w:rsidRPr="00803991" w:rsidRDefault="008672EE" w:rsidP="00B621F8">
      <w:pPr>
        <w:pStyle w:val="Heading5"/>
        <w:rPr>
          <w:lang w:val="fr-CA"/>
        </w:rPr>
      </w:pPr>
      <w:bookmarkStart w:id="185" w:name="lt_pId180"/>
      <w:r w:rsidRPr="00803991">
        <w:rPr>
          <w:lang w:val="fr-CA"/>
        </w:rPr>
        <w:t>Échéance</w:t>
      </w:r>
      <w:bookmarkEnd w:id="185"/>
    </w:p>
    <w:p w14:paraId="225AD622" w14:textId="77777777" w:rsidR="00B527E3" w:rsidRPr="00803991" w:rsidRDefault="00A931EF" w:rsidP="008505F0">
      <w:pPr>
        <w:pStyle w:val="BodyText"/>
        <w:rPr>
          <w:lang w:val="fr-CA"/>
        </w:rPr>
      </w:pPr>
      <w:bookmarkStart w:id="186" w:name="lt_pId181"/>
      <w:r w:rsidRPr="00803991">
        <w:rPr>
          <w:lang w:val="fr-CA"/>
        </w:rPr>
        <w:t>2023-2024</w:t>
      </w:r>
      <w:bookmarkEnd w:id="186"/>
    </w:p>
    <w:p w14:paraId="4D0BE286" w14:textId="77777777" w:rsidR="00B527E3" w:rsidRPr="00803991" w:rsidRDefault="008672EE" w:rsidP="008505F0">
      <w:pPr>
        <w:pStyle w:val="Heading5"/>
        <w:rPr>
          <w:lang w:val="fr-CA"/>
        </w:rPr>
      </w:pPr>
      <w:bookmarkStart w:id="187" w:name="lt_pId182"/>
      <w:r w:rsidRPr="00803991">
        <w:rPr>
          <w:lang w:val="fr-CA"/>
        </w:rPr>
        <w:t>Statut</w:t>
      </w:r>
      <w:bookmarkEnd w:id="187"/>
    </w:p>
    <w:p w14:paraId="3E85065D" w14:textId="77777777" w:rsidR="00B527E3" w:rsidRPr="00803991" w:rsidRDefault="008672EE" w:rsidP="00A73261">
      <w:pPr>
        <w:pStyle w:val="BodyText"/>
        <w:rPr>
          <w:lang w:val="fr-CA"/>
        </w:rPr>
      </w:pPr>
      <w:bookmarkStart w:id="188" w:name="lt_pId183"/>
      <w:r w:rsidRPr="00803991">
        <w:rPr>
          <w:lang w:val="fr-CA"/>
        </w:rPr>
        <w:t>Achevé</w:t>
      </w:r>
      <w:bookmarkEnd w:id="188"/>
    </w:p>
    <w:bookmarkEnd w:id="183"/>
    <w:p w14:paraId="33EBC2EB" w14:textId="254F8B6B" w:rsidR="00B527E3" w:rsidRPr="00803991" w:rsidRDefault="00241565" w:rsidP="00241565">
      <w:pPr>
        <w:pStyle w:val="Heading4"/>
        <w:rPr>
          <w:lang w:val="fr-CA"/>
        </w:rPr>
      </w:pPr>
      <w:r w:rsidRPr="00803991">
        <w:rPr>
          <w:lang w:val="fr-CA"/>
        </w:rPr>
        <w:t>Mesure</w:t>
      </w:r>
      <w:r w:rsidR="00EB0EE0" w:rsidRPr="00803991">
        <w:rPr>
          <w:lang w:val="fr-CA"/>
        </w:rPr>
        <w:t> </w:t>
      </w:r>
      <w:r w:rsidRPr="00803991">
        <w:rPr>
          <w:lang w:val="fr-CA"/>
        </w:rPr>
        <w:t>1.4</w:t>
      </w:r>
      <w:r w:rsidR="007E19E9" w:rsidRPr="00803991">
        <w:rPr>
          <w:lang w:val="fr-CA"/>
        </w:rPr>
        <w:t> </w:t>
      </w:r>
      <w:r w:rsidRPr="00803991">
        <w:rPr>
          <w:lang w:val="fr-CA"/>
        </w:rPr>
        <w:t>: Mettre sur pied un répertoire de renseignements sur les mesures de soutien à l’accessibilité destinées au personnel ainsi qu</w:t>
      </w:r>
      <w:r w:rsidR="007E19E9" w:rsidRPr="00803991">
        <w:rPr>
          <w:lang w:val="fr-CA"/>
        </w:rPr>
        <w:t>’</w:t>
      </w:r>
      <w:r w:rsidRPr="00803991">
        <w:rPr>
          <w:lang w:val="fr-CA"/>
        </w:rPr>
        <w:t>aux candidats (chercheurs).</w:t>
      </w:r>
    </w:p>
    <w:p w14:paraId="2D0D77CF" w14:textId="77777777" w:rsidR="00B527E3" w:rsidRPr="00803991" w:rsidRDefault="008672EE" w:rsidP="00A73261">
      <w:pPr>
        <w:pStyle w:val="Heading5"/>
        <w:rPr>
          <w:lang w:val="fr-CA"/>
        </w:rPr>
      </w:pPr>
      <w:bookmarkStart w:id="189" w:name="lt_pId185"/>
      <w:r w:rsidRPr="00803991">
        <w:rPr>
          <w:lang w:val="fr-CA"/>
        </w:rPr>
        <w:t>Principaux indicateurs de rendement</w:t>
      </w:r>
      <w:bookmarkEnd w:id="189"/>
    </w:p>
    <w:p w14:paraId="15D94B11" w14:textId="1F303AFB" w:rsidR="00B527E3" w:rsidRPr="00803991" w:rsidRDefault="00525CA9" w:rsidP="00A73261">
      <w:pPr>
        <w:pStyle w:val="BodyText"/>
        <w:rPr>
          <w:lang w:val="fr-CA"/>
        </w:rPr>
      </w:pPr>
      <w:bookmarkStart w:id="190" w:name="lt_pId186"/>
      <w:r w:rsidRPr="00803991">
        <w:rPr>
          <w:lang w:val="fr-CA"/>
        </w:rPr>
        <w:t>Suivi de l’utilisation du répertoire</w:t>
      </w:r>
      <w:r w:rsidR="00A931EF" w:rsidRPr="00803991">
        <w:rPr>
          <w:lang w:val="fr-CA"/>
        </w:rPr>
        <w:t xml:space="preserve"> (</w:t>
      </w:r>
      <w:r w:rsidRPr="00803991">
        <w:rPr>
          <w:lang w:val="fr-CA"/>
        </w:rPr>
        <w:t>accès et nombre de clics sur les différents hyperliens</w:t>
      </w:r>
      <w:r w:rsidR="00A931EF" w:rsidRPr="00803991">
        <w:rPr>
          <w:lang w:val="fr-CA"/>
        </w:rPr>
        <w:t>).</w:t>
      </w:r>
      <w:bookmarkEnd w:id="190"/>
    </w:p>
    <w:p w14:paraId="3E88815F" w14:textId="77777777" w:rsidR="00B527E3" w:rsidRPr="00803991" w:rsidRDefault="008672EE" w:rsidP="00A73261">
      <w:pPr>
        <w:pStyle w:val="Heading5"/>
        <w:rPr>
          <w:lang w:val="fr-CA"/>
        </w:rPr>
      </w:pPr>
      <w:bookmarkStart w:id="191" w:name="lt_pId187"/>
      <w:r w:rsidRPr="00803991">
        <w:rPr>
          <w:lang w:val="fr-CA"/>
        </w:rPr>
        <w:t>Échéance</w:t>
      </w:r>
      <w:bookmarkEnd w:id="191"/>
    </w:p>
    <w:p w14:paraId="18325A49" w14:textId="77777777" w:rsidR="00B527E3" w:rsidRPr="00803991" w:rsidRDefault="00A931EF" w:rsidP="00A73261">
      <w:pPr>
        <w:pStyle w:val="BodyText"/>
        <w:rPr>
          <w:lang w:val="fr-CA"/>
        </w:rPr>
      </w:pPr>
      <w:bookmarkStart w:id="192" w:name="lt_pId188"/>
      <w:r w:rsidRPr="00803991">
        <w:rPr>
          <w:lang w:val="fr-CA"/>
        </w:rPr>
        <w:t>2023-2026</w:t>
      </w:r>
      <w:bookmarkEnd w:id="192"/>
    </w:p>
    <w:p w14:paraId="475D64A7" w14:textId="77777777" w:rsidR="00B527E3" w:rsidRPr="00803991" w:rsidRDefault="008672EE" w:rsidP="00A73261">
      <w:pPr>
        <w:pStyle w:val="Heading5"/>
        <w:rPr>
          <w:lang w:val="fr-CA"/>
        </w:rPr>
      </w:pPr>
      <w:bookmarkStart w:id="193" w:name="lt_pId189"/>
      <w:r w:rsidRPr="00803991">
        <w:rPr>
          <w:lang w:val="fr-CA"/>
        </w:rPr>
        <w:t>Statut</w:t>
      </w:r>
      <w:bookmarkEnd w:id="193"/>
    </w:p>
    <w:p w14:paraId="2EFC68E2" w14:textId="77777777" w:rsidR="00B527E3" w:rsidRPr="00803991" w:rsidRDefault="008672EE" w:rsidP="00A73261">
      <w:pPr>
        <w:pStyle w:val="BodyText"/>
        <w:rPr>
          <w:lang w:val="fr-CA"/>
        </w:rPr>
      </w:pPr>
      <w:bookmarkStart w:id="194" w:name="lt_pId190"/>
      <w:r w:rsidRPr="00803991">
        <w:rPr>
          <w:lang w:val="fr-CA"/>
        </w:rPr>
        <w:t>Non débuté</w:t>
      </w:r>
      <w:bookmarkEnd w:id="194"/>
    </w:p>
    <w:p w14:paraId="3B6C3EB6" w14:textId="77777777" w:rsidR="00B527E3" w:rsidRPr="00803991" w:rsidRDefault="008672EE" w:rsidP="00A73261">
      <w:pPr>
        <w:pStyle w:val="Heading5"/>
        <w:rPr>
          <w:lang w:val="fr-CA"/>
        </w:rPr>
      </w:pPr>
      <w:bookmarkStart w:id="195" w:name="lt_pId191"/>
      <w:r w:rsidRPr="00803991">
        <w:rPr>
          <w:lang w:val="fr-CA"/>
        </w:rPr>
        <w:t>Renseignements supplémentaires</w:t>
      </w:r>
      <w:bookmarkEnd w:id="195"/>
    </w:p>
    <w:p w14:paraId="40CB3D8E" w14:textId="7C5ACC0D" w:rsidR="00B527E3" w:rsidRPr="00803991" w:rsidRDefault="00525CA9" w:rsidP="00075F01">
      <w:pPr>
        <w:pStyle w:val="BodyText"/>
        <w:rPr>
          <w:lang w:val="fr-CA"/>
        </w:rPr>
      </w:pPr>
      <w:bookmarkStart w:id="196" w:name="lt_pId192"/>
      <w:r w:rsidRPr="00803991">
        <w:rPr>
          <w:lang w:val="fr-CA"/>
        </w:rPr>
        <w:t>Il faut d’abord déterminer des cibles d’utilisation</w:t>
      </w:r>
      <w:r w:rsidR="00A931EF" w:rsidRPr="00803991">
        <w:rPr>
          <w:lang w:val="fr-CA"/>
        </w:rPr>
        <w:t>.</w:t>
      </w:r>
      <w:bookmarkEnd w:id="196"/>
    </w:p>
    <w:p w14:paraId="773B7B4D" w14:textId="73462E56" w:rsidR="00B527E3" w:rsidRPr="00803991" w:rsidRDefault="00241565" w:rsidP="00241565">
      <w:pPr>
        <w:pStyle w:val="Heading4"/>
        <w:rPr>
          <w:lang w:val="fr-CA"/>
        </w:rPr>
      </w:pPr>
      <w:r w:rsidRPr="00803991">
        <w:rPr>
          <w:lang w:val="fr-CA"/>
        </w:rPr>
        <w:t>Mesure</w:t>
      </w:r>
      <w:r w:rsidR="00EB0EE0" w:rsidRPr="00803991">
        <w:rPr>
          <w:lang w:val="fr-CA"/>
        </w:rPr>
        <w:t> </w:t>
      </w:r>
      <w:r w:rsidRPr="00803991">
        <w:rPr>
          <w:lang w:val="fr-CA"/>
        </w:rPr>
        <w:t>1.5</w:t>
      </w:r>
      <w:r w:rsidR="007E19E9" w:rsidRPr="00803991">
        <w:rPr>
          <w:lang w:val="fr-CA"/>
        </w:rPr>
        <w:t> </w:t>
      </w:r>
      <w:r w:rsidRPr="00803991">
        <w:rPr>
          <w:lang w:val="fr-CA"/>
        </w:rPr>
        <w:t>: Appliquer des mesures de santé uniformes pour les activités en personne.</w:t>
      </w:r>
    </w:p>
    <w:p w14:paraId="6075ADB3" w14:textId="77777777" w:rsidR="00B527E3" w:rsidRPr="00803991" w:rsidRDefault="008672EE" w:rsidP="00613DD9">
      <w:pPr>
        <w:pStyle w:val="Heading5"/>
        <w:rPr>
          <w:lang w:val="fr-CA"/>
        </w:rPr>
      </w:pPr>
      <w:bookmarkStart w:id="197" w:name="lt_pId194"/>
      <w:r w:rsidRPr="00803991">
        <w:rPr>
          <w:lang w:val="fr-CA"/>
        </w:rPr>
        <w:t>Principaux indicateurs de rendement</w:t>
      </w:r>
      <w:bookmarkEnd w:id="197"/>
    </w:p>
    <w:p w14:paraId="116A8BB4" w14:textId="73ED3D35" w:rsidR="00B527E3" w:rsidRPr="00803991" w:rsidRDefault="00525CA9" w:rsidP="00613DD9">
      <w:pPr>
        <w:pStyle w:val="BodyText"/>
        <w:rPr>
          <w:lang w:val="fr-CA"/>
        </w:rPr>
      </w:pPr>
      <w:bookmarkStart w:id="198" w:name="lt_pId195"/>
      <w:r w:rsidRPr="00803991">
        <w:rPr>
          <w:lang w:val="fr-CA"/>
        </w:rPr>
        <w:t>Respect des consignes de santé publique m</w:t>
      </w:r>
      <w:r w:rsidR="00A931EF" w:rsidRPr="00803991">
        <w:rPr>
          <w:lang w:val="fr-CA"/>
        </w:rPr>
        <w:t>unicipal</w:t>
      </w:r>
      <w:r w:rsidRPr="00803991">
        <w:rPr>
          <w:lang w:val="fr-CA"/>
        </w:rPr>
        <w:t>es</w:t>
      </w:r>
      <w:r w:rsidR="00A931EF" w:rsidRPr="00803991">
        <w:rPr>
          <w:lang w:val="fr-CA"/>
        </w:rPr>
        <w:t xml:space="preserve"> </w:t>
      </w:r>
      <w:r w:rsidRPr="00803991">
        <w:rPr>
          <w:lang w:val="fr-CA"/>
        </w:rPr>
        <w:t xml:space="preserve">et </w:t>
      </w:r>
      <w:r w:rsidR="00A931EF" w:rsidRPr="00803991">
        <w:rPr>
          <w:lang w:val="fr-CA"/>
        </w:rPr>
        <w:t>provincial</w:t>
      </w:r>
      <w:r w:rsidRPr="00803991">
        <w:rPr>
          <w:lang w:val="fr-CA"/>
        </w:rPr>
        <w:t>es dans le cadre des activités en personne</w:t>
      </w:r>
      <w:r w:rsidR="00A931EF" w:rsidRPr="00803991">
        <w:rPr>
          <w:lang w:val="fr-CA"/>
        </w:rPr>
        <w:t>.</w:t>
      </w:r>
      <w:bookmarkEnd w:id="198"/>
    </w:p>
    <w:p w14:paraId="6914B669" w14:textId="77777777" w:rsidR="00B527E3" w:rsidRPr="00803991" w:rsidRDefault="008672EE" w:rsidP="00613DD9">
      <w:pPr>
        <w:pStyle w:val="Heading5"/>
        <w:rPr>
          <w:lang w:val="fr-CA"/>
        </w:rPr>
      </w:pPr>
      <w:bookmarkStart w:id="199" w:name="lt_pId196"/>
      <w:r w:rsidRPr="00803991">
        <w:rPr>
          <w:lang w:val="fr-CA"/>
        </w:rPr>
        <w:t>Échéance</w:t>
      </w:r>
      <w:bookmarkEnd w:id="199"/>
    </w:p>
    <w:p w14:paraId="4A226766" w14:textId="77777777" w:rsidR="00B527E3" w:rsidRPr="00803991" w:rsidRDefault="008672EE" w:rsidP="00613DD9">
      <w:pPr>
        <w:pStyle w:val="BodyText"/>
        <w:rPr>
          <w:lang w:val="fr-CA"/>
        </w:rPr>
      </w:pPr>
      <w:bookmarkStart w:id="200" w:name="lt_pId197"/>
      <w:r w:rsidRPr="00803991">
        <w:rPr>
          <w:lang w:val="fr-CA"/>
        </w:rPr>
        <w:t>2023-2024 et années subséquentes</w:t>
      </w:r>
      <w:bookmarkEnd w:id="200"/>
    </w:p>
    <w:p w14:paraId="13BE102C" w14:textId="77777777" w:rsidR="00B527E3" w:rsidRPr="00803991" w:rsidRDefault="008672EE" w:rsidP="00613DD9">
      <w:pPr>
        <w:pStyle w:val="Heading5"/>
        <w:rPr>
          <w:lang w:val="fr-CA"/>
        </w:rPr>
      </w:pPr>
      <w:bookmarkStart w:id="201" w:name="lt_pId198"/>
      <w:r w:rsidRPr="00803991">
        <w:rPr>
          <w:lang w:val="fr-CA"/>
        </w:rPr>
        <w:t>Statut</w:t>
      </w:r>
      <w:bookmarkEnd w:id="201"/>
    </w:p>
    <w:p w14:paraId="0F75B93E" w14:textId="77777777" w:rsidR="00B527E3" w:rsidRPr="00803991" w:rsidRDefault="008672EE" w:rsidP="00613DD9">
      <w:pPr>
        <w:pStyle w:val="BodyText"/>
        <w:rPr>
          <w:lang w:val="fr-CA"/>
        </w:rPr>
      </w:pPr>
      <w:bookmarkStart w:id="202" w:name="lt_pId199"/>
      <w:r w:rsidRPr="00803991">
        <w:rPr>
          <w:lang w:val="fr-CA"/>
        </w:rPr>
        <w:t>En cours</w:t>
      </w:r>
      <w:bookmarkEnd w:id="202"/>
    </w:p>
    <w:p w14:paraId="4A065591" w14:textId="77777777" w:rsidR="00B527E3" w:rsidRPr="00803991" w:rsidRDefault="008672EE" w:rsidP="00613DD9">
      <w:pPr>
        <w:pStyle w:val="Heading5"/>
        <w:rPr>
          <w:lang w:val="fr-CA"/>
        </w:rPr>
      </w:pPr>
      <w:bookmarkStart w:id="203" w:name="lt_pId200"/>
      <w:r w:rsidRPr="00803991">
        <w:rPr>
          <w:lang w:val="fr-CA"/>
        </w:rPr>
        <w:lastRenderedPageBreak/>
        <w:t>Renseignements supplémentaires</w:t>
      </w:r>
      <w:bookmarkEnd w:id="203"/>
    </w:p>
    <w:p w14:paraId="51BDBF77" w14:textId="3B1BC3E2" w:rsidR="00B527E3" w:rsidRPr="00803991" w:rsidRDefault="00525CA9" w:rsidP="5D9C80DB">
      <w:pPr>
        <w:pStyle w:val="Heading3"/>
        <w:rPr>
          <w:rFonts w:eastAsiaTheme="minorEastAsia" w:cs="Times New Roman"/>
          <w:b w:val="0"/>
          <w:bCs w:val="0"/>
          <w:sz w:val="26"/>
          <w:szCs w:val="26"/>
          <w:lang w:val="fr-CA"/>
        </w:rPr>
      </w:pPr>
      <w:bookmarkStart w:id="204" w:name="lt_pId201"/>
      <w:bookmarkStart w:id="205" w:name="_Toc153554125"/>
      <w:bookmarkStart w:id="206" w:name="_Toc149050583"/>
      <w:r w:rsidRPr="00803991">
        <w:rPr>
          <w:rFonts w:eastAsiaTheme="minorEastAsia" w:cs="Times New Roman"/>
          <w:b w:val="0"/>
          <w:bCs w:val="0"/>
          <w:sz w:val="26"/>
          <w:szCs w:val="26"/>
          <w:lang w:val="fr-CA"/>
        </w:rPr>
        <w:t>Les IRSC, un organisme à vocation scientifique, donnent l’exemple en adhérant aux consignes de santé publique municipales et provinciales applicables aux activités en personne.</w:t>
      </w:r>
      <w:bookmarkEnd w:id="204"/>
      <w:r w:rsidR="00A931EF" w:rsidRPr="00803991">
        <w:rPr>
          <w:rFonts w:eastAsiaTheme="minorEastAsia" w:cs="Times New Roman"/>
          <w:b w:val="0"/>
          <w:bCs w:val="0"/>
          <w:sz w:val="26"/>
          <w:szCs w:val="26"/>
          <w:lang w:val="fr-CA"/>
        </w:rPr>
        <w:t xml:space="preserve"> </w:t>
      </w:r>
      <w:bookmarkStart w:id="207" w:name="lt_pId202"/>
      <w:r w:rsidRPr="00803991">
        <w:rPr>
          <w:rFonts w:eastAsiaTheme="minorEastAsia" w:cs="Times New Roman"/>
          <w:b w:val="0"/>
          <w:bCs w:val="0"/>
          <w:sz w:val="26"/>
          <w:szCs w:val="26"/>
          <w:lang w:val="fr-CA"/>
        </w:rPr>
        <w:t xml:space="preserve">Encourager le personnel à rester à la maison en cas de symptômes quelconques, fournir des masques et favoriser la distanciation physique figurent parmi un ensemble de mesures </w:t>
      </w:r>
      <w:r w:rsidR="006A1275" w:rsidRPr="00803991">
        <w:rPr>
          <w:rFonts w:eastAsiaTheme="minorEastAsia" w:cs="Times New Roman"/>
          <w:b w:val="0"/>
          <w:bCs w:val="0"/>
          <w:sz w:val="26"/>
          <w:szCs w:val="26"/>
          <w:lang w:val="fr-CA"/>
        </w:rPr>
        <w:t>mises de l’avant</w:t>
      </w:r>
      <w:r w:rsidRPr="00803991">
        <w:rPr>
          <w:rFonts w:eastAsiaTheme="minorEastAsia" w:cs="Times New Roman"/>
          <w:b w:val="0"/>
          <w:bCs w:val="0"/>
          <w:sz w:val="26"/>
          <w:szCs w:val="26"/>
          <w:lang w:val="fr-CA"/>
        </w:rPr>
        <w:t xml:space="preserve"> par les IRSC.</w:t>
      </w:r>
      <w:bookmarkEnd w:id="205"/>
      <w:r w:rsidRPr="00803991">
        <w:rPr>
          <w:rFonts w:eastAsiaTheme="minorEastAsia" w:cs="Times New Roman"/>
          <w:b w:val="0"/>
          <w:bCs w:val="0"/>
          <w:sz w:val="26"/>
          <w:szCs w:val="26"/>
          <w:lang w:val="fr-CA"/>
        </w:rPr>
        <w:t xml:space="preserve"> </w:t>
      </w:r>
      <w:bookmarkEnd w:id="207"/>
    </w:p>
    <w:p w14:paraId="4AA571C2" w14:textId="19C586F4" w:rsidR="00B527E3" w:rsidRPr="00803991" w:rsidRDefault="006A1275" w:rsidP="00271E90">
      <w:pPr>
        <w:pStyle w:val="Heading3"/>
        <w:rPr>
          <w:rFonts w:eastAsiaTheme="minorEastAsia" w:cs="Times New Roman"/>
          <w:b w:val="0"/>
          <w:bCs w:val="0"/>
          <w:sz w:val="26"/>
          <w:lang w:val="fr-CA"/>
        </w:rPr>
      </w:pPr>
      <w:bookmarkStart w:id="208" w:name="lt_pId203"/>
      <w:bookmarkStart w:id="209" w:name="_Toc153554126"/>
      <w:r w:rsidRPr="00803991">
        <w:rPr>
          <w:rFonts w:eastAsiaTheme="minorEastAsia" w:cs="Times New Roman"/>
          <w:b w:val="0"/>
          <w:bCs w:val="0"/>
          <w:sz w:val="26"/>
          <w:lang w:val="fr-CA"/>
        </w:rPr>
        <w:t>Les IRSC se tiennent au courant de l’évolution des consignes de santé publique et veillent à leur respect.</w:t>
      </w:r>
      <w:bookmarkEnd w:id="208"/>
      <w:bookmarkEnd w:id="209"/>
    </w:p>
    <w:p w14:paraId="1DC5365B" w14:textId="6E16C9DE" w:rsidR="00B527E3" w:rsidRPr="00803991" w:rsidRDefault="0087051F" w:rsidP="00271E90">
      <w:pPr>
        <w:pStyle w:val="Heading3"/>
        <w:rPr>
          <w:bCs w:val="0"/>
          <w:lang w:val="fr-CA"/>
        </w:rPr>
      </w:pPr>
      <w:bookmarkStart w:id="210" w:name="lt_pId204"/>
      <w:bookmarkStart w:id="211" w:name="_Toc153554127"/>
      <w:bookmarkEnd w:id="206"/>
      <w:r w:rsidRPr="00803991">
        <w:rPr>
          <w:bCs w:val="0"/>
          <w:lang w:val="fr-CA"/>
        </w:rPr>
        <w:t>But</w:t>
      </w:r>
      <w:r w:rsidR="00EB0EE0" w:rsidRPr="00803991">
        <w:rPr>
          <w:bCs w:val="0"/>
          <w:lang w:val="fr-CA"/>
        </w:rPr>
        <w:t> </w:t>
      </w:r>
      <w:r w:rsidRPr="00803991">
        <w:rPr>
          <w:bCs w:val="0"/>
          <w:lang w:val="fr-CA"/>
        </w:rPr>
        <w:t>2</w:t>
      </w:r>
      <w:r w:rsidR="007E19E9" w:rsidRPr="00803991">
        <w:rPr>
          <w:bCs w:val="0"/>
          <w:lang w:val="fr-CA"/>
        </w:rPr>
        <w:t> </w:t>
      </w:r>
      <w:r w:rsidRPr="00803991">
        <w:rPr>
          <w:bCs w:val="0"/>
          <w:lang w:val="fr-CA"/>
        </w:rPr>
        <w:t>: Tout le personnel reçoit une formation sur les caractéristiques des organismes accessibles et la façon d’aider à faire en sorte qu’ils le soient</w:t>
      </w:r>
      <w:bookmarkEnd w:id="210"/>
      <w:bookmarkEnd w:id="211"/>
    </w:p>
    <w:p w14:paraId="22033CB9" w14:textId="0FD07F3A" w:rsidR="00B527E3" w:rsidRPr="00803991" w:rsidRDefault="00241565" w:rsidP="00241565">
      <w:pPr>
        <w:pStyle w:val="Heading4"/>
        <w:rPr>
          <w:lang w:val="fr-CA"/>
        </w:rPr>
      </w:pPr>
      <w:r w:rsidRPr="00803991">
        <w:rPr>
          <w:lang w:val="fr-CA"/>
        </w:rPr>
        <w:t>Mesure</w:t>
      </w:r>
      <w:r w:rsidR="00EB0EE0" w:rsidRPr="00803991">
        <w:rPr>
          <w:lang w:val="fr-CA"/>
        </w:rPr>
        <w:t> </w:t>
      </w:r>
      <w:r w:rsidRPr="00803991">
        <w:rPr>
          <w:lang w:val="fr-CA"/>
        </w:rPr>
        <w:t>2.1</w:t>
      </w:r>
      <w:r w:rsidR="007E19E9" w:rsidRPr="00803991">
        <w:rPr>
          <w:lang w:val="fr-CA"/>
        </w:rPr>
        <w:t> </w:t>
      </w:r>
      <w:r w:rsidRPr="00803991">
        <w:rPr>
          <w:lang w:val="fr-CA"/>
        </w:rPr>
        <w:t>: Lancer une campagne de sensibilisation à l’accessibilité.</w:t>
      </w:r>
    </w:p>
    <w:p w14:paraId="595D4D93" w14:textId="77777777" w:rsidR="00B527E3" w:rsidRPr="00803991" w:rsidRDefault="008672EE" w:rsidP="00613DD9">
      <w:pPr>
        <w:pStyle w:val="Heading5"/>
        <w:rPr>
          <w:lang w:val="fr-CA"/>
        </w:rPr>
      </w:pPr>
      <w:bookmarkStart w:id="212" w:name="lt_pId206"/>
      <w:r w:rsidRPr="00803991">
        <w:rPr>
          <w:lang w:val="fr-CA"/>
        </w:rPr>
        <w:t>Principaux indicateurs de rendement</w:t>
      </w:r>
      <w:bookmarkEnd w:id="212"/>
    </w:p>
    <w:p w14:paraId="259DF30A" w14:textId="68961777" w:rsidR="00B527E3" w:rsidRPr="00803991" w:rsidRDefault="00D66964" w:rsidP="00241565">
      <w:pPr>
        <w:pStyle w:val="BodyText"/>
        <w:rPr>
          <w:lang w:val="fr-CA"/>
        </w:rPr>
      </w:pPr>
      <w:r w:rsidRPr="00803991">
        <w:rPr>
          <w:lang w:val="fr-CA"/>
        </w:rPr>
        <w:t xml:space="preserve">Taux de participation aux </w:t>
      </w:r>
      <w:r w:rsidR="00241565" w:rsidRPr="00803991">
        <w:rPr>
          <w:lang w:val="fr-CA"/>
        </w:rPr>
        <w:t xml:space="preserve">cours </w:t>
      </w:r>
      <w:r w:rsidRPr="00803991">
        <w:rPr>
          <w:lang w:val="fr-CA"/>
        </w:rPr>
        <w:t xml:space="preserve">sur l’accessibilité </w:t>
      </w:r>
      <w:r w:rsidR="00241565" w:rsidRPr="00803991">
        <w:rPr>
          <w:lang w:val="fr-CA"/>
        </w:rPr>
        <w:t>offerts par l’École de la fonction publique du Canada (EFPC) et le Centre canadien pour la diversité et l’inclusion (CCDI)</w:t>
      </w:r>
      <w:r w:rsidRPr="00803991">
        <w:rPr>
          <w:lang w:val="fr-CA"/>
        </w:rPr>
        <w:t>, selon les données de ces deux organisations</w:t>
      </w:r>
      <w:r w:rsidR="00241565" w:rsidRPr="00803991">
        <w:rPr>
          <w:lang w:val="fr-CA"/>
        </w:rPr>
        <w:t>.</w:t>
      </w:r>
      <w:r w:rsidR="00A931EF" w:rsidRPr="00803991">
        <w:rPr>
          <w:lang w:val="fr-CA"/>
        </w:rPr>
        <w:t xml:space="preserve"> </w:t>
      </w:r>
    </w:p>
    <w:p w14:paraId="7FAEB963" w14:textId="770C7DDA" w:rsidR="00B527E3" w:rsidRPr="00803991" w:rsidRDefault="00517198" w:rsidP="00613DD9">
      <w:pPr>
        <w:pStyle w:val="BodyText"/>
        <w:rPr>
          <w:lang w:val="fr-CA"/>
        </w:rPr>
      </w:pPr>
      <w:bookmarkStart w:id="213" w:name="lt_pId208"/>
      <w:r w:rsidRPr="00803991">
        <w:rPr>
          <w:lang w:val="fr-CA"/>
        </w:rPr>
        <w:t>Nombre de clics et temps passé dans les pages intranet des IRSC portant sur l’accessibilité (articles et autres sources d’information)</w:t>
      </w:r>
      <w:r w:rsidR="00A931EF" w:rsidRPr="00803991">
        <w:rPr>
          <w:lang w:val="fr-CA"/>
        </w:rPr>
        <w:t>.</w:t>
      </w:r>
      <w:bookmarkEnd w:id="213"/>
    </w:p>
    <w:p w14:paraId="5DC36AD4" w14:textId="77777777" w:rsidR="00B527E3" w:rsidRPr="00803991" w:rsidRDefault="008672EE" w:rsidP="00613DD9">
      <w:pPr>
        <w:pStyle w:val="Heading5"/>
        <w:rPr>
          <w:lang w:val="fr-CA"/>
        </w:rPr>
      </w:pPr>
      <w:bookmarkStart w:id="214" w:name="lt_pId209"/>
      <w:r w:rsidRPr="00803991">
        <w:rPr>
          <w:lang w:val="fr-CA"/>
        </w:rPr>
        <w:t>Échéance</w:t>
      </w:r>
      <w:bookmarkEnd w:id="214"/>
    </w:p>
    <w:p w14:paraId="17195A1C" w14:textId="77777777" w:rsidR="00B527E3" w:rsidRPr="00803991" w:rsidRDefault="008672EE" w:rsidP="00613DD9">
      <w:pPr>
        <w:pStyle w:val="BodyText"/>
        <w:rPr>
          <w:lang w:val="fr-CA"/>
        </w:rPr>
      </w:pPr>
      <w:bookmarkStart w:id="215" w:name="lt_pId210"/>
      <w:r w:rsidRPr="00803991">
        <w:rPr>
          <w:lang w:val="fr-CA"/>
        </w:rPr>
        <w:t>2023-2024 et années subséquentes</w:t>
      </w:r>
      <w:bookmarkEnd w:id="215"/>
    </w:p>
    <w:p w14:paraId="71A3985B" w14:textId="77777777" w:rsidR="00B527E3" w:rsidRPr="00803991" w:rsidRDefault="008672EE" w:rsidP="00613DD9">
      <w:pPr>
        <w:pStyle w:val="Heading5"/>
        <w:rPr>
          <w:lang w:val="fr-CA"/>
        </w:rPr>
      </w:pPr>
      <w:bookmarkStart w:id="216" w:name="lt_pId211"/>
      <w:r w:rsidRPr="00803991">
        <w:rPr>
          <w:lang w:val="fr-CA"/>
        </w:rPr>
        <w:t>Statut</w:t>
      </w:r>
      <w:bookmarkEnd w:id="216"/>
    </w:p>
    <w:p w14:paraId="4D6A5013" w14:textId="77777777" w:rsidR="00B527E3" w:rsidRPr="00803991" w:rsidRDefault="008672EE" w:rsidP="00613DD9">
      <w:pPr>
        <w:pStyle w:val="BodyText"/>
        <w:rPr>
          <w:lang w:val="fr-CA"/>
        </w:rPr>
      </w:pPr>
      <w:bookmarkStart w:id="217" w:name="lt_pId212"/>
      <w:r w:rsidRPr="00803991">
        <w:rPr>
          <w:lang w:val="fr-CA"/>
        </w:rPr>
        <w:t>En cours</w:t>
      </w:r>
      <w:bookmarkEnd w:id="217"/>
    </w:p>
    <w:p w14:paraId="3933ABCF" w14:textId="77777777" w:rsidR="00B527E3" w:rsidRPr="00803991" w:rsidRDefault="008672EE" w:rsidP="00A2270D">
      <w:pPr>
        <w:pStyle w:val="Heading5"/>
        <w:rPr>
          <w:lang w:val="fr-CA"/>
        </w:rPr>
      </w:pPr>
      <w:bookmarkStart w:id="218" w:name="lt_pId213"/>
      <w:r w:rsidRPr="00803991">
        <w:rPr>
          <w:lang w:val="fr-CA"/>
        </w:rPr>
        <w:lastRenderedPageBreak/>
        <w:t>Renseignements supplémentaires</w:t>
      </w:r>
      <w:bookmarkEnd w:id="218"/>
    </w:p>
    <w:p w14:paraId="7753A09B" w14:textId="77777777" w:rsidR="00852A41" w:rsidRPr="00803991" w:rsidRDefault="00852A41" w:rsidP="00852A41">
      <w:pPr>
        <w:pStyle w:val="Heading4"/>
        <w:rPr>
          <w:rFonts w:eastAsiaTheme="minorEastAsia" w:cs="Times New Roman"/>
          <w:i w:val="0"/>
          <w:iCs w:val="0"/>
          <w:sz w:val="26"/>
          <w:lang w:val="fr-CA"/>
        </w:rPr>
      </w:pPr>
      <w:r w:rsidRPr="00803991">
        <w:rPr>
          <w:rFonts w:eastAsiaTheme="minorEastAsia" w:cs="Times New Roman"/>
          <w:i w:val="0"/>
          <w:iCs w:val="0"/>
          <w:sz w:val="26"/>
          <w:lang w:val="fr-CA"/>
        </w:rPr>
        <w:t>Des occasions de formation et de sensibilisation ont été communiquées au personnel des IRSC et cela se poursuivra. En outre, tout le personnel des IRSC doit suivre les formations obligatoires, qui sont fondées sur les priorités organisationnelles et le plan stratégique des IRSC ainsi que sur les priorités du gouvernement du Canada. La formation obligatoire fait l'objet d'un suivi (déclaré à la haute direction). Une formation obligatoire portant spécifiquement sur l'accessibilité sera bientôt offerte.</w:t>
      </w:r>
    </w:p>
    <w:p w14:paraId="384B125D" w14:textId="77777777" w:rsidR="000257A8" w:rsidRPr="00803991" w:rsidRDefault="00852A41" w:rsidP="00852A41">
      <w:pPr>
        <w:pStyle w:val="Heading4"/>
        <w:rPr>
          <w:rFonts w:eastAsiaTheme="minorEastAsia" w:cs="Times New Roman"/>
          <w:i w:val="0"/>
          <w:iCs w:val="0"/>
          <w:sz w:val="26"/>
          <w:lang w:val="fr-CA"/>
        </w:rPr>
      </w:pPr>
      <w:r w:rsidRPr="00803991">
        <w:rPr>
          <w:rFonts w:eastAsiaTheme="minorEastAsia" w:cs="Times New Roman"/>
          <w:i w:val="0"/>
          <w:iCs w:val="0"/>
          <w:sz w:val="26"/>
          <w:lang w:val="fr-CA"/>
        </w:rPr>
        <w:t>La campagne de sensibilisation se poursuivra.</w:t>
      </w:r>
    </w:p>
    <w:p w14:paraId="3D42E881" w14:textId="13A83D79" w:rsidR="00B527E3" w:rsidRPr="00803991" w:rsidRDefault="00241565" w:rsidP="00852A41">
      <w:pPr>
        <w:pStyle w:val="Heading4"/>
        <w:rPr>
          <w:lang w:val="fr-CA"/>
        </w:rPr>
      </w:pPr>
      <w:r w:rsidRPr="00803991">
        <w:rPr>
          <w:lang w:val="fr-CA"/>
        </w:rPr>
        <w:t>Mesure</w:t>
      </w:r>
      <w:r w:rsidR="00EB0EE0" w:rsidRPr="00803991">
        <w:rPr>
          <w:lang w:val="fr-CA"/>
        </w:rPr>
        <w:t> </w:t>
      </w:r>
      <w:r w:rsidRPr="00803991">
        <w:rPr>
          <w:lang w:val="fr-CA"/>
        </w:rPr>
        <w:t>2.3</w:t>
      </w:r>
      <w:r w:rsidR="007E19E9" w:rsidRPr="00803991">
        <w:rPr>
          <w:lang w:val="fr-CA"/>
        </w:rPr>
        <w:t> </w:t>
      </w:r>
      <w:r w:rsidRPr="00803991">
        <w:rPr>
          <w:lang w:val="fr-CA"/>
        </w:rPr>
        <w:t xml:space="preserve">: Offrir aux gestionnaires, aux chefs d’équipe et aux superviseurs une formation de sensibilisation aux handicaps, à l’accessibilité et au </w:t>
      </w:r>
      <w:proofErr w:type="spellStart"/>
      <w:r w:rsidRPr="00803991">
        <w:rPr>
          <w:lang w:val="fr-CA"/>
        </w:rPr>
        <w:t>capacitisme</w:t>
      </w:r>
      <w:proofErr w:type="spellEnd"/>
      <w:r w:rsidRPr="00803991">
        <w:rPr>
          <w:lang w:val="fr-CA"/>
        </w:rPr>
        <w:t>.</w:t>
      </w:r>
    </w:p>
    <w:p w14:paraId="51C7D3B9" w14:textId="1644C8F0" w:rsidR="00B527E3" w:rsidRPr="00803991" w:rsidRDefault="008672EE" w:rsidP="001B3BAB">
      <w:pPr>
        <w:pStyle w:val="Heading4"/>
        <w:rPr>
          <w:b/>
          <w:sz w:val="26"/>
          <w:szCs w:val="26"/>
          <w:lang w:val="fr-CA"/>
        </w:rPr>
      </w:pPr>
      <w:bookmarkStart w:id="219" w:name="lt_pId219"/>
      <w:r w:rsidRPr="00803991">
        <w:rPr>
          <w:b/>
          <w:sz w:val="26"/>
          <w:szCs w:val="26"/>
          <w:lang w:val="fr-CA"/>
        </w:rPr>
        <w:t>Principaux indicateurs de rendement</w:t>
      </w:r>
      <w:bookmarkEnd w:id="219"/>
    </w:p>
    <w:p w14:paraId="28BF8ABB" w14:textId="3E739CC4" w:rsidR="00B527E3" w:rsidRPr="00803991" w:rsidRDefault="00EE33F9" w:rsidP="00241565">
      <w:pPr>
        <w:pStyle w:val="BodyText"/>
        <w:rPr>
          <w:rFonts w:eastAsia="Arial" w:cs="Arial"/>
          <w:color w:val="333333"/>
          <w:szCs w:val="26"/>
          <w:shd w:val="clear" w:color="auto" w:fill="FFFFFF"/>
          <w:lang w:val="fr-CA"/>
        </w:rPr>
      </w:pPr>
      <w:r w:rsidRPr="00803991">
        <w:rPr>
          <w:rFonts w:eastAsia="Arial" w:cs="Arial"/>
          <w:color w:val="333333"/>
          <w:szCs w:val="26"/>
          <w:shd w:val="clear" w:color="auto" w:fill="FFFFFF"/>
          <w:lang w:val="fr-CA"/>
        </w:rPr>
        <w:t>Offr</w:t>
      </w:r>
      <w:r w:rsidR="0089626E" w:rsidRPr="00803991">
        <w:rPr>
          <w:rFonts w:eastAsia="Arial" w:cs="Arial"/>
          <w:color w:val="333333"/>
          <w:szCs w:val="26"/>
          <w:shd w:val="clear" w:color="auto" w:fill="FFFFFF"/>
          <w:lang w:val="fr-CA"/>
        </w:rPr>
        <w:t>e d’</w:t>
      </w:r>
      <w:r w:rsidRPr="00803991">
        <w:rPr>
          <w:rFonts w:eastAsia="Arial" w:cs="Arial"/>
          <w:color w:val="333333"/>
          <w:szCs w:val="26"/>
          <w:shd w:val="clear" w:color="auto" w:fill="FFFFFF"/>
          <w:lang w:val="fr-CA"/>
        </w:rPr>
        <w:t xml:space="preserve">une formation plus ciblée aux superviseurs et aux spécialistes </w:t>
      </w:r>
      <w:r w:rsidR="00241565" w:rsidRPr="00803991">
        <w:rPr>
          <w:rFonts w:eastAsia="Arial" w:cs="Arial"/>
          <w:color w:val="333333"/>
          <w:szCs w:val="26"/>
          <w:shd w:val="clear" w:color="auto" w:fill="FFFFFF"/>
          <w:lang w:val="fr-CA"/>
        </w:rPr>
        <w:t>qui soutiennent la gestion d’autres ressources.</w:t>
      </w:r>
    </w:p>
    <w:p w14:paraId="65017604" w14:textId="1A288186" w:rsidR="00B527E3" w:rsidRPr="00803991" w:rsidRDefault="00EE33F9" w:rsidP="00241565">
      <w:pPr>
        <w:pStyle w:val="BodyText"/>
        <w:rPr>
          <w:rFonts w:eastAsia="Arial" w:cs="Arial"/>
          <w:color w:val="333333"/>
          <w:lang w:val="fr-CA"/>
        </w:rPr>
      </w:pPr>
      <w:bookmarkStart w:id="220" w:name="lt_pId221"/>
      <w:r w:rsidRPr="00803991">
        <w:rPr>
          <w:rFonts w:eastAsia="Arial" w:cs="Arial"/>
          <w:color w:val="333333"/>
          <w:shd w:val="clear" w:color="auto" w:fill="FFFFFF"/>
          <w:lang w:val="fr-CA"/>
        </w:rPr>
        <w:t>Des messages clés et une foire aux questions (</w:t>
      </w:r>
      <w:r w:rsidR="1AE01B21" w:rsidRPr="00803991">
        <w:rPr>
          <w:rFonts w:eastAsia="Arial" w:cs="Arial"/>
          <w:color w:val="333333"/>
          <w:shd w:val="clear" w:color="auto" w:fill="FFFFFF"/>
          <w:lang w:val="fr-CA"/>
        </w:rPr>
        <w:t xml:space="preserve">FAQ) </w:t>
      </w:r>
      <w:r w:rsidRPr="00803991">
        <w:rPr>
          <w:rFonts w:eastAsia="Arial" w:cs="Arial"/>
          <w:color w:val="333333"/>
          <w:shd w:val="clear" w:color="auto" w:fill="FFFFFF"/>
          <w:lang w:val="fr-CA"/>
        </w:rPr>
        <w:t>ont été affichés dans l’intranet des IRSC à l’intention des gestionnaires</w:t>
      </w:r>
      <w:r w:rsidR="1AE01B21" w:rsidRPr="00803991">
        <w:rPr>
          <w:rFonts w:eastAsia="Arial" w:cs="Arial"/>
          <w:color w:val="333333"/>
          <w:shd w:val="clear" w:color="auto" w:fill="FFFFFF"/>
          <w:lang w:val="fr-CA"/>
        </w:rPr>
        <w:t>.</w:t>
      </w:r>
      <w:bookmarkEnd w:id="220"/>
      <w:r w:rsidR="1AE01B21" w:rsidRPr="00803991">
        <w:rPr>
          <w:rFonts w:eastAsia="Arial" w:cs="Arial"/>
          <w:color w:val="333333"/>
          <w:shd w:val="clear" w:color="auto" w:fill="FFFFFF"/>
          <w:lang w:val="fr-CA"/>
        </w:rPr>
        <w:t xml:space="preserve"> </w:t>
      </w:r>
      <w:r w:rsidR="00241565" w:rsidRPr="00803991">
        <w:rPr>
          <w:rFonts w:eastAsia="Arial" w:cs="Arial"/>
          <w:color w:val="333333"/>
          <w:shd w:val="clear" w:color="auto" w:fill="FFFFFF"/>
          <w:lang w:val="fr-CA"/>
        </w:rPr>
        <w:t xml:space="preserve">La formation de sensibilisation aux handicaps, à l’accessibilité et au </w:t>
      </w:r>
      <w:proofErr w:type="spellStart"/>
      <w:r w:rsidR="00241565" w:rsidRPr="00803991">
        <w:rPr>
          <w:rFonts w:eastAsia="Arial" w:cs="Arial"/>
          <w:color w:val="333333"/>
          <w:shd w:val="clear" w:color="auto" w:fill="FFFFFF"/>
          <w:lang w:val="fr-CA"/>
        </w:rPr>
        <w:t>capacitisme</w:t>
      </w:r>
      <w:proofErr w:type="spellEnd"/>
      <w:r w:rsidR="00241565" w:rsidRPr="00803991">
        <w:rPr>
          <w:rFonts w:eastAsia="Arial" w:cs="Arial"/>
          <w:color w:val="333333"/>
          <w:shd w:val="clear" w:color="auto" w:fill="FFFFFF"/>
          <w:lang w:val="fr-CA"/>
        </w:rPr>
        <w:t xml:space="preserve"> </w:t>
      </w:r>
      <w:r w:rsidRPr="00803991">
        <w:rPr>
          <w:rFonts w:eastAsia="Arial" w:cs="Arial"/>
          <w:color w:val="333333"/>
          <w:shd w:val="clear" w:color="auto" w:fill="FFFFFF"/>
          <w:lang w:val="fr-CA"/>
        </w:rPr>
        <w:t>à</w:t>
      </w:r>
      <w:r w:rsidR="00241565" w:rsidRPr="00803991">
        <w:rPr>
          <w:rFonts w:eastAsia="Arial" w:cs="Arial"/>
          <w:color w:val="333333"/>
          <w:shd w:val="clear" w:color="auto" w:fill="FFFFFF"/>
          <w:lang w:val="fr-CA"/>
        </w:rPr>
        <w:t xml:space="preserve"> l</w:t>
      </w:r>
      <w:r w:rsidR="007E19E9" w:rsidRPr="00803991">
        <w:rPr>
          <w:rFonts w:eastAsia="Arial" w:cs="Arial"/>
          <w:color w:val="333333"/>
          <w:shd w:val="clear" w:color="auto" w:fill="FFFFFF"/>
          <w:lang w:val="fr-CA"/>
        </w:rPr>
        <w:t>’</w:t>
      </w:r>
      <w:r w:rsidR="00241565" w:rsidRPr="00803991">
        <w:rPr>
          <w:rFonts w:eastAsia="Arial" w:cs="Arial"/>
          <w:color w:val="333333"/>
          <w:shd w:val="clear" w:color="auto" w:fill="FFFFFF"/>
          <w:lang w:val="fr-CA"/>
        </w:rPr>
        <w:t>intention des gestionnaires, chefs d’équipe et superviseurs est en cours.</w:t>
      </w:r>
    </w:p>
    <w:p w14:paraId="5EB1897B" w14:textId="77777777" w:rsidR="00B527E3" w:rsidRPr="00803991" w:rsidRDefault="008672EE" w:rsidP="001B3BAB">
      <w:pPr>
        <w:pStyle w:val="Heading5"/>
        <w:rPr>
          <w:lang w:val="fr-CA"/>
        </w:rPr>
      </w:pPr>
      <w:bookmarkStart w:id="221" w:name="lt_pId223"/>
      <w:r w:rsidRPr="00803991">
        <w:rPr>
          <w:lang w:val="fr-CA"/>
        </w:rPr>
        <w:t>Échéance</w:t>
      </w:r>
      <w:bookmarkEnd w:id="221"/>
    </w:p>
    <w:p w14:paraId="3D419925" w14:textId="77777777" w:rsidR="00B527E3" w:rsidRPr="00803991" w:rsidRDefault="008672EE" w:rsidP="001B3BAB">
      <w:pPr>
        <w:pStyle w:val="BodyText"/>
        <w:rPr>
          <w:lang w:val="fr-CA"/>
        </w:rPr>
      </w:pPr>
      <w:bookmarkStart w:id="222" w:name="lt_pId224"/>
      <w:r w:rsidRPr="00803991">
        <w:rPr>
          <w:lang w:val="fr-CA"/>
        </w:rPr>
        <w:t>2023-2024 et années subséquentes</w:t>
      </w:r>
      <w:bookmarkEnd w:id="222"/>
    </w:p>
    <w:p w14:paraId="584338F3" w14:textId="77777777" w:rsidR="00B527E3" w:rsidRPr="00803991" w:rsidRDefault="008672EE" w:rsidP="001B3BAB">
      <w:pPr>
        <w:pStyle w:val="Heading5"/>
        <w:rPr>
          <w:lang w:val="fr-CA"/>
        </w:rPr>
      </w:pPr>
      <w:bookmarkStart w:id="223" w:name="lt_pId225"/>
      <w:r w:rsidRPr="00803991">
        <w:rPr>
          <w:lang w:val="fr-CA"/>
        </w:rPr>
        <w:t>Statut</w:t>
      </w:r>
      <w:bookmarkEnd w:id="223"/>
    </w:p>
    <w:p w14:paraId="027B6D93" w14:textId="77777777" w:rsidR="00B527E3" w:rsidRPr="00803991" w:rsidRDefault="008672EE" w:rsidP="001B3BAB">
      <w:pPr>
        <w:pStyle w:val="BodyText"/>
        <w:rPr>
          <w:lang w:val="fr-CA"/>
        </w:rPr>
      </w:pPr>
      <w:bookmarkStart w:id="224" w:name="lt_pId226"/>
      <w:r w:rsidRPr="00803991">
        <w:rPr>
          <w:lang w:val="fr-CA"/>
        </w:rPr>
        <w:t>En cours</w:t>
      </w:r>
      <w:bookmarkEnd w:id="224"/>
    </w:p>
    <w:p w14:paraId="0253C2FB" w14:textId="77777777" w:rsidR="006B4755" w:rsidRPr="00803991" w:rsidRDefault="006B4755" w:rsidP="006B4755">
      <w:pPr>
        <w:pStyle w:val="Heading5"/>
        <w:rPr>
          <w:lang w:val="fr-CA"/>
        </w:rPr>
      </w:pPr>
      <w:r w:rsidRPr="00803991">
        <w:rPr>
          <w:lang w:val="fr-CA"/>
        </w:rPr>
        <w:t>Renseignements supplémentaires</w:t>
      </w:r>
    </w:p>
    <w:p w14:paraId="2AFBD82C" w14:textId="386FBF1D" w:rsidR="006657E2" w:rsidRPr="00803991" w:rsidRDefault="00D96C12" w:rsidP="006657E2">
      <w:pPr>
        <w:pStyle w:val="BodyText"/>
        <w:rPr>
          <w:lang w:val="fr-CA"/>
        </w:rPr>
      </w:pPr>
      <w:r w:rsidRPr="00803991">
        <w:rPr>
          <w:lang w:val="fr-CA"/>
        </w:rPr>
        <w:t>Tout le personnel des IRSC doit</w:t>
      </w:r>
      <w:r w:rsidR="00562ECB" w:rsidRPr="00803991">
        <w:rPr>
          <w:lang w:val="fr-CA"/>
        </w:rPr>
        <w:t xml:space="preserve"> suivre les formations obligatoires, qui sont fondées sur les priorités organisationnelles et le plan stratégique des IRSC ainsi que sur les priorités du gouvernement du Canada. La formation obligatoire fait l</w:t>
      </w:r>
      <w:r w:rsidR="007E19E9" w:rsidRPr="00803991">
        <w:rPr>
          <w:lang w:val="fr-CA"/>
        </w:rPr>
        <w:t>’</w:t>
      </w:r>
      <w:r w:rsidR="00562ECB" w:rsidRPr="00803991">
        <w:rPr>
          <w:lang w:val="fr-CA"/>
        </w:rPr>
        <w:t>objet d</w:t>
      </w:r>
      <w:r w:rsidR="007E19E9" w:rsidRPr="00803991">
        <w:rPr>
          <w:lang w:val="fr-CA"/>
        </w:rPr>
        <w:t>’</w:t>
      </w:r>
      <w:r w:rsidR="00562ECB" w:rsidRPr="00803991">
        <w:rPr>
          <w:lang w:val="fr-CA"/>
        </w:rPr>
        <w:t>un suivi (déclaré à la haute direction).</w:t>
      </w:r>
      <w:r w:rsidR="006657E2" w:rsidRPr="00803991">
        <w:rPr>
          <w:lang w:val="fr-CA"/>
        </w:rPr>
        <w:t xml:space="preserve"> </w:t>
      </w:r>
      <w:r w:rsidR="00562ECB" w:rsidRPr="00803991">
        <w:rPr>
          <w:lang w:val="fr-CA"/>
        </w:rPr>
        <w:t xml:space="preserve">Une formation obligatoire portant spécifiquement sur les handicaps, l’accessibilité et le </w:t>
      </w:r>
      <w:proofErr w:type="spellStart"/>
      <w:r w:rsidR="00562ECB" w:rsidRPr="00803991">
        <w:rPr>
          <w:lang w:val="fr-CA"/>
        </w:rPr>
        <w:t>capacitisme</w:t>
      </w:r>
      <w:proofErr w:type="spellEnd"/>
      <w:r w:rsidR="00562ECB" w:rsidRPr="00803991">
        <w:rPr>
          <w:lang w:val="fr-CA"/>
        </w:rPr>
        <w:t xml:space="preserve"> sera bientôt offerte aux gestionnaires, aux chefs d’équipe et aux superviseurs</w:t>
      </w:r>
      <w:r w:rsidR="006657E2" w:rsidRPr="00803991">
        <w:rPr>
          <w:lang w:val="fr-CA"/>
        </w:rPr>
        <w:t>.</w:t>
      </w:r>
    </w:p>
    <w:p w14:paraId="542741BF" w14:textId="77777777" w:rsidR="00B527E3" w:rsidRPr="00803991" w:rsidRDefault="00B527E3" w:rsidP="00613DD9">
      <w:pPr>
        <w:pStyle w:val="BodyText"/>
        <w:rPr>
          <w:lang w:val="fr-CA"/>
        </w:rPr>
      </w:pPr>
    </w:p>
    <w:p w14:paraId="2CF182FF" w14:textId="29166844" w:rsidR="00B527E3" w:rsidRPr="00803991" w:rsidRDefault="00A931EF" w:rsidP="00A931EF">
      <w:pPr>
        <w:pStyle w:val="Heading4"/>
        <w:rPr>
          <w:lang w:val="fr-CA"/>
        </w:rPr>
      </w:pPr>
      <w:r w:rsidRPr="00803991">
        <w:rPr>
          <w:lang w:val="fr-CA"/>
        </w:rPr>
        <w:lastRenderedPageBreak/>
        <w:t>Mesure</w:t>
      </w:r>
      <w:r w:rsidR="00EB0EE0" w:rsidRPr="00803991">
        <w:rPr>
          <w:lang w:val="fr-CA"/>
        </w:rPr>
        <w:t> </w:t>
      </w:r>
      <w:r w:rsidRPr="00803991">
        <w:rPr>
          <w:lang w:val="fr-CA"/>
        </w:rPr>
        <w:t>2.4</w:t>
      </w:r>
      <w:r w:rsidR="007E19E9" w:rsidRPr="00803991">
        <w:rPr>
          <w:lang w:val="fr-CA"/>
        </w:rPr>
        <w:t> </w:t>
      </w:r>
      <w:r w:rsidRPr="00803991">
        <w:rPr>
          <w:lang w:val="fr-CA"/>
        </w:rPr>
        <w:t>: Promouvoir les services d’</w:t>
      </w:r>
      <w:proofErr w:type="spellStart"/>
      <w:r w:rsidRPr="00803991">
        <w:rPr>
          <w:lang w:val="fr-CA"/>
        </w:rPr>
        <w:t>ombud</w:t>
      </w:r>
      <w:proofErr w:type="spellEnd"/>
      <w:r w:rsidRPr="00803991">
        <w:rPr>
          <w:lang w:val="fr-CA"/>
        </w:rPr>
        <w:t xml:space="preserve"> et les services de mieux-être.</w:t>
      </w:r>
    </w:p>
    <w:p w14:paraId="2634C107" w14:textId="77777777" w:rsidR="00B527E3" w:rsidRPr="00803991" w:rsidRDefault="008672EE" w:rsidP="00613DD9">
      <w:pPr>
        <w:pStyle w:val="Heading5"/>
        <w:rPr>
          <w:lang w:val="fr-CA"/>
        </w:rPr>
      </w:pPr>
      <w:bookmarkStart w:id="225" w:name="lt_pId228"/>
      <w:r w:rsidRPr="00803991">
        <w:rPr>
          <w:lang w:val="fr-CA"/>
        </w:rPr>
        <w:t>Principaux indicateurs de rendement</w:t>
      </w:r>
      <w:bookmarkEnd w:id="225"/>
    </w:p>
    <w:p w14:paraId="7031B866" w14:textId="3ADD19E7" w:rsidR="00B527E3" w:rsidRPr="00803991" w:rsidRDefault="00A931EF" w:rsidP="00613DD9">
      <w:pPr>
        <w:pStyle w:val="BodyText"/>
        <w:rPr>
          <w:lang w:val="fr-CA"/>
        </w:rPr>
      </w:pPr>
      <w:bookmarkStart w:id="226" w:name="lt_pId229"/>
      <w:r w:rsidRPr="00803991">
        <w:rPr>
          <w:lang w:val="fr-CA"/>
        </w:rPr>
        <w:t>N</w:t>
      </w:r>
      <w:r w:rsidR="00562ECB" w:rsidRPr="00803991">
        <w:rPr>
          <w:lang w:val="fr-CA"/>
        </w:rPr>
        <w:t>ombre d’activités de promotion des services d’</w:t>
      </w:r>
      <w:proofErr w:type="spellStart"/>
      <w:r w:rsidR="00562ECB" w:rsidRPr="00803991">
        <w:rPr>
          <w:lang w:val="fr-CA"/>
        </w:rPr>
        <w:t>ombud</w:t>
      </w:r>
      <w:proofErr w:type="spellEnd"/>
      <w:r w:rsidR="00562ECB" w:rsidRPr="00803991">
        <w:rPr>
          <w:lang w:val="fr-CA"/>
        </w:rPr>
        <w:t xml:space="preserve"> et de mieux-être aux IRSC (il peut s’agir d’articles dans les bulletins d’information ou d’autres stratégies de </w:t>
      </w:r>
      <w:r w:rsidRPr="00803991">
        <w:rPr>
          <w:lang w:val="fr-CA"/>
        </w:rPr>
        <w:t>communication</w:t>
      </w:r>
      <w:r w:rsidR="00562ECB" w:rsidRPr="00803991">
        <w:rPr>
          <w:lang w:val="fr-CA"/>
        </w:rPr>
        <w:t>, comme les assemblées générale</w:t>
      </w:r>
      <w:r w:rsidR="00EB0EE0" w:rsidRPr="00803991">
        <w:rPr>
          <w:lang w:val="fr-CA"/>
        </w:rPr>
        <w:t>s</w:t>
      </w:r>
      <w:r w:rsidRPr="00803991">
        <w:rPr>
          <w:lang w:val="fr-CA"/>
        </w:rPr>
        <w:t>).</w:t>
      </w:r>
      <w:bookmarkEnd w:id="226"/>
    </w:p>
    <w:p w14:paraId="3BA18C50" w14:textId="73764F3E" w:rsidR="00B527E3" w:rsidRPr="00803991" w:rsidRDefault="00562ECB" w:rsidP="00613DD9">
      <w:pPr>
        <w:pStyle w:val="BodyText"/>
        <w:rPr>
          <w:lang w:val="fr-CA"/>
        </w:rPr>
      </w:pPr>
      <w:bookmarkStart w:id="227" w:name="lt_pId230"/>
      <w:r w:rsidRPr="00803991">
        <w:rPr>
          <w:lang w:val="fr-CA"/>
        </w:rPr>
        <w:t>Recours aux services d’</w:t>
      </w:r>
      <w:proofErr w:type="spellStart"/>
      <w:r w:rsidRPr="00803991">
        <w:rPr>
          <w:lang w:val="fr-CA"/>
        </w:rPr>
        <w:t>ombud</w:t>
      </w:r>
      <w:proofErr w:type="spellEnd"/>
      <w:r w:rsidRPr="00803991">
        <w:rPr>
          <w:lang w:val="fr-CA"/>
        </w:rPr>
        <w:t xml:space="preserve"> et de mieux-être</w:t>
      </w:r>
      <w:r w:rsidR="00A931EF" w:rsidRPr="00803991">
        <w:rPr>
          <w:lang w:val="fr-CA"/>
        </w:rPr>
        <w:t>.</w:t>
      </w:r>
      <w:bookmarkEnd w:id="227"/>
    </w:p>
    <w:p w14:paraId="2B96CBD4" w14:textId="77777777" w:rsidR="00B527E3" w:rsidRPr="00803991" w:rsidRDefault="008672EE" w:rsidP="00613DD9">
      <w:pPr>
        <w:pStyle w:val="Heading5"/>
        <w:rPr>
          <w:lang w:val="fr-CA"/>
        </w:rPr>
      </w:pPr>
      <w:bookmarkStart w:id="228" w:name="lt_pId231"/>
      <w:r w:rsidRPr="00803991">
        <w:rPr>
          <w:lang w:val="fr-CA"/>
        </w:rPr>
        <w:t>Échéance</w:t>
      </w:r>
      <w:bookmarkEnd w:id="228"/>
    </w:p>
    <w:p w14:paraId="17220586" w14:textId="77777777" w:rsidR="00B527E3" w:rsidRPr="00803991" w:rsidRDefault="008672EE" w:rsidP="00613DD9">
      <w:pPr>
        <w:pStyle w:val="BodyText"/>
        <w:rPr>
          <w:lang w:val="fr-CA"/>
        </w:rPr>
      </w:pPr>
      <w:bookmarkStart w:id="229" w:name="lt_pId232"/>
      <w:r w:rsidRPr="00803991">
        <w:rPr>
          <w:lang w:val="fr-CA"/>
        </w:rPr>
        <w:t>2023-2024 et années subséquentes</w:t>
      </w:r>
      <w:bookmarkEnd w:id="229"/>
    </w:p>
    <w:p w14:paraId="59625F0D" w14:textId="77777777" w:rsidR="00B527E3" w:rsidRPr="00803991" w:rsidRDefault="008672EE" w:rsidP="00613DD9">
      <w:pPr>
        <w:pStyle w:val="Heading5"/>
        <w:rPr>
          <w:lang w:val="fr-CA"/>
        </w:rPr>
      </w:pPr>
      <w:bookmarkStart w:id="230" w:name="lt_pId233"/>
      <w:r w:rsidRPr="00803991">
        <w:rPr>
          <w:lang w:val="fr-CA"/>
        </w:rPr>
        <w:t>Statut</w:t>
      </w:r>
      <w:bookmarkEnd w:id="230"/>
    </w:p>
    <w:p w14:paraId="52E1E532" w14:textId="77777777" w:rsidR="00B527E3" w:rsidRPr="00803991" w:rsidRDefault="008672EE" w:rsidP="00613DD9">
      <w:pPr>
        <w:pStyle w:val="BodyText"/>
        <w:rPr>
          <w:lang w:val="fr-CA"/>
        </w:rPr>
      </w:pPr>
      <w:bookmarkStart w:id="231" w:name="lt_pId234"/>
      <w:r w:rsidRPr="00803991">
        <w:rPr>
          <w:lang w:val="fr-CA"/>
        </w:rPr>
        <w:t>En cours</w:t>
      </w:r>
      <w:bookmarkEnd w:id="231"/>
    </w:p>
    <w:p w14:paraId="2E1C3870" w14:textId="77777777" w:rsidR="00B527E3" w:rsidRPr="00803991" w:rsidRDefault="008672EE" w:rsidP="00613DD9">
      <w:pPr>
        <w:pStyle w:val="Heading5"/>
        <w:rPr>
          <w:lang w:val="fr-CA"/>
        </w:rPr>
      </w:pPr>
      <w:bookmarkStart w:id="232" w:name="lt_pId235"/>
      <w:r w:rsidRPr="00803991">
        <w:rPr>
          <w:lang w:val="fr-CA"/>
        </w:rPr>
        <w:t>Renseignements supplémentaires</w:t>
      </w:r>
      <w:bookmarkEnd w:id="232"/>
    </w:p>
    <w:p w14:paraId="2A125A01" w14:textId="03ED6D87" w:rsidR="00B527E3" w:rsidRPr="00803991" w:rsidRDefault="00506B25" w:rsidP="00613DD9">
      <w:pPr>
        <w:pStyle w:val="BodyText"/>
        <w:rPr>
          <w:lang w:val="fr-CA"/>
        </w:rPr>
      </w:pPr>
      <w:bookmarkStart w:id="233" w:name="lt_pId236"/>
      <w:r w:rsidRPr="00803991">
        <w:rPr>
          <w:lang w:val="fr-CA"/>
        </w:rPr>
        <w:t>On fait la promotion des services d’</w:t>
      </w:r>
      <w:proofErr w:type="spellStart"/>
      <w:r w:rsidRPr="00803991">
        <w:rPr>
          <w:lang w:val="fr-CA"/>
        </w:rPr>
        <w:t>ombud</w:t>
      </w:r>
      <w:proofErr w:type="spellEnd"/>
      <w:r w:rsidRPr="00803991">
        <w:rPr>
          <w:lang w:val="fr-CA"/>
        </w:rPr>
        <w:t xml:space="preserve"> et de mieux-être par les voies de communication internes</w:t>
      </w:r>
      <w:r w:rsidR="00FD6E7F" w:rsidRPr="00803991">
        <w:rPr>
          <w:lang w:val="fr-CA"/>
        </w:rPr>
        <w:t>.</w:t>
      </w:r>
      <w:bookmarkEnd w:id="233"/>
      <w:r w:rsidR="00FD6E7F" w:rsidRPr="00803991">
        <w:rPr>
          <w:lang w:val="fr-CA"/>
        </w:rPr>
        <w:t xml:space="preserve"> </w:t>
      </w:r>
      <w:bookmarkStart w:id="234" w:name="lt_pId237"/>
      <w:r w:rsidRPr="00803991">
        <w:rPr>
          <w:lang w:val="fr-CA"/>
        </w:rPr>
        <w:t>Les taux de c</w:t>
      </w:r>
      <w:r w:rsidR="00FD6E7F" w:rsidRPr="00803991">
        <w:rPr>
          <w:lang w:val="fr-CA"/>
        </w:rPr>
        <w:t xml:space="preserve">onsultation </w:t>
      </w:r>
      <w:r w:rsidR="00FD08C2" w:rsidRPr="00803991">
        <w:rPr>
          <w:lang w:val="fr-CA"/>
        </w:rPr>
        <w:t>pour</w:t>
      </w:r>
      <w:r w:rsidRPr="00803991">
        <w:rPr>
          <w:lang w:val="fr-CA"/>
        </w:rPr>
        <w:t xml:space="preserve"> l’an</w:t>
      </w:r>
      <w:r w:rsidR="00EB0EE0" w:rsidRPr="00803991">
        <w:rPr>
          <w:lang w:val="fr-CA"/>
        </w:rPr>
        <w:t> </w:t>
      </w:r>
      <w:r w:rsidRPr="00803991">
        <w:rPr>
          <w:lang w:val="fr-CA"/>
        </w:rPr>
        <w:t>1 serviront à fixer les cibles pour les prochaines années</w:t>
      </w:r>
      <w:r w:rsidR="00FD6E7F" w:rsidRPr="00803991">
        <w:rPr>
          <w:lang w:val="fr-CA"/>
        </w:rPr>
        <w:t>.</w:t>
      </w:r>
      <w:bookmarkEnd w:id="234"/>
    </w:p>
    <w:p w14:paraId="15AB7D75" w14:textId="43676FA7" w:rsidR="00B527E3" w:rsidRPr="00803991" w:rsidRDefault="00A931EF" w:rsidP="00A931EF">
      <w:pPr>
        <w:pStyle w:val="Heading3"/>
        <w:rPr>
          <w:lang w:val="fr-CA"/>
        </w:rPr>
      </w:pPr>
      <w:bookmarkStart w:id="235" w:name="_Toc153554128"/>
      <w:r w:rsidRPr="00803991">
        <w:rPr>
          <w:lang w:val="fr-CA"/>
        </w:rPr>
        <w:t>But</w:t>
      </w:r>
      <w:r w:rsidR="00EB0EE0" w:rsidRPr="00803991">
        <w:rPr>
          <w:lang w:val="fr-CA"/>
        </w:rPr>
        <w:t> </w:t>
      </w:r>
      <w:r w:rsidRPr="00803991">
        <w:rPr>
          <w:lang w:val="fr-CA"/>
        </w:rPr>
        <w:t>3</w:t>
      </w:r>
      <w:r w:rsidR="007E19E9" w:rsidRPr="00803991">
        <w:rPr>
          <w:lang w:val="fr-CA"/>
        </w:rPr>
        <w:t> </w:t>
      </w:r>
      <w:r w:rsidRPr="00803991">
        <w:rPr>
          <w:lang w:val="fr-CA"/>
        </w:rPr>
        <w:t>: Une structure de gouvernance intégrée soutient le Plan des IRSC sur l’accessibilité</w:t>
      </w:r>
      <w:bookmarkEnd w:id="235"/>
    </w:p>
    <w:p w14:paraId="53E0E2BA" w14:textId="2EC23121" w:rsidR="00B527E3" w:rsidRPr="00803991" w:rsidRDefault="00A931EF" w:rsidP="00A931EF">
      <w:pPr>
        <w:pStyle w:val="Heading4"/>
        <w:rPr>
          <w:lang w:val="fr-CA"/>
        </w:rPr>
      </w:pPr>
      <w:r w:rsidRPr="00803991">
        <w:rPr>
          <w:lang w:val="fr-CA"/>
        </w:rPr>
        <w:t>Mesure</w:t>
      </w:r>
      <w:r w:rsidR="00EB0EE0" w:rsidRPr="00803991">
        <w:rPr>
          <w:lang w:val="fr-CA"/>
        </w:rPr>
        <w:t> </w:t>
      </w:r>
      <w:r w:rsidRPr="00803991">
        <w:rPr>
          <w:lang w:val="fr-CA"/>
        </w:rPr>
        <w:t>3.1</w:t>
      </w:r>
      <w:r w:rsidR="007E19E9" w:rsidRPr="00803991">
        <w:rPr>
          <w:lang w:val="fr-CA"/>
        </w:rPr>
        <w:t> </w:t>
      </w:r>
      <w:r w:rsidRPr="00803991">
        <w:rPr>
          <w:lang w:val="fr-CA"/>
        </w:rPr>
        <w:t>: Créer un forum permanent sur l’accessibilité à l’intention du personnel.</w:t>
      </w:r>
    </w:p>
    <w:p w14:paraId="041CBC94" w14:textId="77777777" w:rsidR="00B527E3" w:rsidRPr="00803991" w:rsidRDefault="008672EE" w:rsidP="00FD6E7F">
      <w:pPr>
        <w:pStyle w:val="Heading5"/>
        <w:rPr>
          <w:lang w:val="fr-CA"/>
        </w:rPr>
      </w:pPr>
      <w:bookmarkStart w:id="236" w:name="lt_pId240"/>
      <w:r w:rsidRPr="00803991">
        <w:rPr>
          <w:lang w:val="fr-CA"/>
        </w:rPr>
        <w:t>Principaux indicateurs de rendement</w:t>
      </w:r>
      <w:bookmarkEnd w:id="236"/>
    </w:p>
    <w:p w14:paraId="10E9C5AB" w14:textId="4B28068E" w:rsidR="00B527E3" w:rsidRPr="00803991" w:rsidRDefault="001466D1" w:rsidP="00FD6E7F">
      <w:pPr>
        <w:pStyle w:val="BodyText"/>
        <w:rPr>
          <w:lang w:val="fr-CA"/>
        </w:rPr>
      </w:pPr>
      <w:bookmarkStart w:id="237" w:name="lt_pId241"/>
      <w:r w:rsidRPr="00803991">
        <w:rPr>
          <w:lang w:val="fr-CA"/>
        </w:rPr>
        <w:t xml:space="preserve">Nombre d’occasions offertes chaque année au personnel de prendre part à des </w:t>
      </w:r>
      <w:r w:rsidR="00A931EF" w:rsidRPr="00803991">
        <w:rPr>
          <w:lang w:val="fr-CA"/>
        </w:rPr>
        <w:t>consultations</w:t>
      </w:r>
      <w:r w:rsidRPr="00803991">
        <w:rPr>
          <w:lang w:val="fr-CA"/>
        </w:rPr>
        <w:t xml:space="preserve"> visant l’amélioration de l’accessibilité aux IRSC</w:t>
      </w:r>
      <w:r w:rsidR="00A931EF" w:rsidRPr="00803991">
        <w:rPr>
          <w:lang w:val="fr-CA"/>
        </w:rPr>
        <w:t>.</w:t>
      </w:r>
      <w:bookmarkEnd w:id="237"/>
    </w:p>
    <w:p w14:paraId="189DA510" w14:textId="77777777" w:rsidR="00B527E3" w:rsidRPr="00803991" w:rsidRDefault="008672EE" w:rsidP="00FD6E7F">
      <w:pPr>
        <w:pStyle w:val="Heading5"/>
        <w:rPr>
          <w:lang w:val="fr-CA"/>
        </w:rPr>
      </w:pPr>
      <w:bookmarkStart w:id="238" w:name="lt_pId242"/>
      <w:r w:rsidRPr="00803991">
        <w:rPr>
          <w:lang w:val="fr-CA"/>
        </w:rPr>
        <w:t>Échéance</w:t>
      </w:r>
      <w:bookmarkEnd w:id="238"/>
    </w:p>
    <w:p w14:paraId="18B69EB8" w14:textId="77777777" w:rsidR="00B527E3" w:rsidRPr="00803991" w:rsidRDefault="008672EE" w:rsidP="00FD6E7F">
      <w:pPr>
        <w:pStyle w:val="BodyText"/>
        <w:rPr>
          <w:lang w:val="fr-CA"/>
        </w:rPr>
      </w:pPr>
      <w:bookmarkStart w:id="239" w:name="lt_pId243"/>
      <w:r w:rsidRPr="00803991">
        <w:rPr>
          <w:lang w:val="fr-CA"/>
        </w:rPr>
        <w:t>2023-2024 et années subséquentes</w:t>
      </w:r>
      <w:bookmarkEnd w:id="239"/>
    </w:p>
    <w:p w14:paraId="05D95901" w14:textId="77777777" w:rsidR="00B527E3" w:rsidRPr="00803991" w:rsidRDefault="008672EE" w:rsidP="00FD6E7F">
      <w:pPr>
        <w:pStyle w:val="Heading5"/>
        <w:rPr>
          <w:lang w:val="fr-CA"/>
        </w:rPr>
      </w:pPr>
      <w:bookmarkStart w:id="240" w:name="lt_pId244"/>
      <w:r w:rsidRPr="00803991">
        <w:rPr>
          <w:lang w:val="fr-CA"/>
        </w:rPr>
        <w:t>Statut</w:t>
      </w:r>
      <w:bookmarkEnd w:id="240"/>
    </w:p>
    <w:p w14:paraId="100DD115" w14:textId="77777777" w:rsidR="00B527E3" w:rsidRPr="00803991" w:rsidRDefault="008672EE" w:rsidP="00FD6E7F">
      <w:pPr>
        <w:pStyle w:val="BodyText"/>
        <w:rPr>
          <w:lang w:val="fr-CA"/>
        </w:rPr>
      </w:pPr>
      <w:bookmarkStart w:id="241" w:name="lt_pId245"/>
      <w:r w:rsidRPr="00803991">
        <w:rPr>
          <w:lang w:val="fr-CA"/>
        </w:rPr>
        <w:t>Non débuté</w:t>
      </w:r>
      <w:bookmarkEnd w:id="241"/>
    </w:p>
    <w:p w14:paraId="564A2288" w14:textId="77777777" w:rsidR="00B527E3" w:rsidRPr="00803991" w:rsidRDefault="008672EE" w:rsidP="00FD6E7F">
      <w:pPr>
        <w:pStyle w:val="Heading5"/>
        <w:rPr>
          <w:lang w:val="fr-CA"/>
        </w:rPr>
      </w:pPr>
      <w:bookmarkStart w:id="242" w:name="lt_pId246"/>
      <w:r w:rsidRPr="00803991">
        <w:rPr>
          <w:lang w:val="fr-CA"/>
        </w:rPr>
        <w:t>Renseignements supplémentaires</w:t>
      </w:r>
      <w:bookmarkEnd w:id="242"/>
    </w:p>
    <w:p w14:paraId="304365FB" w14:textId="5A43D2FB" w:rsidR="00B527E3" w:rsidRPr="00803991" w:rsidRDefault="001466D1" w:rsidP="00FD6E7F">
      <w:pPr>
        <w:pStyle w:val="BodyText"/>
        <w:rPr>
          <w:lang w:val="fr-CA"/>
        </w:rPr>
      </w:pPr>
      <w:bookmarkStart w:id="243" w:name="lt_pId247"/>
      <w:r w:rsidRPr="00803991">
        <w:rPr>
          <w:lang w:val="fr-CA"/>
        </w:rPr>
        <w:t>Ce</w:t>
      </w:r>
      <w:r w:rsidR="00A931EF" w:rsidRPr="00803991">
        <w:rPr>
          <w:lang w:val="fr-CA"/>
        </w:rPr>
        <w:t xml:space="preserve"> forum </w:t>
      </w:r>
      <w:r w:rsidRPr="00803991">
        <w:rPr>
          <w:lang w:val="fr-CA"/>
        </w:rPr>
        <w:t>verra le jour dans les mois qui viennent et fera l’objet du rapport sur la deuxième année du Plan</w:t>
      </w:r>
      <w:r w:rsidR="00A931EF" w:rsidRPr="00803991">
        <w:rPr>
          <w:lang w:val="fr-CA"/>
        </w:rPr>
        <w:t>.</w:t>
      </w:r>
      <w:bookmarkEnd w:id="243"/>
    </w:p>
    <w:p w14:paraId="3CE19B6C" w14:textId="3431FF51" w:rsidR="00B527E3" w:rsidRPr="00803991" w:rsidRDefault="00B527E3" w:rsidP="00B527E3">
      <w:pPr>
        <w:pStyle w:val="Heading4"/>
        <w:rPr>
          <w:lang w:val="fr-CA"/>
        </w:rPr>
      </w:pPr>
      <w:r w:rsidRPr="00803991">
        <w:rPr>
          <w:lang w:val="fr-CA"/>
        </w:rPr>
        <w:lastRenderedPageBreak/>
        <w:t>Mesure</w:t>
      </w:r>
      <w:r w:rsidR="00EB0EE0" w:rsidRPr="00803991">
        <w:rPr>
          <w:lang w:val="fr-CA"/>
        </w:rPr>
        <w:t> </w:t>
      </w:r>
      <w:r w:rsidRPr="00803991">
        <w:rPr>
          <w:lang w:val="fr-CA"/>
        </w:rPr>
        <w:t>3.2</w:t>
      </w:r>
      <w:r w:rsidR="007E19E9" w:rsidRPr="00803991">
        <w:rPr>
          <w:lang w:val="fr-CA"/>
        </w:rPr>
        <w:t> </w:t>
      </w:r>
      <w:r w:rsidRPr="00803991">
        <w:rPr>
          <w:lang w:val="fr-CA"/>
        </w:rPr>
        <w:t>: Pérenniser le Groupe de travail du Plan des IRSC sur l’accessibilité.</w:t>
      </w:r>
    </w:p>
    <w:p w14:paraId="7C50AED8" w14:textId="77777777" w:rsidR="00B527E3" w:rsidRPr="00803991" w:rsidRDefault="008672EE" w:rsidP="00FD6E7F">
      <w:pPr>
        <w:pStyle w:val="Heading5"/>
        <w:rPr>
          <w:lang w:val="fr-CA"/>
        </w:rPr>
      </w:pPr>
      <w:bookmarkStart w:id="244" w:name="lt_pId249"/>
      <w:r w:rsidRPr="00803991">
        <w:rPr>
          <w:lang w:val="fr-CA"/>
        </w:rPr>
        <w:t>Principaux indicateurs de rendement</w:t>
      </w:r>
      <w:bookmarkEnd w:id="244"/>
    </w:p>
    <w:p w14:paraId="0217DCA2" w14:textId="4D04E359" w:rsidR="00B527E3" w:rsidRPr="00803991" w:rsidRDefault="001466D1" w:rsidP="00FD6E7F">
      <w:pPr>
        <w:pStyle w:val="BodyText"/>
        <w:rPr>
          <w:lang w:val="fr-CA"/>
        </w:rPr>
      </w:pPr>
      <w:bookmarkStart w:id="245" w:name="lt_pId250"/>
      <w:r w:rsidRPr="00803991">
        <w:rPr>
          <w:lang w:val="fr-CA"/>
        </w:rPr>
        <w:t>Poursuite du soutien</w:t>
      </w:r>
      <w:r w:rsidR="00A931EF" w:rsidRPr="00803991">
        <w:rPr>
          <w:lang w:val="fr-CA"/>
        </w:rPr>
        <w:t xml:space="preserve"> </w:t>
      </w:r>
      <w:r w:rsidRPr="00803991">
        <w:rPr>
          <w:lang w:val="fr-CA"/>
        </w:rPr>
        <w:t xml:space="preserve">à la mise en œuvre et à la surveillance par le </w:t>
      </w:r>
      <w:r w:rsidR="00EE33F9" w:rsidRPr="00803991">
        <w:rPr>
          <w:lang w:val="fr-CA"/>
        </w:rPr>
        <w:t>Groupe de travail du Plan des IRSC sur l’accessibilité</w:t>
      </w:r>
      <w:r w:rsidR="00A931EF" w:rsidRPr="00803991">
        <w:rPr>
          <w:lang w:val="fr-CA"/>
        </w:rPr>
        <w:t>.</w:t>
      </w:r>
      <w:bookmarkEnd w:id="245"/>
    </w:p>
    <w:p w14:paraId="400EA21E" w14:textId="77777777" w:rsidR="00B527E3" w:rsidRPr="00803991" w:rsidRDefault="008672EE" w:rsidP="00FD6E7F">
      <w:pPr>
        <w:pStyle w:val="Heading5"/>
        <w:rPr>
          <w:lang w:val="fr-CA"/>
        </w:rPr>
      </w:pPr>
      <w:bookmarkStart w:id="246" w:name="lt_pId251"/>
      <w:r w:rsidRPr="00803991">
        <w:rPr>
          <w:lang w:val="fr-CA"/>
        </w:rPr>
        <w:t>Échéance</w:t>
      </w:r>
      <w:bookmarkEnd w:id="246"/>
    </w:p>
    <w:p w14:paraId="4F0E8030" w14:textId="77777777" w:rsidR="00B527E3" w:rsidRPr="00803991" w:rsidRDefault="008672EE" w:rsidP="00FD6E7F">
      <w:pPr>
        <w:pStyle w:val="BodyText"/>
        <w:rPr>
          <w:lang w:val="fr-CA"/>
        </w:rPr>
      </w:pPr>
      <w:bookmarkStart w:id="247" w:name="lt_pId252"/>
      <w:r w:rsidRPr="00803991">
        <w:rPr>
          <w:lang w:val="fr-CA"/>
        </w:rPr>
        <w:t>2023-2024 et années subséquentes</w:t>
      </w:r>
      <w:bookmarkEnd w:id="247"/>
    </w:p>
    <w:p w14:paraId="1F5E7DCC" w14:textId="77777777" w:rsidR="00B527E3" w:rsidRPr="00803991" w:rsidRDefault="008672EE" w:rsidP="00FD6E7F">
      <w:pPr>
        <w:pStyle w:val="Heading5"/>
        <w:rPr>
          <w:lang w:val="fr-CA"/>
        </w:rPr>
      </w:pPr>
      <w:bookmarkStart w:id="248" w:name="lt_pId253"/>
      <w:r w:rsidRPr="00803991">
        <w:rPr>
          <w:lang w:val="fr-CA"/>
        </w:rPr>
        <w:t>Statut</w:t>
      </w:r>
      <w:bookmarkEnd w:id="248"/>
    </w:p>
    <w:p w14:paraId="32653A9D" w14:textId="77777777" w:rsidR="00B527E3" w:rsidRPr="00803991" w:rsidRDefault="008672EE" w:rsidP="00FD6E7F">
      <w:pPr>
        <w:pStyle w:val="BodyText"/>
        <w:rPr>
          <w:lang w:val="fr-CA"/>
        </w:rPr>
      </w:pPr>
      <w:bookmarkStart w:id="249" w:name="lt_pId254"/>
      <w:r w:rsidRPr="00803991">
        <w:rPr>
          <w:lang w:val="fr-CA"/>
        </w:rPr>
        <w:t>En cours</w:t>
      </w:r>
      <w:bookmarkEnd w:id="249"/>
    </w:p>
    <w:p w14:paraId="74B10D7A" w14:textId="77777777" w:rsidR="00B527E3" w:rsidRPr="00803991" w:rsidRDefault="008672EE" w:rsidP="00FD6E7F">
      <w:pPr>
        <w:pStyle w:val="Heading5"/>
        <w:rPr>
          <w:lang w:val="fr-CA"/>
        </w:rPr>
      </w:pPr>
      <w:bookmarkStart w:id="250" w:name="lt_pId255"/>
      <w:r w:rsidRPr="00803991">
        <w:rPr>
          <w:lang w:val="fr-CA"/>
        </w:rPr>
        <w:t>Renseignements supplémentaires</w:t>
      </w:r>
      <w:bookmarkEnd w:id="250"/>
    </w:p>
    <w:p w14:paraId="17CC83B4" w14:textId="3837FFDA" w:rsidR="00B527E3" w:rsidRPr="00803991" w:rsidRDefault="001466D1" w:rsidP="00FD6E7F">
      <w:pPr>
        <w:pStyle w:val="BodyText"/>
        <w:rPr>
          <w:lang w:val="fr-CA"/>
        </w:rPr>
      </w:pPr>
      <w:bookmarkStart w:id="251" w:name="lt_pId256"/>
      <w:r w:rsidRPr="00803991">
        <w:rPr>
          <w:lang w:val="fr-CA"/>
        </w:rPr>
        <w:t>Les directions jouant un rôle clé dans la mise en œuvre du Plan sont représentées au sein du Groupe de travail et peuvent ainsi coordonner le travail au besoin.</w:t>
      </w:r>
      <w:bookmarkEnd w:id="251"/>
    </w:p>
    <w:p w14:paraId="06DF422A" w14:textId="4AB0CB3E" w:rsidR="00B527E3" w:rsidRPr="00803991" w:rsidRDefault="00B527E3" w:rsidP="00B527E3">
      <w:pPr>
        <w:pStyle w:val="Heading4"/>
        <w:rPr>
          <w:lang w:val="fr-CA"/>
        </w:rPr>
      </w:pPr>
      <w:r w:rsidRPr="00803991">
        <w:rPr>
          <w:lang w:val="fr-CA"/>
        </w:rPr>
        <w:t>Mesure</w:t>
      </w:r>
      <w:r w:rsidR="00EB0EE0" w:rsidRPr="00803991">
        <w:rPr>
          <w:lang w:val="fr-CA"/>
        </w:rPr>
        <w:t> </w:t>
      </w:r>
      <w:r w:rsidRPr="00803991">
        <w:rPr>
          <w:lang w:val="fr-CA"/>
        </w:rPr>
        <w:t>3.3</w:t>
      </w:r>
      <w:r w:rsidR="007E19E9" w:rsidRPr="00803991">
        <w:rPr>
          <w:lang w:val="fr-CA"/>
        </w:rPr>
        <w:t> </w:t>
      </w:r>
      <w:r w:rsidRPr="00803991">
        <w:rPr>
          <w:lang w:val="fr-CA"/>
        </w:rPr>
        <w:t>: Élaborer et mettre en œuvre un cadre de gestion du rendement (CGR) en matière d’accessibilité.</w:t>
      </w:r>
    </w:p>
    <w:p w14:paraId="67D4B276" w14:textId="77777777" w:rsidR="00B527E3" w:rsidRPr="00803991" w:rsidRDefault="008672EE" w:rsidP="00FD6E7F">
      <w:pPr>
        <w:pStyle w:val="Heading5"/>
        <w:rPr>
          <w:lang w:val="fr-CA"/>
        </w:rPr>
      </w:pPr>
      <w:bookmarkStart w:id="252" w:name="lt_pId258"/>
      <w:r w:rsidRPr="00803991">
        <w:rPr>
          <w:lang w:val="fr-CA"/>
        </w:rPr>
        <w:t>Principaux indicateurs de rendement</w:t>
      </w:r>
      <w:bookmarkEnd w:id="252"/>
    </w:p>
    <w:p w14:paraId="013E7974" w14:textId="2B330306" w:rsidR="00B527E3" w:rsidRPr="00803991" w:rsidRDefault="00CB3B04" w:rsidP="00FD6E7F">
      <w:pPr>
        <w:pStyle w:val="BodyText"/>
        <w:rPr>
          <w:lang w:val="fr-CA"/>
        </w:rPr>
      </w:pPr>
      <w:bookmarkStart w:id="253" w:name="lt_pId259"/>
      <w:r w:rsidRPr="00803991">
        <w:rPr>
          <w:lang w:val="fr-CA"/>
        </w:rPr>
        <w:t>Création d’un cadre pour la mesure du rendement qui sera transmis au personnel des IRSC et au milieu de la recherche</w:t>
      </w:r>
      <w:r w:rsidR="00A931EF" w:rsidRPr="00803991">
        <w:rPr>
          <w:lang w:val="fr-CA"/>
        </w:rPr>
        <w:t>.</w:t>
      </w:r>
      <w:bookmarkEnd w:id="253"/>
    </w:p>
    <w:p w14:paraId="034FAF51" w14:textId="77777777" w:rsidR="00B527E3" w:rsidRPr="00803991" w:rsidRDefault="008672EE" w:rsidP="00FD6E7F">
      <w:pPr>
        <w:pStyle w:val="Heading5"/>
        <w:rPr>
          <w:lang w:val="fr-CA"/>
        </w:rPr>
      </w:pPr>
      <w:bookmarkStart w:id="254" w:name="lt_pId260"/>
      <w:r w:rsidRPr="00803991">
        <w:rPr>
          <w:lang w:val="fr-CA"/>
        </w:rPr>
        <w:t>Échéance</w:t>
      </w:r>
      <w:bookmarkEnd w:id="254"/>
    </w:p>
    <w:p w14:paraId="2BEC0181" w14:textId="77777777" w:rsidR="00B527E3" w:rsidRPr="00803991" w:rsidRDefault="00A931EF" w:rsidP="00FD6E7F">
      <w:pPr>
        <w:pStyle w:val="BodyText"/>
        <w:rPr>
          <w:lang w:val="fr-CA"/>
        </w:rPr>
      </w:pPr>
      <w:bookmarkStart w:id="255" w:name="lt_pId261"/>
      <w:r w:rsidRPr="00803991">
        <w:rPr>
          <w:lang w:val="fr-CA"/>
        </w:rPr>
        <w:t>2023-2024</w:t>
      </w:r>
      <w:bookmarkEnd w:id="255"/>
    </w:p>
    <w:p w14:paraId="5B189EF2" w14:textId="77777777" w:rsidR="00B527E3" w:rsidRPr="00803991" w:rsidRDefault="008672EE" w:rsidP="00FD6E7F">
      <w:pPr>
        <w:pStyle w:val="Heading5"/>
        <w:rPr>
          <w:lang w:val="fr-CA"/>
        </w:rPr>
      </w:pPr>
      <w:bookmarkStart w:id="256" w:name="lt_pId262"/>
      <w:r w:rsidRPr="00803991">
        <w:rPr>
          <w:lang w:val="fr-CA"/>
        </w:rPr>
        <w:t>Statut</w:t>
      </w:r>
      <w:bookmarkEnd w:id="256"/>
    </w:p>
    <w:p w14:paraId="5EC41729" w14:textId="77777777" w:rsidR="00B527E3" w:rsidRPr="00803991" w:rsidRDefault="008672EE" w:rsidP="00FD6E7F">
      <w:pPr>
        <w:pStyle w:val="BodyText"/>
        <w:rPr>
          <w:lang w:val="fr-CA"/>
        </w:rPr>
      </w:pPr>
      <w:bookmarkStart w:id="257" w:name="lt_pId263"/>
      <w:r w:rsidRPr="00803991">
        <w:rPr>
          <w:lang w:val="fr-CA"/>
        </w:rPr>
        <w:t>En cours</w:t>
      </w:r>
      <w:bookmarkEnd w:id="257"/>
    </w:p>
    <w:p w14:paraId="06D9E202" w14:textId="77777777" w:rsidR="00B527E3" w:rsidRPr="00803991" w:rsidRDefault="008672EE" w:rsidP="00FD6E7F">
      <w:pPr>
        <w:pStyle w:val="Heading5"/>
        <w:rPr>
          <w:lang w:val="fr-CA"/>
        </w:rPr>
      </w:pPr>
      <w:bookmarkStart w:id="258" w:name="lt_pId264"/>
      <w:r w:rsidRPr="00803991">
        <w:rPr>
          <w:lang w:val="fr-CA"/>
        </w:rPr>
        <w:t>Renseignements supplémentaires</w:t>
      </w:r>
      <w:bookmarkEnd w:id="258"/>
    </w:p>
    <w:p w14:paraId="2B5BDEA8" w14:textId="721D12AD" w:rsidR="00B527E3" w:rsidRPr="00803991" w:rsidRDefault="008D43ED" w:rsidP="00FD6E7F">
      <w:pPr>
        <w:pStyle w:val="BodyText"/>
        <w:rPr>
          <w:lang w:val="fr-CA"/>
        </w:rPr>
      </w:pPr>
      <w:bookmarkStart w:id="259" w:name="lt_pId265"/>
      <w:r w:rsidRPr="00803991">
        <w:rPr>
          <w:lang w:val="fr-CA"/>
        </w:rPr>
        <w:t>Le Groupe de travail du Plan des IRSC sur l’ac</w:t>
      </w:r>
      <w:r w:rsidR="00A931EF" w:rsidRPr="00803991">
        <w:rPr>
          <w:lang w:val="fr-CA"/>
        </w:rPr>
        <w:t>cessibilit</w:t>
      </w:r>
      <w:r w:rsidRPr="00803991">
        <w:rPr>
          <w:lang w:val="fr-CA"/>
        </w:rPr>
        <w:t xml:space="preserve">é, soutenu par la Direction des ressources humaines, s’affaire à mettre la dernière aux indicateurs de rendement. </w:t>
      </w:r>
      <w:bookmarkEnd w:id="259"/>
    </w:p>
    <w:p w14:paraId="0E751986" w14:textId="77777777" w:rsidR="00B527E3" w:rsidRPr="00803991" w:rsidRDefault="00F25143" w:rsidP="00A66FFB">
      <w:pPr>
        <w:pStyle w:val="Heading2"/>
        <w:rPr>
          <w:lang w:val="fr-CA"/>
        </w:rPr>
      </w:pPr>
      <w:bookmarkStart w:id="260" w:name="lt_pId266"/>
      <w:bookmarkStart w:id="261" w:name="_Toc153554129"/>
      <w:r w:rsidRPr="00803991">
        <w:rPr>
          <w:lang w:val="fr-CA"/>
        </w:rPr>
        <w:lastRenderedPageBreak/>
        <w:t>Emploi</w:t>
      </w:r>
      <w:bookmarkEnd w:id="260"/>
      <w:bookmarkEnd w:id="261"/>
    </w:p>
    <w:p w14:paraId="2774E8FF" w14:textId="5AD03C98" w:rsidR="00B527E3" w:rsidRPr="00803991" w:rsidRDefault="00B527E3" w:rsidP="00B527E3">
      <w:pPr>
        <w:pStyle w:val="Heading3"/>
        <w:rPr>
          <w:lang w:val="fr-CA"/>
        </w:rPr>
      </w:pPr>
      <w:bookmarkStart w:id="262" w:name="_Toc153554130"/>
      <w:r w:rsidRPr="00803991">
        <w:rPr>
          <w:lang w:val="fr-CA"/>
        </w:rPr>
        <w:t>But</w:t>
      </w:r>
      <w:r w:rsidR="00EB0EE0" w:rsidRPr="00803991">
        <w:rPr>
          <w:lang w:val="fr-CA"/>
        </w:rPr>
        <w:t> </w:t>
      </w:r>
      <w:r w:rsidRPr="00803991">
        <w:rPr>
          <w:lang w:val="fr-CA"/>
        </w:rPr>
        <w:t>5</w:t>
      </w:r>
      <w:r w:rsidR="007E19E9" w:rsidRPr="00803991">
        <w:rPr>
          <w:lang w:val="fr-CA"/>
        </w:rPr>
        <w:t> </w:t>
      </w:r>
      <w:r w:rsidRPr="00803991">
        <w:rPr>
          <w:lang w:val="fr-CA"/>
        </w:rPr>
        <w:t>: Les IRSC précisent le but de la déclaration volontaire et prennent connaissance de l’état actuel de la diversité des besoins de leur personnel en matière d’accessibilité.</w:t>
      </w:r>
      <w:bookmarkEnd w:id="262"/>
    </w:p>
    <w:p w14:paraId="7DBAE18E" w14:textId="112A0DAC" w:rsidR="00B527E3" w:rsidRPr="00803991" w:rsidRDefault="00B527E3" w:rsidP="00B527E3">
      <w:pPr>
        <w:pStyle w:val="Heading4"/>
        <w:rPr>
          <w:lang w:val="fr-CA"/>
        </w:rPr>
      </w:pPr>
      <w:r w:rsidRPr="00803991">
        <w:rPr>
          <w:lang w:val="fr-CA"/>
        </w:rPr>
        <w:t>Mesure</w:t>
      </w:r>
      <w:r w:rsidR="00EB0EE0" w:rsidRPr="00803991">
        <w:rPr>
          <w:lang w:val="fr-CA"/>
        </w:rPr>
        <w:t> </w:t>
      </w:r>
      <w:r w:rsidRPr="00803991">
        <w:rPr>
          <w:lang w:val="fr-CA"/>
        </w:rPr>
        <w:t>5.1</w:t>
      </w:r>
      <w:r w:rsidR="007E19E9" w:rsidRPr="00803991">
        <w:rPr>
          <w:lang w:val="fr-CA"/>
        </w:rPr>
        <w:t> </w:t>
      </w:r>
      <w:r w:rsidRPr="00803991">
        <w:rPr>
          <w:lang w:val="fr-CA"/>
        </w:rPr>
        <w:t>: Lancer une campagne de déclaration volontaire.</w:t>
      </w:r>
    </w:p>
    <w:p w14:paraId="7A17569F" w14:textId="77777777" w:rsidR="00B527E3" w:rsidRPr="00803991" w:rsidRDefault="008672EE" w:rsidP="00FD6E7F">
      <w:pPr>
        <w:pStyle w:val="Heading5"/>
        <w:rPr>
          <w:lang w:val="fr-CA"/>
        </w:rPr>
      </w:pPr>
      <w:bookmarkStart w:id="263" w:name="lt_pId269"/>
      <w:r w:rsidRPr="00803991">
        <w:rPr>
          <w:lang w:val="fr-CA"/>
        </w:rPr>
        <w:t>Principal indicateur de rendement</w:t>
      </w:r>
      <w:bookmarkEnd w:id="263"/>
    </w:p>
    <w:p w14:paraId="19E1A38C" w14:textId="2556E624" w:rsidR="00B527E3" w:rsidRPr="00803991" w:rsidRDefault="00925842" w:rsidP="00FD6E7F">
      <w:pPr>
        <w:pStyle w:val="BodyText"/>
        <w:rPr>
          <w:lang w:val="fr-CA"/>
        </w:rPr>
      </w:pPr>
      <w:bookmarkStart w:id="264" w:name="lt_pId270"/>
      <w:r w:rsidRPr="00803991">
        <w:rPr>
          <w:lang w:val="fr-CA"/>
        </w:rPr>
        <w:t xml:space="preserve">Lancement d’une campagne de déclaration volontaire par diverses voies de communication </w:t>
      </w:r>
      <w:r w:rsidR="00A931EF" w:rsidRPr="00803991">
        <w:rPr>
          <w:lang w:val="fr-CA"/>
        </w:rPr>
        <w:t>(</w:t>
      </w:r>
      <w:proofErr w:type="gramStart"/>
      <w:r w:rsidRPr="00803991">
        <w:rPr>
          <w:lang w:val="fr-CA"/>
        </w:rPr>
        <w:t xml:space="preserve">bulletin </w:t>
      </w:r>
      <w:bookmarkStart w:id="265" w:name="_Int_lOpfzo0F"/>
      <w:r w:rsidR="00A931EF" w:rsidRPr="00803991">
        <w:rPr>
          <w:i/>
          <w:iCs/>
          <w:lang w:val="fr-CA"/>
        </w:rPr>
        <w:t>.C</w:t>
      </w:r>
      <w:r w:rsidRPr="00803991">
        <w:rPr>
          <w:i/>
          <w:iCs/>
          <w:lang w:val="fr-CA"/>
        </w:rPr>
        <w:t>OMM</w:t>
      </w:r>
      <w:proofErr w:type="gramEnd"/>
      <w:r w:rsidRPr="00803991">
        <w:rPr>
          <w:lang w:val="fr-CA"/>
        </w:rPr>
        <w:t xml:space="preserve"> et intranet</w:t>
      </w:r>
      <w:bookmarkEnd w:id="265"/>
      <w:r w:rsidR="00A931EF" w:rsidRPr="00803991">
        <w:rPr>
          <w:lang w:val="fr-CA"/>
        </w:rPr>
        <w:t>)</w:t>
      </w:r>
      <w:r w:rsidRPr="00803991">
        <w:rPr>
          <w:lang w:val="fr-CA"/>
        </w:rPr>
        <w:t xml:space="preserve"> et </w:t>
      </w:r>
      <w:bookmarkStart w:id="266" w:name="lt_pId271"/>
      <w:bookmarkEnd w:id="264"/>
      <w:r w:rsidRPr="00803991">
        <w:rPr>
          <w:lang w:val="fr-CA"/>
        </w:rPr>
        <w:t xml:space="preserve">suivi du taux de </w:t>
      </w:r>
      <w:r w:rsidR="00A931EF" w:rsidRPr="00803991">
        <w:rPr>
          <w:lang w:val="fr-CA"/>
        </w:rPr>
        <w:t>participation</w:t>
      </w:r>
      <w:r w:rsidRPr="00803991">
        <w:rPr>
          <w:lang w:val="fr-CA"/>
        </w:rPr>
        <w:t>.</w:t>
      </w:r>
      <w:bookmarkEnd w:id="266"/>
    </w:p>
    <w:p w14:paraId="66BB67CD" w14:textId="77777777" w:rsidR="00B527E3" w:rsidRPr="00803991" w:rsidRDefault="008672EE" w:rsidP="00FD6E7F">
      <w:pPr>
        <w:pStyle w:val="Heading5"/>
        <w:rPr>
          <w:lang w:val="fr-CA"/>
        </w:rPr>
      </w:pPr>
      <w:bookmarkStart w:id="267" w:name="lt_pId272"/>
      <w:r w:rsidRPr="00803991">
        <w:rPr>
          <w:lang w:val="fr-CA"/>
        </w:rPr>
        <w:t>Échéance</w:t>
      </w:r>
      <w:bookmarkEnd w:id="267"/>
    </w:p>
    <w:p w14:paraId="4BF36473" w14:textId="77777777" w:rsidR="00B527E3" w:rsidRPr="00803991" w:rsidRDefault="00A931EF" w:rsidP="00FD6E7F">
      <w:pPr>
        <w:pStyle w:val="BodyText"/>
        <w:rPr>
          <w:lang w:val="fr-CA"/>
        </w:rPr>
      </w:pPr>
      <w:bookmarkStart w:id="268" w:name="lt_pId273"/>
      <w:r w:rsidRPr="00803991">
        <w:rPr>
          <w:lang w:val="fr-CA"/>
        </w:rPr>
        <w:t>2023-2024</w:t>
      </w:r>
      <w:bookmarkEnd w:id="268"/>
    </w:p>
    <w:p w14:paraId="1F539596" w14:textId="77777777" w:rsidR="00B527E3" w:rsidRPr="00803991" w:rsidRDefault="008672EE" w:rsidP="00FD6E7F">
      <w:pPr>
        <w:pStyle w:val="Heading5"/>
        <w:rPr>
          <w:lang w:val="fr-CA"/>
        </w:rPr>
      </w:pPr>
      <w:bookmarkStart w:id="269" w:name="lt_pId274"/>
      <w:r w:rsidRPr="00803991">
        <w:rPr>
          <w:lang w:val="fr-CA"/>
        </w:rPr>
        <w:t>Statut</w:t>
      </w:r>
      <w:bookmarkEnd w:id="269"/>
    </w:p>
    <w:p w14:paraId="67D8F8BF" w14:textId="77777777" w:rsidR="00B527E3" w:rsidRPr="00803991" w:rsidRDefault="008672EE" w:rsidP="00FD6E7F">
      <w:pPr>
        <w:pStyle w:val="BodyText"/>
        <w:rPr>
          <w:rStyle w:val="BodyTextChar"/>
          <w:lang w:val="fr-CA"/>
        </w:rPr>
      </w:pPr>
      <w:bookmarkStart w:id="270" w:name="lt_pId275"/>
      <w:r w:rsidRPr="00803991">
        <w:rPr>
          <w:rStyle w:val="BodyTextChar"/>
          <w:lang w:val="fr-CA"/>
        </w:rPr>
        <w:t>En cours</w:t>
      </w:r>
      <w:bookmarkEnd w:id="270"/>
    </w:p>
    <w:p w14:paraId="0A51119C" w14:textId="77777777" w:rsidR="00B527E3" w:rsidRPr="00803991" w:rsidRDefault="008672EE" w:rsidP="00FD6E7F">
      <w:pPr>
        <w:pStyle w:val="Heading5"/>
        <w:rPr>
          <w:lang w:val="fr-CA"/>
        </w:rPr>
      </w:pPr>
      <w:bookmarkStart w:id="271" w:name="lt_pId276"/>
      <w:r w:rsidRPr="00803991">
        <w:rPr>
          <w:lang w:val="fr-CA"/>
        </w:rPr>
        <w:t>Renseignements supplémentaires</w:t>
      </w:r>
      <w:bookmarkEnd w:id="271"/>
    </w:p>
    <w:p w14:paraId="400A1438" w14:textId="34E054C7" w:rsidR="00B527E3" w:rsidRPr="00803991" w:rsidRDefault="00925842" w:rsidP="00FD6E7F">
      <w:pPr>
        <w:pStyle w:val="BodyText"/>
        <w:rPr>
          <w:rStyle w:val="BodyTextChar"/>
          <w:lang w:val="fr-CA"/>
        </w:rPr>
      </w:pPr>
      <w:bookmarkStart w:id="272" w:name="lt_pId277"/>
      <w:r w:rsidRPr="00803991">
        <w:rPr>
          <w:rStyle w:val="BodyTextChar"/>
          <w:lang w:val="fr-CA"/>
        </w:rPr>
        <w:t>On se concentrera davantage sur la campagne de déclaration volontaire au quatrième trimestre de l’exercice</w:t>
      </w:r>
      <w:r w:rsidR="00EB0EE0" w:rsidRPr="00803991">
        <w:rPr>
          <w:rStyle w:val="BodyTextChar"/>
          <w:lang w:val="fr-CA"/>
        </w:rPr>
        <w:t> </w:t>
      </w:r>
      <w:r w:rsidR="00A931EF" w:rsidRPr="00803991">
        <w:rPr>
          <w:rStyle w:val="BodyTextChar"/>
          <w:lang w:val="fr-CA"/>
        </w:rPr>
        <w:t>2023-2024.</w:t>
      </w:r>
      <w:bookmarkEnd w:id="272"/>
    </w:p>
    <w:p w14:paraId="7940D1F6" w14:textId="68CA1881" w:rsidR="00B527E3" w:rsidRPr="00803991" w:rsidRDefault="00B527E3" w:rsidP="00B527E3">
      <w:pPr>
        <w:pStyle w:val="Heading3"/>
        <w:rPr>
          <w:lang w:val="fr-CA"/>
        </w:rPr>
      </w:pPr>
      <w:bookmarkStart w:id="273" w:name="_Toc153554131"/>
      <w:r w:rsidRPr="00803991">
        <w:rPr>
          <w:lang w:val="fr-CA"/>
        </w:rPr>
        <w:t>But</w:t>
      </w:r>
      <w:r w:rsidR="00EB0EE0" w:rsidRPr="00803991">
        <w:rPr>
          <w:lang w:val="fr-CA"/>
        </w:rPr>
        <w:t> </w:t>
      </w:r>
      <w:r w:rsidRPr="00803991">
        <w:rPr>
          <w:lang w:val="fr-CA"/>
        </w:rPr>
        <w:t>6</w:t>
      </w:r>
      <w:r w:rsidR="007E19E9" w:rsidRPr="00803991">
        <w:rPr>
          <w:lang w:val="fr-CA"/>
        </w:rPr>
        <w:t> </w:t>
      </w:r>
      <w:r w:rsidRPr="00803991">
        <w:rPr>
          <w:lang w:val="fr-CA"/>
        </w:rPr>
        <w:t>: Les IRSC comblent les lacunes dans les politiques, les processus et les outils de dotation des personnes en situation de handicap.</w:t>
      </w:r>
      <w:bookmarkEnd w:id="273"/>
    </w:p>
    <w:p w14:paraId="769FD7F3" w14:textId="20396BBF" w:rsidR="00B527E3" w:rsidRPr="00803991" w:rsidRDefault="00B527E3" w:rsidP="00B527E3">
      <w:pPr>
        <w:pStyle w:val="Heading4"/>
        <w:rPr>
          <w:lang w:val="fr-CA"/>
        </w:rPr>
      </w:pPr>
      <w:r w:rsidRPr="00803991">
        <w:rPr>
          <w:lang w:val="fr-CA"/>
        </w:rPr>
        <w:t>Mesure</w:t>
      </w:r>
      <w:r w:rsidR="00EB0EE0" w:rsidRPr="00803991">
        <w:rPr>
          <w:lang w:val="fr-CA"/>
        </w:rPr>
        <w:t> </w:t>
      </w:r>
      <w:r w:rsidRPr="00803991">
        <w:rPr>
          <w:lang w:val="fr-CA"/>
        </w:rPr>
        <w:t>6.1</w:t>
      </w:r>
      <w:r w:rsidR="007E19E9" w:rsidRPr="00803991">
        <w:rPr>
          <w:lang w:val="fr-CA"/>
        </w:rPr>
        <w:t> </w:t>
      </w:r>
      <w:r w:rsidRPr="00803991">
        <w:rPr>
          <w:lang w:val="fr-CA"/>
        </w:rPr>
        <w:t>: Établir et communiquer les modalités de demande de mesures d’adaptation lors du processus d’embauche.</w:t>
      </w:r>
    </w:p>
    <w:p w14:paraId="17C9B769" w14:textId="77777777" w:rsidR="00B527E3" w:rsidRPr="00803991" w:rsidRDefault="008672EE" w:rsidP="006C123C">
      <w:pPr>
        <w:pStyle w:val="Heading5"/>
        <w:rPr>
          <w:lang w:val="fr-CA"/>
        </w:rPr>
      </w:pPr>
      <w:bookmarkStart w:id="274" w:name="lt_pId280"/>
      <w:r w:rsidRPr="00803991">
        <w:rPr>
          <w:lang w:val="fr-CA"/>
        </w:rPr>
        <w:t>Principal indicateur de rendement</w:t>
      </w:r>
      <w:bookmarkEnd w:id="274"/>
    </w:p>
    <w:p w14:paraId="3F171419" w14:textId="6546043C" w:rsidR="00B527E3" w:rsidRPr="00803991" w:rsidRDefault="009536B5" w:rsidP="006C123C">
      <w:pPr>
        <w:pStyle w:val="BodyText"/>
        <w:rPr>
          <w:lang w:val="fr-CA"/>
        </w:rPr>
      </w:pPr>
      <w:bookmarkStart w:id="275" w:name="lt_pId281"/>
      <w:r w:rsidRPr="00803991">
        <w:rPr>
          <w:lang w:val="fr-CA"/>
        </w:rPr>
        <w:t>Définition, et approbation par la directrice générale de la Direction des ressources humaines, d’un mécanisme de demande de mesures d’adaptation pendant tout processus d’embauche</w:t>
      </w:r>
      <w:r w:rsidR="00A931EF" w:rsidRPr="00803991">
        <w:rPr>
          <w:lang w:val="fr-CA"/>
        </w:rPr>
        <w:t>.</w:t>
      </w:r>
      <w:bookmarkEnd w:id="275"/>
      <w:r w:rsidR="00A931EF" w:rsidRPr="00803991">
        <w:rPr>
          <w:lang w:val="fr-CA"/>
        </w:rPr>
        <w:t xml:space="preserve"> </w:t>
      </w:r>
      <w:bookmarkStart w:id="276" w:name="lt_pId282"/>
      <w:r w:rsidRPr="00803991">
        <w:rPr>
          <w:lang w:val="fr-CA"/>
        </w:rPr>
        <w:t>Ajout de l’information pertinente à cet égard dans les annonces de poste à pourvoir</w:t>
      </w:r>
      <w:r w:rsidR="00A931EF" w:rsidRPr="00803991">
        <w:rPr>
          <w:lang w:val="fr-CA"/>
        </w:rPr>
        <w:t>.</w:t>
      </w:r>
      <w:bookmarkEnd w:id="276"/>
    </w:p>
    <w:p w14:paraId="26960AFF" w14:textId="77777777" w:rsidR="00B527E3" w:rsidRPr="00803991" w:rsidRDefault="008672EE" w:rsidP="006C123C">
      <w:pPr>
        <w:pStyle w:val="Heading5"/>
        <w:rPr>
          <w:lang w:val="fr-CA"/>
        </w:rPr>
      </w:pPr>
      <w:bookmarkStart w:id="277" w:name="lt_pId283"/>
      <w:r w:rsidRPr="00803991">
        <w:rPr>
          <w:lang w:val="fr-CA"/>
        </w:rPr>
        <w:t>Échéance</w:t>
      </w:r>
      <w:bookmarkEnd w:id="277"/>
    </w:p>
    <w:p w14:paraId="4B83133A" w14:textId="77777777" w:rsidR="00B527E3" w:rsidRPr="00803991" w:rsidRDefault="00A931EF" w:rsidP="006C123C">
      <w:pPr>
        <w:pStyle w:val="BodyText"/>
        <w:rPr>
          <w:lang w:val="fr-CA"/>
        </w:rPr>
      </w:pPr>
      <w:bookmarkStart w:id="278" w:name="lt_pId284"/>
      <w:r w:rsidRPr="00803991">
        <w:rPr>
          <w:lang w:val="fr-CA"/>
        </w:rPr>
        <w:t>2023-2025</w:t>
      </w:r>
      <w:bookmarkEnd w:id="278"/>
    </w:p>
    <w:p w14:paraId="656A1D8E" w14:textId="77777777" w:rsidR="00B527E3" w:rsidRPr="00803991" w:rsidRDefault="008672EE" w:rsidP="006C123C">
      <w:pPr>
        <w:pStyle w:val="Heading5"/>
        <w:rPr>
          <w:lang w:val="fr-CA"/>
        </w:rPr>
      </w:pPr>
      <w:bookmarkStart w:id="279" w:name="lt_pId285"/>
      <w:r w:rsidRPr="00803991">
        <w:rPr>
          <w:lang w:val="fr-CA"/>
        </w:rPr>
        <w:t>Statut</w:t>
      </w:r>
      <w:bookmarkEnd w:id="279"/>
    </w:p>
    <w:p w14:paraId="44A8C65E" w14:textId="77777777" w:rsidR="00B527E3" w:rsidRPr="00803991" w:rsidRDefault="008672EE" w:rsidP="006C123C">
      <w:pPr>
        <w:pStyle w:val="BodyText"/>
        <w:rPr>
          <w:rStyle w:val="BodyTextChar"/>
          <w:lang w:val="fr-CA"/>
        </w:rPr>
      </w:pPr>
      <w:bookmarkStart w:id="280" w:name="lt_pId286"/>
      <w:r w:rsidRPr="00803991">
        <w:rPr>
          <w:rStyle w:val="BodyTextChar"/>
          <w:lang w:val="fr-CA"/>
        </w:rPr>
        <w:t>En cours</w:t>
      </w:r>
      <w:bookmarkEnd w:id="280"/>
    </w:p>
    <w:p w14:paraId="1CD727AA" w14:textId="77777777" w:rsidR="00B527E3" w:rsidRPr="00803991" w:rsidRDefault="008672EE" w:rsidP="006C123C">
      <w:pPr>
        <w:pStyle w:val="Heading5"/>
        <w:rPr>
          <w:lang w:val="fr-CA"/>
        </w:rPr>
      </w:pPr>
      <w:bookmarkStart w:id="281" w:name="lt_pId287"/>
      <w:r w:rsidRPr="00803991">
        <w:rPr>
          <w:lang w:val="fr-CA"/>
        </w:rPr>
        <w:lastRenderedPageBreak/>
        <w:t>Renseignements supplémentaires</w:t>
      </w:r>
      <w:bookmarkEnd w:id="281"/>
    </w:p>
    <w:p w14:paraId="3771EB7C" w14:textId="3DA1E05A" w:rsidR="00B527E3" w:rsidRPr="00803991" w:rsidRDefault="009536B5" w:rsidP="5D9C80DB">
      <w:pPr>
        <w:pStyle w:val="Heading4"/>
        <w:rPr>
          <w:i w:val="0"/>
          <w:iCs w:val="0"/>
          <w:sz w:val="26"/>
          <w:szCs w:val="26"/>
          <w:lang w:val="fr-CA"/>
        </w:rPr>
      </w:pPr>
      <w:bookmarkStart w:id="282" w:name="lt_pId288"/>
      <w:r w:rsidRPr="00803991">
        <w:rPr>
          <w:i w:val="0"/>
          <w:iCs w:val="0"/>
          <w:sz w:val="26"/>
          <w:szCs w:val="26"/>
          <w:lang w:val="fr-CA"/>
        </w:rPr>
        <w:t>Les c</w:t>
      </w:r>
      <w:r w:rsidR="004C5302" w:rsidRPr="00803991">
        <w:rPr>
          <w:i w:val="0"/>
          <w:iCs w:val="0"/>
          <w:sz w:val="26"/>
          <w:szCs w:val="26"/>
          <w:lang w:val="fr-CA"/>
        </w:rPr>
        <w:t xml:space="preserve">onsultations </w:t>
      </w:r>
      <w:r w:rsidR="00A54CB0" w:rsidRPr="00803991">
        <w:rPr>
          <w:i w:val="0"/>
          <w:iCs w:val="0"/>
          <w:sz w:val="26"/>
          <w:szCs w:val="26"/>
          <w:lang w:val="fr-CA"/>
        </w:rPr>
        <w:t>se poursuivront afin d’en arriver au type de mécanisme voulu</w:t>
      </w:r>
      <w:r w:rsidR="004C5302" w:rsidRPr="00803991">
        <w:rPr>
          <w:i w:val="0"/>
          <w:iCs w:val="0"/>
          <w:sz w:val="26"/>
          <w:szCs w:val="26"/>
          <w:lang w:val="fr-CA"/>
        </w:rPr>
        <w:t>.</w:t>
      </w:r>
      <w:bookmarkEnd w:id="282"/>
    </w:p>
    <w:p w14:paraId="2863B503" w14:textId="77777777" w:rsidR="00B527E3" w:rsidRPr="00803991" w:rsidRDefault="00B527E3" w:rsidP="006C123C">
      <w:pPr>
        <w:pStyle w:val="Heading4"/>
        <w:rPr>
          <w:lang w:val="fr-CA"/>
        </w:rPr>
      </w:pPr>
    </w:p>
    <w:p w14:paraId="1EEE6B85" w14:textId="2100A201" w:rsidR="00B527E3" w:rsidRPr="00803991" w:rsidRDefault="00B527E3" w:rsidP="00B527E3">
      <w:pPr>
        <w:pStyle w:val="Heading4"/>
        <w:rPr>
          <w:lang w:val="fr-CA"/>
        </w:rPr>
      </w:pPr>
      <w:r w:rsidRPr="00803991">
        <w:rPr>
          <w:lang w:val="fr-CA"/>
        </w:rPr>
        <w:t>Mesure</w:t>
      </w:r>
      <w:r w:rsidR="00EB0EE0" w:rsidRPr="00803991">
        <w:rPr>
          <w:lang w:val="fr-CA"/>
        </w:rPr>
        <w:t> </w:t>
      </w:r>
      <w:r w:rsidRPr="00803991">
        <w:rPr>
          <w:lang w:val="fr-CA"/>
        </w:rPr>
        <w:t>6.2</w:t>
      </w:r>
      <w:r w:rsidR="007E19E9" w:rsidRPr="00803991">
        <w:rPr>
          <w:lang w:val="fr-CA"/>
        </w:rPr>
        <w:t> </w:t>
      </w:r>
      <w:r w:rsidRPr="00803991">
        <w:rPr>
          <w:lang w:val="fr-CA"/>
        </w:rPr>
        <w:t>: Adopter le Système de ressourcement de la fonction publique (SRFP) et les outils d’évaluation exempts d’obstacles qu’il propose.</w:t>
      </w:r>
    </w:p>
    <w:p w14:paraId="02F7C350" w14:textId="77777777" w:rsidR="00B527E3" w:rsidRPr="00803991" w:rsidRDefault="008672EE" w:rsidP="006C123C">
      <w:pPr>
        <w:pStyle w:val="Heading5"/>
        <w:rPr>
          <w:lang w:val="fr-CA"/>
        </w:rPr>
      </w:pPr>
      <w:bookmarkStart w:id="283" w:name="lt_pId290"/>
      <w:r w:rsidRPr="00803991">
        <w:rPr>
          <w:lang w:val="fr-CA"/>
        </w:rPr>
        <w:t>Principal indicateur de rendement</w:t>
      </w:r>
      <w:bookmarkEnd w:id="283"/>
    </w:p>
    <w:p w14:paraId="3DBCDC0B" w14:textId="26E04BE6" w:rsidR="00B527E3" w:rsidRPr="00803991" w:rsidRDefault="00A54CB0" w:rsidP="006C123C">
      <w:pPr>
        <w:pStyle w:val="BodyText"/>
        <w:rPr>
          <w:lang w:val="fr-CA"/>
        </w:rPr>
      </w:pPr>
      <w:bookmarkStart w:id="284" w:name="lt_pId291"/>
      <w:r w:rsidRPr="00803991">
        <w:rPr>
          <w:lang w:val="fr-CA"/>
        </w:rPr>
        <w:t>Mise en œuvre du</w:t>
      </w:r>
      <w:r w:rsidR="00A931EF" w:rsidRPr="00803991">
        <w:rPr>
          <w:lang w:val="fr-CA"/>
        </w:rPr>
        <w:t xml:space="preserve"> </w:t>
      </w:r>
      <w:r w:rsidR="00EE33F9" w:rsidRPr="00803991">
        <w:rPr>
          <w:lang w:val="fr-CA"/>
        </w:rPr>
        <w:t xml:space="preserve">Système de ressourcement de la fonction publique et </w:t>
      </w:r>
      <w:r w:rsidRPr="00803991">
        <w:rPr>
          <w:lang w:val="fr-CA"/>
        </w:rPr>
        <w:t>d</w:t>
      </w:r>
      <w:r w:rsidR="00EE33F9" w:rsidRPr="00803991">
        <w:rPr>
          <w:lang w:val="fr-CA"/>
        </w:rPr>
        <w:t>es outils d’évaluation exempts d’obstacles</w:t>
      </w:r>
      <w:r w:rsidR="00A931EF" w:rsidRPr="00803991">
        <w:rPr>
          <w:lang w:val="fr-CA"/>
        </w:rPr>
        <w:t>.</w:t>
      </w:r>
      <w:bookmarkEnd w:id="284"/>
    </w:p>
    <w:p w14:paraId="331C1223" w14:textId="48D3E490" w:rsidR="00B527E3" w:rsidRPr="00803991" w:rsidRDefault="00A54CB0" w:rsidP="006C123C">
      <w:pPr>
        <w:pStyle w:val="BodyText"/>
        <w:rPr>
          <w:lang w:val="fr-CA"/>
        </w:rPr>
      </w:pPr>
      <w:bookmarkStart w:id="285" w:name="lt_pId292"/>
      <w:r w:rsidRPr="00803991">
        <w:rPr>
          <w:lang w:val="fr-CA"/>
        </w:rPr>
        <w:t xml:space="preserve">Mise hors service du </w:t>
      </w:r>
      <w:r w:rsidR="00EE33F9" w:rsidRPr="00803991">
        <w:rPr>
          <w:lang w:val="fr-CA"/>
        </w:rPr>
        <w:t>système de recrutement actuel</w:t>
      </w:r>
      <w:r w:rsidR="00A931EF" w:rsidRPr="00803991">
        <w:rPr>
          <w:lang w:val="fr-CA"/>
        </w:rPr>
        <w:t xml:space="preserve">, </w:t>
      </w:r>
      <w:proofErr w:type="spellStart"/>
      <w:r w:rsidR="00A931EF" w:rsidRPr="00803991">
        <w:rPr>
          <w:lang w:val="fr-CA"/>
        </w:rPr>
        <w:t>Njoyn</w:t>
      </w:r>
      <w:proofErr w:type="spellEnd"/>
      <w:r w:rsidR="00A931EF" w:rsidRPr="00803991">
        <w:rPr>
          <w:lang w:val="fr-CA"/>
        </w:rPr>
        <w:t>.</w:t>
      </w:r>
      <w:bookmarkEnd w:id="285"/>
    </w:p>
    <w:p w14:paraId="5167E3A7" w14:textId="4EB45236" w:rsidR="00B527E3" w:rsidRPr="00803991" w:rsidRDefault="00A54CB0" w:rsidP="006C123C">
      <w:pPr>
        <w:pStyle w:val="BodyText"/>
        <w:rPr>
          <w:lang w:val="fr-CA"/>
        </w:rPr>
      </w:pPr>
      <w:bookmarkStart w:id="286" w:name="lt_pId293"/>
      <w:r w:rsidRPr="00803991">
        <w:rPr>
          <w:lang w:val="fr-CA"/>
        </w:rPr>
        <w:t xml:space="preserve">Accès aux </w:t>
      </w:r>
      <w:r w:rsidR="00282B46" w:rsidRPr="00803991">
        <w:rPr>
          <w:lang w:val="fr-CA"/>
        </w:rPr>
        <w:t xml:space="preserve">outils d’évaluation exempts d’obstacles </w:t>
      </w:r>
      <w:r w:rsidRPr="00803991">
        <w:rPr>
          <w:lang w:val="fr-CA"/>
        </w:rPr>
        <w:t xml:space="preserve">pour le </w:t>
      </w:r>
      <w:r w:rsidR="00282B46" w:rsidRPr="00803991">
        <w:rPr>
          <w:lang w:val="fr-CA"/>
        </w:rPr>
        <w:t>personnel d’embauche</w:t>
      </w:r>
      <w:r w:rsidR="00A931EF" w:rsidRPr="00803991">
        <w:rPr>
          <w:lang w:val="fr-CA"/>
        </w:rPr>
        <w:t>.</w:t>
      </w:r>
      <w:bookmarkEnd w:id="286"/>
    </w:p>
    <w:p w14:paraId="06EBB50D" w14:textId="77777777" w:rsidR="00B527E3" w:rsidRPr="00803991" w:rsidRDefault="008672EE" w:rsidP="006C123C">
      <w:pPr>
        <w:pStyle w:val="Heading5"/>
        <w:rPr>
          <w:lang w:val="fr-CA"/>
        </w:rPr>
      </w:pPr>
      <w:bookmarkStart w:id="287" w:name="lt_pId294"/>
      <w:r w:rsidRPr="00803991">
        <w:rPr>
          <w:lang w:val="fr-CA"/>
        </w:rPr>
        <w:t>Échéance</w:t>
      </w:r>
      <w:bookmarkEnd w:id="287"/>
    </w:p>
    <w:p w14:paraId="2BDE6563" w14:textId="77777777" w:rsidR="00B527E3" w:rsidRPr="00803991" w:rsidRDefault="00A931EF" w:rsidP="006C123C">
      <w:pPr>
        <w:pStyle w:val="BodyText"/>
        <w:rPr>
          <w:lang w:val="fr-CA"/>
        </w:rPr>
      </w:pPr>
      <w:bookmarkStart w:id="288" w:name="lt_pId295"/>
      <w:r w:rsidRPr="00803991">
        <w:rPr>
          <w:lang w:val="fr-CA"/>
        </w:rPr>
        <w:t>2023-2025</w:t>
      </w:r>
      <w:bookmarkEnd w:id="288"/>
    </w:p>
    <w:p w14:paraId="740C505C" w14:textId="77777777" w:rsidR="00B527E3" w:rsidRPr="00803991" w:rsidRDefault="008672EE" w:rsidP="006C123C">
      <w:pPr>
        <w:pStyle w:val="Heading5"/>
        <w:rPr>
          <w:lang w:val="fr-CA"/>
        </w:rPr>
      </w:pPr>
      <w:bookmarkStart w:id="289" w:name="lt_pId296"/>
      <w:r w:rsidRPr="00803991">
        <w:rPr>
          <w:lang w:val="fr-CA"/>
        </w:rPr>
        <w:t>Statut</w:t>
      </w:r>
      <w:bookmarkEnd w:id="289"/>
    </w:p>
    <w:p w14:paraId="4FB75A30" w14:textId="77777777" w:rsidR="00B527E3" w:rsidRPr="00803991" w:rsidRDefault="008672EE" w:rsidP="006C123C">
      <w:pPr>
        <w:pStyle w:val="BodyText"/>
        <w:rPr>
          <w:rStyle w:val="BodyTextChar"/>
          <w:lang w:val="fr-CA"/>
        </w:rPr>
      </w:pPr>
      <w:bookmarkStart w:id="290" w:name="lt_pId297"/>
      <w:r w:rsidRPr="00803991">
        <w:rPr>
          <w:rStyle w:val="BodyTextChar"/>
          <w:lang w:val="fr-CA"/>
        </w:rPr>
        <w:t>En cours</w:t>
      </w:r>
      <w:bookmarkEnd w:id="290"/>
    </w:p>
    <w:p w14:paraId="5EE6E04A" w14:textId="77777777" w:rsidR="00B527E3" w:rsidRPr="00803991" w:rsidRDefault="008672EE" w:rsidP="006C123C">
      <w:pPr>
        <w:pStyle w:val="Heading5"/>
        <w:rPr>
          <w:lang w:val="fr-CA"/>
        </w:rPr>
      </w:pPr>
      <w:bookmarkStart w:id="291" w:name="lt_pId298"/>
      <w:r w:rsidRPr="00803991">
        <w:rPr>
          <w:lang w:val="fr-CA"/>
        </w:rPr>
        <w:t>Renseignements supplémentaires</w:t>
      </w:r>
      <w:bookmarkEnd w:id="291"/>
    </w:p>
    <w:p w14:paraId="05425676" w14:textId="7CAE07A5" w:rsidR="00B527E3" w:rsidRPr="00803991" w:rsidRDefault="00A54CB0" w:rsidP="006C123C">
      <w:pPr>
        <w:pStyle w:val="BodyText"/>
        <w:rPr>
          <w:rStyle w:val="BodyTextChar"/>
          <w:lang w:val="fr-CA"/>
        </w:rPr>
      </w:pPr>
      <w:bookmarkStart w:id="292" w:name="lt_pId299"/>
      <w:r w:rsidRPr="00803991">
        <w:rPr>
          <w:rStyle w:val="BodyTextChar"/>
          <w:lang w:val="fr-CA"/>
        </w:rPr>
        <w:t>Le</w:t>
      </w:r>
      <w:r w:rsidR="00A931EF" w:rsidRPr="00803991">
        <w:rPr>
          <w:rStyle w:val="BodyTextChar"/>
          <w:lang w:val="fr-CA"/>
        </w:rPr>
        <w:t xml:space="preserve"> </w:t>
      </w:r>
      <w:r w:rsidR="00EE33F9" w:rsidRPr="00803991">
        <w:rPr>
          <w:lang w:val="fr-CA"/>
        </w:rPr>
        <w:t xml:space="preserve">Système de ressourcement de la fonction publique </w:t>
      </w:r>
      <w:r w:rsidRPr="00803991">
        <w:rPr>
          <w:lang w:val="fr-CA"/>
        </w:rPr>
        <w:t>a été</w:t>
      </w:r>
      <w:r w:rsidR="00282B46" w:rsidRPr="00803991">
        <w:rPr>
          <w:lang w:val="fr-CA"/>
        </w:rPr>
        <w:t xml:space="preserve"> déployé et le </w:t>
      </w:r>
      <w:r w:rsidR="00282B46" w:rsidRPr="00803991">
        <w:rPr>
          <w:rStyle w:val="BodyTextChar"/>
          <w:lang w:val="fr-CA"/>
        </w:rPr>
        <w:t>système</w:t>
      </w:r>
      <w:r w:rsidR="00A931EF" w:rsidRPr="00803991">
        <w:rPr>
          <w:rStyle w:val="BodyTextChar"/>
          <w:lang w:val="fr-CA"/>
        </w:rPr>
        <w:t xml:space="preserve"> </w:t>
      </w:r>
      <w:proofErr w:type="spellStart"/>
      <w:r w:rsidR="00A931EF" w:rsidRPr="00803991">
        <w:rPr>
          <w:rStyle w:val="BodyTextChar"/>
          <w:lang w:val="fr-CA"/>
        </w:rPr>
        <w:t>Njoyn</w:t>
      </w:r>
      <w:proofErr w:type="spellEnd"/>
      <w:r w:rsidR="00A931EF" w:rsidRPr="00803991">
        <w:rPr>
          <w:rStyle w:val="BodyTextChar"/>
          <w:lang w:val="fr-CA"/>
        </w:rPr>
        <w:t xml:space="preserve"> </w:t>
      </w:r>
      <w:r w:rsidR="00282B46" w:rsidRPr="00803991">
        <w:rPr>
          <w:rStyle w:val="BodyTextChar"/>
          <w:lang w:val="fr-CA"/>
        </w:rPr>
        <w:t>a été mis hors service</w:t>
      </w:r>
      <w:r w:rsidR="00A931EF" w:rsidRPr="00803991">
        <w:rPr>
          <w:rStyle w:val="BodyTextChar"/>
          <w:lang w:val="fr-CA"/>
        </w:rPr>
        <w:t>.</w:t>
      </w:r>
      <w:bookmarkEnd w:id="292"/>
      <w:r w:rsidR="00A931EF" w:rsidRPr="00803991">
        <w:rPr>
          <w:rStyle w:val="BodyTextChar"/>
          <w:lang w:val="fr-CA"/>
        </w:rPr>
        <w:t xml:space="preserve"> </w:t>
      </w:r>
      <w:bookmarkStart w:id="293" w:name="lt_pId300"/>
      <w:r w:rsidR="00282B46" w:rsidRPr="00803991">
        <w:rPr>
          <w:lang w:val="fr-CA"/>
        </w:rPr>
        <w:t xml:space="preserve">Les outils d’évaluation exempts d’obstacles sont en développement et progressivement </w:t>
      </w:r>
      <w:r w:rsidR="00282B46" w:rsidRPr="00803991">
        <w:rPr>
          <w:rStyle w:val="BodyTextChar"/>
          <w:lang w:val="fr-CA"/>
        </w:rPr>
        <w:t>intégrés aux processus d’embauche</w:t>
      </w:r>
      <w:r w:rsidR="00A931EF" w:rsidRPr="00803991">
        <w:rPr>
          <w:rStyle w:val="BodyTextChar"/>
          <w:lang w:val="fr-CA"/>
        </w:rPr>
        <w:t>.</w:t>
      </w:r>
      <w:bookmarkEnd w:id="293"/>
      <w:r w:rsidR="00A931EF" w:rsidRPr="00803991">
        <w:rPr>
          <w:rStyle w:val="BodyTextChar"/>
          <w:lang w:val="fr-CA"/>
        </w:rPr>
        <w:t xml:space="preserve"> </w:t>
      </w:r>
    </w:p>
    <w:p w14:paraId="212746AB" w14:textId="172CA503" w:rsidR="00B527E3" w:rsidRPr="00803991" w:rsidRDefault="00B527E3" w:rsidP="00B527E3">
      <w:pPr>
        <w:pStyle w:val="Heading3"/>
        <w:rPr>
          <w:lang w:val="fr-CA"/>
        </w:rPr>
      </w:pPr>
      <w:bookmarkStart w:id="294" w:name="_Toc153554132"/>
      <w:r w:rsidRPr="00803991">
        <w:rPr>
          <w:lang w:val="fr-CA"/>
        </w:rPr>
        <w:t>But</w:t>
      </w:r>
      <w:r w:rsidR="00EB0EE0" w:rsidRPr="00803991">
        <w:rPr>
          <w:lang w:val="fr-CA"/>
        </w:rPr>
        <w:t> </w:t>
      </w:r>
      <w:r w:rsidRPr="00803991">
        <w:rPr>
          <w:lang w:val="fr-CA"/>
        </w:rPr>
        <w:t>7</w:t>
      </w:r>
      <w:r w:rsidR="007E19E9" w:rsidRPr="00803991">
        <w:rPr>
          <w:lang w:val="fr-CA"/>
        </w:rPr>
        <w:t> </w:t>
      </w:r>
      <w:r w:rsidRPr="00803991">
        <w:rPr>
          <w:lang w:val="fr-CA"/>
        </w:rPr>
        <w:t>: Les IRSC recrutent et promeuvent davantage de personnes en situation de handicap.</w:t>
      </w:r>
      <w:bookmarkEnd w:id="294"/>
    </w:p>
    <w:p w14:paraId="0BB9CBE3" w14:textId="26A53941" w:rsidR="00B527E3" w:rsidRPr="00803991" w:rsidRDefault="00B527E3" w:rsidP="00B527E3">
      <w:pPr>
        <w:pStyle w:val="Heading4"/>
        <w:rPr>
          <w:lang w:val="fr-CA"/>
        </w:rPr>
      </w:pPr>
      <w:r w:rsidRPr="00803991">
        <w:rPr>
          <w:lang w:val="fr-CA"/>
        </w:rPr>
        <w:t>Mesure</w:t>
      </w:r>
      <w:r w:rsidR="00EB0EE0" w:rsidRPr="00803991">
        <w:rPr>
          <w:lang w:val="fr-CA"/>
        </w:rPr>
        <w:t> </w:t>
      </w:r>
      <w:r w:rsidRPr="00803991">
        <w:rPr>
          <w:lang w:val="fr-CA"/>
        </w:rPr>
        <w:t>7.1</w:t>
      </w:r>
      <w:r w:rsidR="007E19E9" w:rsidRPr="00803991">
        <w:rPr>
          <w:lang w:val="fr-CA"/>
        </w:rPr>
        <w:t> </w:t>
      </w:r>
      <w:r w:rsidRPr="00803991">
        <w:rPr>
          <w:lang w:val="fr-CA"/>
        </w:rPr>
        <w:t>: Prioriser la nomination de personnes qualifiées qui sont membres des groupes visés par l’équité en emploi, et ce, à tous les échelons de l’organisme.</w:t>
      </w:r>
    </w:p>
    <w:p w14:paraId="10803FA3" w14:textId="77777777" w:rsidR="00B527E3" w:rsidRPr="00803991" w:rsidRDefault="008672EE" w:rsidP="002832C6">
      <w:pPr>
        <w:pStyle w:val="Heading5"/>
        <w:rPr>
          <w:lang w:val="fr-CA"/>
        </w:rPr>
      </w:pPr>
      <w:bookmarkStart w:id="295" w:name="lt_pId303"/>
      <w:r w:rsidRPr="00803991">
        <w:rPr>
          <w:lang w:val="fr-CA"/>
        </w:rPr>
        <w:t>Principal indicateur de rendement</w:t>
      </w:r>
      <w:bookmarkEnd w:id="295"/>
    </w:p>
    <w:p w14:paraId="43FA60A3" w14:textId="5482C54E" w:rsidR="00B527E3" w:rsidRPr="00803991" w:rsidRDefault="002E79B3" w:rsidP="702F8C4D">
      <w:pPr>
        <w:pStyle w:val="BodyText"/>
        <w:rPr>
          <w:lang w:val="fr-CA"/>
        </w:rPr>
      </w:pPr>
      <w:bookmarkStart w:id="296" w:name="lt_pId304"/>
      <w:r w:rsidRPr="00803991">
        <w:rPr>
          <w:lang w:val="fr-CA"/>
        </w:rPr>
        <w:t>Hausse du nombre de candidatures présentées par des personnes en situation de handicap (selon la déclaration volontaire)</w:t>
      </w:r>
      <w:r w:rsidR="006B51FA" w:rsidRPr="00803991">
        <w:rPr>
          <w:lang w:val="fr-CA"/>
        </w:rPr>
        <w:t xml:space="preserve"> lors des processus de recrutement ainsi que du nombre de possibilités d’avancement offertes aux membres du personnel des IRSC en situation de handicap</w:t>
      </w:r>
      <w:bookmarkStart w:id="297" w:name="lt_pId305"/>
      <w:bookmarkEnd w:id="296"/>
      <w:r w:rsidR="0BE0DD1B" w:rsidRPr="00803991">
        <w:rPr>
          <w:lang w:val="fr-CA"/>
        </w:rPr>
        <w:t>.</w:t>
      </w:r>
      <w:bookmarkEnd w:id="297"/>
    </w:p>
    <w:p w14:paraId="4A3DF3C7" w14:textId="77777777" w:rsidR="00B527E3" w:rsidRPr="00803991" w:rsidRDefault="008672EE" w:rsidP="702F8C4D">
      <w:pPr>
        <w:pStyle w:val="BodyText"/>
        <w:rPr>
          <w:lang w:val="fr-CA"/>
        </w:rPr>
      </w:pPr>
      <w:bookmarkStart w:id="298" w:name="lt_pId306"/>
      <w:r w:rsidRPr="00803991">
        <w:rPr>
          <w:lang w:val="fr-CA"/>
        </w:rPr>
        <w:t>Échéance</w:t>
      </w:r>
      <w:bookmarkEnd w:id="298"/>
    </w:p>
    <w:p w14:paraId="1887A390" w14:textId="77777777" w:rsidR="00B527E3" w:rsidRPr="00803991" w:rsidRDefault="008672EE" w:rsidP="002832C6">
      <w:pPr>
        <w:pStyle w:val="BodyText"/>
        <w:rPr>
          <w:lang w:val="fr-CA"/>
        </w:rPr>
      </w:pPr>
      <w:bookmarkStart w:id="299" w:name="lt_pId307"/>
      <w:r w:rsidRPr="00803991">
        <w:rPr>
          <w:lang w:val="fr-CA"/>
        </w:rPr>
        <w:t>2023-2024 et années subséquentes</w:t>
      </w:r>
      <w:bookmarkEnd w:id="299"/>
    </w:p>
    <w:p w14:paraId="0F38F21F" w14:textId="77777777" w:rsidR="00B527E3" w:rsidRPr="00803991" w:rsidRDefault="008672EE" w:rsidP="002832C6">
      <w:pPr>
        <w:pStyle w:val="Heading5"/>
        <w:rPr>
          <w:lang w:val="fr-CA"/>
        </w:rPr>
      </w:pPr>
      <w:bookmarkStart w:id="300" w:name="lt_pId308"/>
      <w:r w:rsidRPr="00803991">
        <w:rPr>
          <w:lang w:val="fr-CA"/>
        </w:rPr>
        <w:lastRenderedPageBreak/>
        <w:t>Statut</w:t>
      </w:r>
      <w:bookmarkEnd w:id="300"/>
    </w:p>
    <w:p w14:paraId="25216B9E" w14:textId="77777777" w:rsidR="00B527E3" w:rsidRPr="00803991" w:rsidRDefault="008672EE" w:rsidP="002832C6">
      <w:pPr>
        <w:pStyle w:val="BodyText"/>
        <w:rPr>
          <w:rStyle w:val="BodyTextChar"/>
          <w:lang w:val="fr-CA"/>
        </w:rPr>
      </w:pPr>
      <w:bookmarkStart w:id="301" w:name="lt_pId309"/>
      <w:r w:rsidRPr="00803991">
        <w:rPr>
          <w:rStyle w:val="BodyTextChar"/>
          <w:lang w:val="fr-CA"/>
        </w:rPr>
        <w:t>En cours</w:t>
      </w:r>
      <w:bookmarkEnd w:id="301"/>
    </w:p>
    <w:p w14:paraId="1B881011" w14:textId="77777777" w:rsidR="00B527E3" w:rsidRPr="00803991" w:rsidRDefault="008672EE" w:rsidP="002832C6">
      <w:pPr>
        <w:pStyle w:val="Heading5"/>
        <w:rPr>
          <w:lang w:val="fr-CA"/>
        </w:rPr>
      </w:pPr>
      <w:bookmarkStart w:id="302" w:name="lt_pId310"/>
      <w:r w:rsidRPr="00803991">
        <w:rPr>
          <w:lang w:val="fr-CA"/>
        </w:rPr>
        <w:t>Renseignements supplémentaires</w:t>
      </w:r>
      <w:bookmarkEnd w:id="302"/>
    </w:p>
    <w:p w14:paraId="5B7BCAC8" w14:textId="24C6B8F7" w:rsidR="00B527E3" w:rsidRPr="00803991" w:rsidRDefault="00D40C7B" w:rsidP="002832C6">
      <w:pPr>
        <w:pStyle w:val="BodyText"/>
        <w:rPr>
          <w:rStyle w:val="BodyTextChar"/>
          <w:lang w:val="fr-CA"/>
        </w:rPr>
      </w:pPr>
      <w:bookmarkStart w:id="303" w:name="lt_pId311"/>
      <w:r w:rsidRPr="00803991">
        <w:rPr>
          <w:rStyle w:val="BodyTextChar"/>
          <w:lang w:val="fr-CA"/>
        </w:rPr>
        <w:t>Les gestionnaires d’embauche sont encouragés à collaborer avec des réseaux qui appuient l’</w:t>
      </w:r>
      <w:r w:rsidR="00A931EF" w:rsidRPr="00803991">
        <w:rPr>
          <w:rStyle w:val="BodyTextChar"/>
          <w:lang w:val="fr-CA"/>
        </w:rPr>
        <w:t xml:space="preserve">inclusion </w:t>
      </w:r>
      <w:r w:rsidRPr="00803991">
        <w:rPr>
          <w:rStyle w:val="BodyTextChar"/>
          <w:lang w:val="fr-CA"/>
        </w:rPr>
        <w:t>de la diversité dans le milieu de travail ainsi qu’à puiser dans les bassins de personnes qualifiées qui sont membres d’un groupe visé par l’équité en emploi</w:t>
      </w:r>
      <w:r w:rsidR="00A931EF" w:rsidRPr="00803991">
        <w:rPr>
          <w:rStyle w:val="BodyTextChar"/>
          <w:lang w:val="fr-CA"/>
        </w:rPr>
        <w:t>.</w:t>
      </w:r>
      <w:bookmarkEnd w:id="303"/>
      <w:r w:rsidR="00A931EF" w:rsidRPr="00803991">
        <w:rPr>
          <w:rStyle w:val="BodyTextChar"/>
          <w:lang w:val="fr-CA"/>
        </w:rPr>
        <w:t xml:space="preserve"> </w:t>
      </w:r>
    </w:p>
    <w:p w14:paraId="6E18B7B8" w14:textId="22671F89" w:rsidR="00B527E3" w:rsidRPr="00803991" w:rsidRDefault="00B527E3" w:rsidP="00B527E3">
      <w:pPr>
        <w:pStyle w:val="Heading4"/>
        <w:rPr>
          <w:lang w:val="fr-CA"/>
        </w:rPr>
      </w:pPr>
      <w:r w:rsidRPr="00803991">
        <w:rPr>
          <w:lang w:val="fr-CA"/>
        </w:rPr>
        <w:t>Mesure</w:t>
      </w:r>
      <w:r w:rsidR="00EB0EE0" w:rsidRPr="00803991">
        <w:rPr>
          <w:lang w:val="fr-CA"/>
        </w:rPr>
        <w:t> </w:t>
      </w:r>
      <w:r w:rsidRPr="00803991">
        <w:rPr>
          <w:lang w:val="fr-CA"/>
        </w:rPr>
        <w:t>7.4</w:t>
      </w:r>
      <w:r w:rsidR="007E19E9" w:rsidRPr="00803991">
        <w:rPr>
          <w:lang w:val="fr-CA"/>
        </w:rPr>
        <w:t> </w:t>
      </w:r>
      <w:r w:rsidRPr="00803991">
        <w:rPr>
          <w:lang w:val="fr-CA"/>
        </w:rPr>
        <w:t>: Inclure dans les ententes de rendement des cadres des IRSC des attentes en matière de recrutement et de promotion en lien avec l’équité en emploi.</w:t>
      </w:r>
    </w:p>
    <w:p w14:paraId="28166F57" w14:textId="77777777" w:rsidR="00B527E3" w:rsidRPr="00803991" w:rsidRDefault="008672EE" w:rsidP="002832C6">
      <w:pPr>
        <w:pStyle w:val="Heading5"/>
        <w:rPr>
          <w:lang w:val="fr-CA"/>
        </w:rPr>
      </w:pPr>
      <w:bookmarkStart w:id="304" w:name="lt_pId313"/>
      <w:r w:rsidRPr="00803991">
        <w:rPr>
          <w:lang w:val="fr-CA"/>
        </w:rPr>
        <w:t>Principal indicateur de rendement</w:t>
      </w:r>
      <w:bookmarkEnd w:id="304"/>
    </w:p>
    <w:p w14:paraId="311D172F" w14:textId="7F19EE27" w:rsidR="00B527E3" w:rsidRPr="00803991" w:rsidRDefault="00427B35" w:rsidP="002832C6">
      <w:pPr>
        <w:pStyle w:val="BodyText"/>
        <w:rPr>
          <w:lang w:val="fr-CA"/>
        </w:rPr>
      </w:pPr>
      <w:bookmarkStart w:id="305" w:name="lt_pId314"/>
      <w:r w:rsidRPr="00803991">
        <w:rPr>
          <w:lang w:val="fr-CA"/>
        </w:rPr>
        <w:t>Inclusion d’un engagement dans les ententes sur le rendement des cadres des IRSC</w:t>
      </w:r>
      <w:r w:rsidR="00A931EF" w:rsidRPr="00803991">
        <w:rPr>
          <w:lang w:val="fr-CA"/>
        </w:rPr>
        <w:t>.</w:t>
      </w:r>
      <w:bookmarkEnd w:id="305"/>
    </w:p>
    <w:p w14:paraId="1D8E2295" w14:textId="77777777" w:rsidR="00B527E3" w:rsidRPr="00803991" w:rsidRDefault="008672EE" w:rsidP="002832C6">
      <w:pPr>
        <w:pStyle w:val="Heading5"/>
        <w:rPr>
          <w:lang w:val="fr-CA"/>
        </w:rPr>
      </w:pPr>
      <w:bookmarkStart w:id="306" w:name="lt_pId315"/>
      <w:r w:rsidRPr="00803991">
        <w:rPr>
          <w:lang w:val="fr-CA"/>
        </w:rPr>
        <w:t>Échéance</w:t>
      </w:r>
      <w:bookmarkEnd w:id="306"/>
    </w:p>
    <w:p w14:paraId="1AFDCF22" w14:textId="77777777" w:rsidR="00B527E3" w:rsidRPr="00803991" w:rsidRDefault="008672EE" w:rsidP="002832C6">
      <w:pPr>
        <w:pStyle w:val="BodyText"/>
        <w:rPr>
          <w:lang w:val="fr-CA"/>
        </w:rPr>
      </w:pPr>
      <w:bookmarkStart w:id="307" w:name="lt_pId316"/>
      <w:r w:rsidRPr="00803991">
        <w:rPr>
          <w:lang w:val="fr-CA"/>
        </w:rPr>
        <w:t>2023-2024 et années subséquentes</w:t>
      </w:r>
      <w:bookmarkEnd w:id="307"/>
    </w:p>
    <w:p w14:paraId="52499697" w14:textId="77777777" w:rsidR="00B527E3" w:rsidRPr="00803991" w:rsidRDefault="008672EE" w:rsidP="002832C6">
      <w:pPr>
        <w:pStyle w:val="Heading5"/>
        <w:rPr>
          <w:lang w:val="fr-CA"/>
        </w:rPr>
      </w:pPr>
      <w:bookmarkStart w:id="308" w:name="lt_pId317"/>
      <w:r w:rsidRPr="00803991">
        <w:rPr>
          <w:lang w:val="fr-CA"/>
        </w:rPr>
        <w:t>Statut</w:t>
      </w:r>
      <w:bookmarkEnd w:id="308"/>
    </w:p>
    <w:p w14:paraId="057EEE58" w14:textId="709E33DF" w:rsidR="00B527E3" w:rsidRPr="00803991" w:rsidRDefault="00B527E3" w:rsidP="00B527E3">
      <w:pPr>
        <w:pStyle w:val="BodyText"/>
        <w:rPr>
          <w:rStyle w:val="BodyTextChar"/>
          <w:lang w:val="fr-CA"/>
        </w:rPr>
      </w:pPr>
      <w:r w:rsidRPr="00803991">
        <w:rPr>
          <w:rStyle w:val="BodyTextChar"/>
          <w:lang w:val="fr-CA"/>
        </w:rPr>
        <w:t>En cours</w:t>
      </w:r>
    </w:p>
    <w:p w14:paraId="19151964" w14:textId="77777777" w:rsidR="00B527E3" w:rsidRPr="00803991" w:rsidRDefault="008672EE" w:rsidP="002832C6">
      <w:pPr>
        <w:pStyle w:val="Heading5"/>
        <w:rPr>
          <w:lang w:val="fr-CA"/>
        </w:rPr>
      </w:pPr>
      <w:bookmarkStart w:id="309" w:name="lt_pId319"/>
      <w:r w:rsidRPr="00803991">
        <w:rPr>
          <w:lang w:val="fr-CA"/>
        </w:rPr>
        <w:t>Renseignements supplémentaires</w:t>
      </w:r>
      <w:bookmarkEnd w:id="309"/>
    </w:p>
    <w:p w14:paraId="1F9F9A73" w14:textId="2C326393" w:rsidR="00B527E3" w:rsidRPr="00803991" w:rsidRDefault="00A658AA" w:rsidP="00B527E3">
      <w:pPr>
        <w:pStyle w:val="BodyText"/>
        <w:rPr>
          <w:rStyle w:val="BodyTextChar"/>
          <w:lang w:val="fr-CA"/>
        </w:rPr>
      </w:pPr>
      <w:r w:rsidRPr="00803991">
        <w:rPr>
          <w:rStyle w:val="BodyTextChar"/>
          <w:lang w:val="fr-CA"/>
        </w:rPr>
        <w:t xml:space="preserve">Parmi les </w:t>
      </w:r>
      <w:r w:rsidR="00B527E3" w:rsidRPr="00803991">
        <w:rPr>
          <w:rStyle w:val="BodyTextChar"/>
          <w:lang w:val="fr-CA"/>
        </w:rPr>
        <w:t>engagements organisationnels</w:t>
      </w:r>
      <w:r w:rsidRPr="00803991">
        <w:rPr>
          <w:rStyle w:val="BodyTextChar"/>
          <w:lang w:val="fr-CA"/>
        </w:rPr>
        <w:t xml:space="preserve"> de 2023-2024 </w:t>
      </w:r>
      <w:r w:rsidR="00B527E3" w:rsidRPr="00803991">
        <w:rPr>
          <w:rStyle w:val="BodyTextChar"/>
          <w:lang w:val="fr-CA"/>
        </w:rPr>
        <w:t xml:space="preserve">pour les gestionnaires et les cadres (échelon 12 et plus) </w:t>
      </w:r>
      <w:r w:rsidRPr="00803991">
        <w:rPr>
          <w:rStyle w:val="BodyTextChar"/>
          <w:lang w:val="fr-CA"/>
        </w:rPr>
        <w:t>figure l’élimination des «</w:t>
      </w:r>
      <w:r w:rsidR="007E19E9" w:rsidRPr="00803991">
        <w:rPr>
          <w:rStyle w:val="BodyTextChar"/>
          <w:lang w:val="fr-CA"/>
        </w:rPr>
        <w:t> </w:t>
      </w:r>
      <w:r w:rsidR="00B527E3" w:rsidRPr="00803991">
        <w:rPr>
          <w:rStyle w:val="BodyTextChar"/>
          <w:lang w:val="fr-CA"/>
        </w:rPr>
        <w:t>obstacles à l’embauche, au perfectionnement et à la promotion des membres de groupes en quête d’équité, notamment le recours à des activités de recrutement ciblé.</w:t>
      </w:r>
      <w:r w:rsidR="007E19E9" w:rsidRPr="00803991">
        <w:rPr>
          <w:rStyle w:val="BodyTextChar"/>
          <w:lang w:val="fr-CA"/>
        </w:rPr>
        <w:t> </w:t>
      </w:r>
      <w:r w:rsidRPr="00803991">
        <w:rPr>
          <w:rStyle w:val="BodyTextChar"/>
          <w:lang w:val="fr-CA"/>
        </w:rPr>
        <w:t>»</w:t>
      </w:r>
      <w:r w:rsidR="00A931EF" w:rsidRPr="00803991">
        <w:rPr>
          <w:rStyle w:val="BodyTextChar"/>
          <w:lang w:val="fr-CA"/>
        </w:rPr>
        <w:t xml:space="preserve"> </w:t>
      </w:r>
      <w:bookmarkStart w:id="310" w:name="lt_pId321"/>
      <w:r w:rsidRPr="00803991">
        <w:rPr>
          <w:rStyle w:val="BodyTextChar"/>
          <w:lang w:val="fr-CA"/>
        </w:rPr>
        <w:t>Les engagements organisationnels annuels évolueront selon l</w:t>
      </w:r>
      <w:r w:rsidR="003131DD" w:rsidRPr="00803991">
        <w:rPr>
          <w:rStyle w:val="BodyTextChar"/>
          <w:lang w:val="fr-CA"/>
        </w:rPr>
        <w:t>es progrès accomplis en matière d’é</w:t>
      </w:r>
      <w:r w:rsidR="00A931EF" w:rsidRPr="00803991">
        <w:rPr>
          <w:rStyle w:val="BodyTextChar"/>
          <w:lang w:val="fr-CA"/>
        </w:rPr>
        <w:t>quit</w:t>
      </w:r>
      <w:r w:rsidR="003131DD" w:rsidRPr="00803991">
        <w:rPr>
          <w:rStyle w:val="BodyTextChar"/>
          <w:lang w:val="fr-CA"/>
        </w:rPr>
        <w:t>é, de diversité, d’</w:t>
      </w:r>
      <w:r w:rsidR="00A931EF" w:rsidRPr="00803991">
        <w:rPr>
          <w:rStyle w:val="BodyTextChar"/>
          <w:lang w:val="fr-CA"/>
        </w:rPr>
        <w:t>inclusion</w:t>
      </w:r>
      <w:r w:rsidR="003131DD" w:rsidRPr="00803991">
        <w:rPr>
          <w:rStyle w:val="BodyTextChar"/>
          <w:lang w:val="fr-CA"/>
        </w:rPr>
        <w:t xml:space="preserve"> et d’</w:t>
      </w:r>
      <w:r w:rsidR="00A931EF" w:rsidRPr="00803991">
        <w:rPr>
          <w:rStyle w:val="BodyTextChar"/>
          <w:lang w:val="fr-CA"/>
        </w:rPr>
        <w:t>accessibilit</w:t>
      </w:r>
      <w:r w:rsidR="003131DD" w:rsidRPr="00803991">
        <w:rPr>
          <w:rStyle w:val="BodyTextChar"/>
          <w:lang w:val="fr-CA"/>
        </w:rPr>
        <w:t>é et en fonction des obligations législatives</w:t>
      </w:r>
      <w:r w:rsidR="00A931EF" w:rsidRPr="00803991">
        <w:rPr>
          <w:rStyle w:val="BodyTextChar"/>
          <w:lang w:val="fr-CA"/>
        </w:rPr>
        <w:t>.</w:t>
      </w:r>
      <w:bookmarkEnd w:id="310"/>
    </w:p>
    <w:p w14:paraId="78FC1CE8" w14:textId="2E5FBF0C" w:rsidR="00B527E3" w:rsidRPr="00803991" w:rsidRDefault="00B527E3" w:rsidP="00B527E3">
      <w:pPr>
        <w:pStyle w:val="Heading4"/>
        <w:rPr>
          <w:lang w:val="fr-CA"/>
        </w:rPr>
      </w:pPr>
      <w:r w:rsidRPr="00803991">
        <w:rPr>
          <w:lang w:val="fr-CA"/>
        </w:rPr>
        <w:lastRenderedPageBreak/>
        <w:t>Mesure</w:t>
      </w:r>
      <w:r w:rsidR="00EB0EE0" w:rsidRPr="00803991">
        <w:rPr>
          <w:lang w:val="fr-CA"/>
        </w:rPr>
        <w:t> </w:t>
      </w:r>
      <w:r w:rsidRPr="00803991">
        <w:rPr>
          <w:lang w:val="fr-CA"/>
        </w:rPr>
        <w:t>7.5</w:t>
      </w:r>
      <w:r w:rsidR="007E19E9" w:rsidRPr="00803991">
        <w:rPr>
          <w:lang w:val="fr-CA"/>
        </w:rPr>
        <w:t> </w:t>
      </w:r>
      <w:r w:rsidRPr="00803991">
        <w:rPr>
          <w:lang w:val="fr-CA"/>
        </w:rPr>
        <w:t>: Soutenir la sensibilisation des gestionnaires, des chefs d’équipe et des superviseurs au recrutement des personnes en situation de handicap et leur capacité à embaucher celles-ci.</w:t>
      </w:r>
    </w:p>
    <w:p w14:paraId="33848C3D" w14:textId="77777777" w:rsidR="00B527E3" w:rsidRPr="00803991" w:rsidRDefault="008672EE" w:rsidP="002832C6">
      <w:pPr>
        <w:pStyle w:val="Heading5"/>
        <w:rPr>
          <w:lang w:val="fr-CA"/>
        </w:rPr>
      </w:pPr>
      <w:bookmarkStart w:id="311" w:name="lt_pId323"/>
      <w:r w:rsidRPr="00803991">
        <w:rPr>
          <w:lang w:val="fr-CA"/>
        </w:rPr>
        <w:t>Principal indicateur de rendement</w:t>
      </w:r>
      <w:bookmarkEnd w:id="311"/>
    </w:p>
    <w:p w14:paraId="1E406BCC" w14:textId="6682FEF2" w:rsidR="00B527E3" w:rsidRPr="00803991" w:rsidRDefault="00427B35" w:rsidP="00B8112C">
      <w:pPr>
        <w:pStyle w:val="Heading5"/>
        <w:rPr>
          <w:b w:val="0"/>
          <w:bCs/>
          <w:i w:val="0"/>
          <w:sz w:val="28"/>
          <w:szCs w:val="28"/>
          <w:lang w:val="fr-CA"/>
        </w:rPr>
      </w:pPr>
      <w:bookmarkStart w:id="312" w:name="lt_pId324"/>
      <w:r w:rsidRPr="00803991">
        <w:rPr>
          <w:b w:val="0"/>
          <w:bCs/>
          <w:i w:val="0"/>
          <w:sz w:val="28"/>
          <w:szCs w:val="28"/>
          <w:lang w:val="fr-CA"/>
        </w:rPr>
        <w:t>Élaboration d’une formation et d’outils pour soutenir les gestionnaires, chefs d’équipe et superviseurs dans le recrutement de personnes en situation de handicap</w:t>
      </w:r>
      <w:r w:rsidR="00A931EF" w:rsidRPr="00803991">
        <w:rPr>
          <w:b w:val="0"/>
          <w:bCs/>
          <w:i w:val="0"/>
          <w:sz w:val="28"/>
          <w:szCs w:val="28"/>
          <w:lang w:val="fr-CA"/>
        </w:rPr>
        <w:t>s.</w:t>
      </w:r>
      <w:bookmarkEnd w:id="312"/>
    </w:p>
    <w:p w14:paraId="287433CC" w14:textId="77777777" w:rsidR="00B527E3" w:rsidRPr="00803991" w:rsidRDefault="00B527E3" w:rsidP="002832C6">
      <w:pPr>
        <w:pStyle w:val="Heading5"/>
        <w:rPr>
          <w:lang w:val="fr-CA"/>
        </w:rPr>
      </w:pPr>
    </w:p>
    <w:p w14:paraId="11294F11" w14:textId="77777777" w:rsidR="00B527E3" w:rsidRPr="00803991" w:rsidRDefault="008672EE" w:rsidP="002832C6">
      <w:pPr>
        <w:pStyle w:val="Heading5"/>
        <w:rPr>
          <w:lang w:val="fr-CA"/>
        </w:rPr>
      </w:pPr>
      <w:bookmarkStart w:id="313" w:name="lt_pId325"/>
      <w:r w:rsidRPr="00803991">
        <w:rPr>
          <w:lang w:val="fr-CA"/>
        </w:rPr>
        <w:t>Échéance</w:t>
      </w:r>
      <w:bookmarkEnd w:id="313"/>
    </w:p>
    <w:p w14:paraId="11C48FB9" w14:textId="093CD7D1" w:rsidR="00B527E3" w:rsidRPr="00803991" w:rsidRDefault="00B263C3" w:rsidP="002832C6">
      <w:pPr>
        <w:pStyle w:val="BodyText"/>
        <w:rPr>
          <w:lang w:val="fr-CA"/>
        </w:rPr>
      </w:pPr>
      <w:bookmarkStart w:id="314" w:name="lt_pId326"/>
      <w:r w:rsidRPr="00803991">
        <w:rPr>
          <w:lang w:val="fr-CA"/>
        </w:rPr>
        <w:t xml:space="preserve">L’échéance est fixée à </w:t>
      </w:r>
      <w:r w:rsidR="00A931EF" w:rsidRPr="00803991">
        <w:rPr>
          <w:lang w:val="fr-CA"/>
        </w:rPr>
        <w:t xml:space="preserve">2023-2024 </w:t>
      </w:r>
      <w:r w:rsidRPr="00803991">
        <w:rPr>
          <w:lang w:val="fr-CA"/>
        </w:rPr>
        <w:t xml:space="preserve">pour la sensibilisation, les outils centralisés et les répertoires, et à </w:t>
      </w:r>
      <w:r w:rsidR="00A931EF" w:rsidRPr="00803991">
        <w:rPr>
          <w:lang w:val="fr-CA"/>
        </w:rPr>
        <w:t xml:space="preserve">2024-2026 </w:t>
      </w:r>
      <w:r w:rsidRPr="00803991">
        <w:rPr>
          <w:lang w:val="fr-CA"/>
        </w:rPr>
        <w:t>pour la formation et autres ressources d’aide aux gestionnaires d’embauche</w:t>
      </w:r>
      <w:bookmarkEnd w:id="314"/>
      <w:r w:rsidRPr="00803991">
        <w:rPr>
          <w:lang w:val="fr-CA"/>
        </w:rPr>
        <w:t>.</w:t>
      </w:r>
    </w:p>
    <w:p w14:paraId="5AF30444" w14:textId="77777777" w:rsidR="00B527E3" w:rsidRPr="00803991" w:rsidRDefault="008672EE" w:rsidP="002832C6">
      <w:pPr>
        <w:pStyle w:val="Heading5"/>
        <w:rPr>
          <w:lang w:val="fr-CA"/>
        </w:rPr>
      </w:pPr>
      <w:bookmarkStart w:id="315" w:name="lt_pId327"/>
      <w:r w:rsidRPr="00803991">
        <w:rPr>
          <w:lang w:val="fr-CA"/>
        </w:rPr>
        <w:t>Statut</w:t>
      </w:r>
      <w:bookmarkEnd w:id="315"/>
    </w:p>
    <w:p w14:paraId="0C13D2D8" w14:textId="77777777" w:rsidR="00B527E3" w:rsidRPr="00803991" w:rsidRDefault="008672EE" w:rsidP="002832C6">
      <w:pPr>
        <w:pStyle w:val="BodyText"/>
        <w:rPr>
          <w:rStyle w:val="BodyTextChar"/>
          <w:lang w:val="fr-CA"/>
        </w:rPr>
      </w:pPr>
      <w:bookmarkStart w:id="316" w:name="lt_pId328"/>
      <w:r w:rsidRPr="00803991">
        <w:rPr>
          <w:rStyle w:val="BodyTextChar"/>
          <w:lang w:val="fr-CA"/>
        </w:rPr>
        <w:t>En cours</w:t>
      </w:r>
      <w:bookmarkEnd w:id="316"/>
    </w:p>
    <w:p w14:paraId="160B2B6C" w14:textId="77777777" w:rsidR="00B527E3" w:rsidRPr="00803991" w:rsidRDefault="008672EE" w:rsidP="002832C6">
      <w:pPr>
        <w:pStyle w:val="Heading5"/>
        <w:rPr>
          <w:lang w:val="fr-CA"/>
        </w:rPr>
      </w:pPr>
      <w:bookmarkStart w:id="317" w:name="lt_pId329"/>
      <w:r w:rsidRPr="00803991">
        <w:rPr>
          <w:lang w:val="fr-CA"/>
        </w:rPr>
        <w:t>Renseignements supplémentaires</w:t>
      </w:r>
      <w:bookmarkEnd w:id="317"/>
    </w:p>
    <w:p w14:paraId="78AC9FF3" w14:textId="55B987F5" w:rsidR="00B527E3" w:rsidRPr="00803991" w:rsidRDefault="00B263C3" w:rsidP="002832C6">
      <w:pPr>
        <w:pStyle w:val="BodyText"/>
        <w:rPr>
          <w:rStyle w:val="BodyTextChar"/>
          <w:lang w:val="fr-CA"/>
        </w:rPr>
      </w:pPr>
      <w:bookmarkStart w:id="318" w:name="lt_pId330"/>
      <w:r w:rsidRPr="00803991">
        <w:rPr>
          <w:rStyle w:val="BodyTextChar"/>
          <w:lang w:val="fr-CA"/>
        </w:rPr>
        <w:t>Des outils ont été conçus et d’autres sont en cours d’élaboration relativement aux besoins cernés</w:t>
      </w:r>
      <w:r w:rsidR="00A931EF" w:rsidRPr="00803991">
        <w:rPr>
          <w:rStyle w:val="BodyTextChar"/>
          <w:lang w:val="fr-CA"/>
        </w:rPr>
        <w:t>.</w:t>
      </w:r>
      <w:bookmarkEnd w:id="318"/>
      <w:r w:rsidR="00A931EF" w:rsidRPr="00803991">
        <w:rPr>
          <w:rStyle w:val="BodyTextChar"/>
          <w:lang w:val="fr-CA"/>
        </w:rPr>
        <w:t xml:space="preserve"> </w:t>
      </w:r>
      <w:bookmarkStart w:id="319" w:name="lt_pId331"/>
      <w:r w:rsidRPr="00803991">
        <w:rPr>
          <w:rStyle w:val="BodyTextChar"/>
          <w:lang w:val="fr-CA"/>
        </w:rPr>
        <w:t>Une page intranet regroupant toute l’</w:t>
      </w:r>
      <w:r w:rsidR="00A931EF" w:rsidRPr="00803991">
        <w:rPr>
          <w:rStyle w:val="BodyTextChar"/>
          <w:lang w:val="fr-CA"/>
        </w:rPr>
        <w:t xml:space="preserve">information </w:t>
      </w:r>
      <w:r w:rsidRPr="00803991">
        <w:rPr>
          <w:rStyle w:val="BodyTextChar"/>
          <w:lang w:val="fr-CA"/>
        </w:rPr>
        <w:t>pertinente est aussi en construction</w:t>
      </w:r>
      <w:r w:rsidR="00A931EF" w:rsidRPr="00803991">
        <w:rPr>
          <w:rStyle w:val="BodyTextChar"/>
          <w:lang w:val="fr-CA"/>
        </w:rPr>
        <w:t>.</w:t>
      </w:r>
      <w:bookmarkEnd w:id="319"/>
    </w:p>
    <w:p w14:paraId="7E134C9D" w14:textId="33637BEB" w:rsidR="00B527E3" w:rsidRPr="00803991" w:rsidRDefault="001D1CF7" w:rsidP="001D1CF7">
      <w:pPr>
        <w:pStyle w:val="Heading3"/>
        <w:rPr>
          <w:lang w:val="fr-CA"/>
        </w:rPr>
      </w:pPr>
      <w:bookmarkStart w:id="320" w:name="_Toc153554133"/>
      <w:r w:rsidRPr="00803991">
        <w:rPr>
          <w:lang w:val="fr-CA"/>
        </w:rPr>
        <w:t>But</w:t>
      </w:r>
      <w:r w:rsidR="00EB0EE0" w:rsidRPr="00803991">
        <w:rPr>
          <w:lang w:val="fr-CA"/>
        </w:rPr>
        <w:t> </w:t>
      </w:r>
      <w:r w:rsidRPr="00803991">
        <w:rPr>
          <w:lang w:val="fr-CA"/>
        </w:rPr>
        <w:t>9</w:t>
      </w:r>
      <w:r w:rsidR="007E19E9" w:rsidRPr="00803991">
        <w:rPr>
          <w:lang w:val="fr-CA"/>
        </w:rPr>
        <w:t> </w:t>
      </w:r>
      <w:r w:rsidRPr="00803991">
        <w:rPr>
          <w:lang w:val="fr-CA"/>
        </w:rPr>
        <w:t>: Un programme de soutien est en place à l’intention du personnel et des gestionnaires pour la gestion des limitations fonctionnelles et la réponse aux besoins en mesures d’adaptation.</w:t>
      </w:r>
      <w:bookmarkEnd w:id="320"/>
    </w:p>
    <w:p w14:paraId="40071157" w14:textId="2EEFFE4C" w:rsidR="00B527E3" w:rsidRPr="00803991" w:rsidRDefault="0087051F" w:rsidP="00E36B53">
      <w:pPr>
        <w:pStyle w:val="Heading4"/>
        <w:rPr>
          <w:lang w:val="fr-CA"/>
        </w:rPr>
      </w:pPr>
      <w:bookmarkStart w:id="321" w:name="lt_pId333"/>
      <w:r w:rsidRPr="00803991">
        <w:rPr>
          <w:lang w:val="fr-CA"/>
        </w:rPr>
        <w:t>Mesure</w:t>
      </w:r>
      <w:r w:rsidR="00EB0EE0" w:rsidRPr="00803991">
        <w:rPr>
          <w:lang w:val="fr-CA"/>
        </w:rPr>
        <w:t> </w:t>
      </w:r>
      <w:r w:rsidRPr="00803991">
        <w:rPr>
          <w:lang w:val="fr-CA"/>
        </w:rPr>
        <w:t>9.1</w:t>
      </w:r>
      <w:r w:rsidR="007E19E9" w:rsidRPr="00803991">
        <w:rPr>
          <w:lang w:val="fr-CA"/>
        </w:rPr>
        <w:t> </w:t>
      </w:r>
      <w:r w:rsidRPr="00803991">
        <w:rPr>
          <w:lang w:val="fr-CA"/>
        </w:rPr>
        <w:t>: Mettre à jour la Politique sur les mesures d’adaptation au travail des IRSC et les processus opérationnels connexes</w:t>
      </w:r>
      <w:bookmarkEnd w:id="321"/>
    </w:p>
    <w:p w14:paraId="0CDB6C90" w14:textId="77777777" w:rsidR="00B527E3" w:rsidRPr="00803991" w:rsidRDefault="008672EE" w:rsidP="00E36B53">
      <w:pPr>
        <w:pStyle w:val="Heading5"/>
        <w:rPr>
          <w:lang w:val="fr-CA"/>
        </w:rPr>
      </w:pPr>
      <w:bookmarkStart w:id="322" w:name="lt_pId334"/>
      <w:r w:rsidRPr="00803991">
        <w:rPr>
          <w:lang w:val="fr-CA"/>
        </w:rPr>
        <w:t>Principal indicateur de rendement</w:t>
      </w:r>
      <w:bookmarkEnd w:id="322"/>
    </w:p>
    <w:p w14:paraId="2EDDA909" w14:textId="79796C5E" w:rsidR="00B527E3" w:rsidRPr="00803991" w:rsidRDefault="003131DD" w:rsidP="00E36B53">
      <w:pPr>
        <w:pStyle w:val="BodyText"/>
        <w:rPr>
          <w:lang w:val="fr-CA"/>
        </w:rPr>
      </w:pPr>
      <w:bookmarkStart w:id="323" w:name="lt_pId335"/>
      <w:r w:rsidRPr="00803991">
        <w:rPr>
          <w:lang w:val="fr-CA"/>
        </w:rPr>
        <w:t>Revoir la Politique sur les mesures d’adaptation au travail des IRSC et élaborer des guides et processus connexes</w:t>
      </w:r>
      <w:bookmarkEnd w:id="323"/>
      <w:r w:rsidRPr="00803991">
        <w:rPr>
          <w:lang w:val="fr-CA"/>
        </w:rPr>
        <w:t>.</w:t>
      </w:r>
    </w:p>
    <w:p w14:paraId="70FEAC67" w14:textId="5EA820EF" w:rsidR="00B527E3" w:rsidRPr="00803991" w:rsidRDefault="003131DD" w:rsidP="00E36B53">
      <w:pPr>
        <w:pStyle w:val="BodyText"/>
        <w:rPr>
          <w:lang w:val="fr-CA"/>
        </w:rPr>
      </w:pPr>
      <w:bookmarkStart w:id="324" w:name="lt_pId336"/>
      <w:r w:rsidRPr="00803991">
        <w:rPr>
          <w:lang w:val="fr-CA"/>
        </w:rPr>
        <w:t xml:space="preserve">Établir un plan de </w:t>
      </w:r>
      <w:r w:rsidR="00A931EF" w:rsidRPr="00803991">
        <w:rPr>
          <w:lang w:val="fr-CA"/>
        </w:rPr>
        <w:t>communication</w:t>
      </w:r>
      <w:r w:rsidRPr="00803991">
        <w:rPr>
          <w:lang w:val="fr-CA"/>
        </w:rPr>
        <w:t xml:space="preserve"> et un site Web pour faire connaître la Politique, les guides et les processus</w:t>
      </w:r>
      <w:r w:rsidR="00A931EF" w:rsidRPr="00803991">
        <w:rPr>
          <w:lang w:val="fr-CA"/>
        </w:rPr>
        <w:t>.</w:t>
      </w:r>
      <w:bookmarkEnd w:id="324"/>
    </w:p>
    <w:p w14:paraId="35283089" w14:textId="77777777" w:rsidR="00B527E3" w:rsidRPr="00803991" w:rsidRDefault="008672EE" w:rsidP="00E36B53">
      <w:pPr>
        <w:pStyle w:val="Heading5"/>
        <w:rPr>
          <w:lang w:val="fr-CA"/>
        </w:rPr>
      </w:pPr>
      <w:bookmarkStart w:id="325" w:name="lt_pId337"/>
      <w:r w:rsidRPr="00803991">
        <w:rPr>
          <w:lang w:val="fr-CA"/>
        </w:rPr>
        <w:t>Échéance</w:t>
      </w:r>
      <w:bookmarkEnd w:id="325"/>
    </w:p>
    <w:p w14:paraId="553AE446" w14:textId="77777777" w:rsidR="00B527E3" w:rsidRPr="00803991" w:rsidRDefault="00A931EF" w:rsidP="00E36B53">
      <w:pPr>
        <w:pStyle w:val="BodyText"/>
        <w:rPr>
          <w:lang w:val="fr-CA"/>
        </w:rPr>
      </w:pPr>
      <w:bookmarkStart w:id="326" w:name="lt_pId338"/>
      <w:r w:rsidRPr="00803991">
        <w:rPr>
          <w:lang w:val="fr-CA"/>
        </w:rPr>
        <w:t>2023-2025</w:t>
      </w:r>
      <w:bookmarkEnd w:id="326"/>
    </w:p>
    <w:p w14:paraId="43308761" w14:textId="77777777" w:rsidR="00B527E3" w:rsidRPr="00803991" w:rsidRDefault="008672EE" w:rsidP="00E36B53">
      <w:pPr>
        <w:pStyle w:val="Heading5"/>
        <w:rPr>
          <w:lang w:val="fr-CA"/>
        </w:rPr>
      </w:pPr>
      <w:bookmarkStart w:id="327" w:name="lt_pId339"/>
      <w:r w:rsidRPr="00803991">
        <w:rPr>
          <w:lang w:val="fr-CA"/>
        </w:rPr>
        <w:t>Statut</w:t>
      </w:r>
      <w:bookmarkEnd w:id="327"/>
    </w:p>
    <w:p w14:paraId="76C0B020" w14:textId="77777777" w:rsidR="00B527E3" w:rsidRPr="00803991" w:rsidRDefault="008672EE" w:rsidP="00E36B53">
      <w:pPr>
        <w:pStyle w:val="BodyText"/>
        <w:rPr>
          <w:rStyle w:val="BodyTextChar"/>
          <w:lang w:val="fr-CA"/>
        </w:rPr>
      </w:pPr>
      <w:bookmarkStart w:id="328" w:name="lt_pId340"/>
      <w:r w:rsidRPr="00803991">
        <w:rPr>
          <w:rStyle w:val="BodyTextChar"/>
          <w:lang w:val="fr-CA"/>
        </w:rPr>
        <w:t>En cours</w:t>
      </w:r>
      <w:bookmarkEnd w:id="328"/>
    </w:p>
    <w:p w14:paraId="6FF592E3" w14:textId="77777777" w:rsidR="00B527E3" w:rsidRPr="00803991" w:rsidRDefault="008672EE" w:rsidP="00E36B53">
      <w:pPr>
        <w:pStyle w:val="Heading5"/>
        <w:rPr>
          <w:lang w:val="fr-CA"/>
        </w:rPr>
      </w:pPr>
      <w:bookmarkStart w:id="329" w:name="lt_pId341"/>
      <w:r w:rsidRPr="00803991">
        <w:rPr>
          <w:lang w:val="fr-CA"/>
        </w:rPr>
        <w:lastRenderedPageBreak/>
        <w:t>Renseignements supplémentaires</w:t>
      </w:r>
      <w:bookmarkEnd w:id="329"/>
    </w:p>
    <w:p w14:paraId="4FD12C42" w14:textId="4F37742E" w:rsidR="00B527E3" w:rsidRPr="00803991" w:rsidRDefault="003131DD" w:rsidP="00E36B53">
      <w:pPr>
        <w:pStyle w:val="BodyText"/>
        <w:rPr>
          <w:rStyle w:val="BodyTextChar"/>
          <w:lang w:val="fr-CA"/>
        </w:rPr>
      </w:pPr>
      <w:bookmarkStart w:id="330" w:name="lt_pId342"/>
      <w:r w:rsidRPr="00803991">
        <w:rPr>
          <w:rStyle w:val="BodyTextChar"/>
          <w:lang w:val="fr-CA"/>
        </w:rPr>
        <w:t>La</w:t>
      </w:r>
      <w:r w:rsidR="008655C8" w:rsidRPr="00803991">
        <w:rPr>
          <w:rStyle w:val="BodyTextChar"/>
          <w:lang w:val="fr-CA"/>
        </w:rPr>
        <w:t xml:space="preserve"> </w:t>
      </w:r>
      <w:r w:rsidRPr="00803991">
        <w:rPr>
          <w:lang w:val="fr-CA"/>
        </w:rPr>
        <w:t>Politique sur les mesures d’adaptation au travail des IRSC fait présentement l’objet d’un examen</w:t>
      </w:r>
      <w:r w:rsidR="008655C8" w:rsidRPr="00803991">
        <w:rPr>
          <w:rStyle w:val="BodyTextChar"/>
          <w:lang w:val="fr-CA"/>
        </w:rPr>
        <w:t>.</w:t>
      </w:r>
      <w:bookmarkEnd w:id="330"/>
      <w:r w:rsidR="008655C8" w:rsidRPr="00803991">
        <w:rPr>
          <w:rStyle w:val="BodyTextChar"/>
          <w:lang w:val="fr-CA"/>
        </w:rPr>
        <w:t xml:space="preserve"> </w:t>
      </w:r>
      <w:bookmarkStart w:id="331" w:name="lt_pId343"/>
      <w:r w:rsidRPr="00803991">
        <w:rPr>
          <w:rStyle w:val="BodyTextChar"/>
          <w:lang w:val="fr-CA"/>
        </w:rPr>
        <w:t>Un formulaire de demande de mesures d’adaptation et un</w:t>
      </w:r>
      <w:r w:rsidR="00EB0EE0" w:rsidRPr="00803991">
        <w:rPr>
          <w:rStyle w:val="BodyTextChar"/>
          <w:lang w:val="fr-CA"/>
        </w:rPr>
        <w:t>e</w:t>
      </w:r>
      <w:r w:rsidRPr="00803991">
        <w:rPr>
          <w:rStyle w:val="BodyTextChar"/>
          <w:lang w:val="fr-CA"/>
        </w:rPr>
        <w:t xml:space="preserve"> procédure étape par étape sont en cours d’élaboration</w:t>
      </w:r>
      <w:r w:rsidR="008655C8" w:rsidRPr="00803991">
        <w:rPr>
          <w:rStyle w:val="BodyTextChar"/>
          <w:lang w:val="fr-CA"/>
        </w:rPr>
        <w:t>.</w:t>
      </w:r>
      <w:bookmarkEnd w:id="331"/>
    </w:p>
    <w:p w14:paraId="25D4ABF7" w14:textId="161CCDE5"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9.3</w:t>
      </w:r>
      <w:r w:rsidR="007E19E9" w:rsidRPr="00803991">
        <w:rPr>
          <w:lang w:val="fr-CA"/>
        </w:rPr>
        <w:t> </w:t>
      </w:r>
      <w:r w:rsidRPr="00803991">
        <w:rPr>
          <w:lang w:val="fr-CA"/>
        </w:rPr>
        <w:t>: Officialiser le programme de gestion des limitations fonctionnelles.</w:t>
      </w:r>
    </w:p>
    <w:p w14:paraId="58EEBEBA" w14:textId="77777777" w:rsidR="00B527E3" w:rsidRPr="00803991" w:rsidRDefault="008672EE" w:rsidP="00DA5C99">
      <w:pPr>
        <w:pStyle w:val="Heading5"/>
        <w:rPr>
          <w:szCs w:val="26"/>
          <w:lang w:val="fr-CA"/>
        </w:rPr>
      </w:pPr>
      <w:bookmarkStart w:id="332" w:name="lt_pId345"/>
      <w:r w:rsidRPr="00803991">
        <w:rPr>
          <w:szCs w:val="26"/>
          <w:lang w:val="fr-CA"/>
        </w:rPr>
        <w:t>Principal indicateur de rendement</w:t>
      </w:r>
      <w:bookmarkEnd w:id="332"/>
    </w:p>
    <w:p w14:paraId="65C1623F" w14:textId="77777777" w:rsidR="003131DD" w:rsidRPr="00803991" w:rsidRDefault="003131DD" w:rsidP="003131DD">
      <w:pPr>
        <w:rPr>
          <w:rFonts w:ascii="Arial" w:hAnsi="Arial" w:cs="Arial"/>
          <w:sz w:val="26"/>
          <w:szCs w:val="26"/>
          <w:lang w:val="fr-CA"/>
        </w:rPr>
      </w:pPr>
      <w:bookmarkStart w:id="333" w:name="lt_pId346"/>
      <w:r w:rsidRPr="00803991">
        <w:rPr>
          <w:rFonts w:ascii="Arial" w:hAnsi="Arial" w:cs="Arial"/>
          <w:sz w:val="26"/>
          <w:szCs w:val="26"/>
          <w:lang w:val="fr-CA"/>
        </w:rPr>
        <w:t xml:space="preserve">Consultations avec diverses parties prenantes internes et externes. </w:t>
      </w:r>
    </w:p>
    <w:p w14:paraId="61A8CBB7" w14:textId="4FD3C68B" w:rsidR="00B527E3" w:rsidRPr="00803991" w:rsidRDefault="003131DD" w:rsidP="003131DD">
      <w:pPr>
        <w:rPr>
          <w:rFonts w:ascii="Arial" w:hAnsi="Arial" w:cs="Arial"/>
          <w:sz w:val="26"/>
          <w:szCs w:val="26"/>
          <w:lang w:val="fr-CA"/>
        </w:rPr>
      </w:pPr>
      <w:r w:rsidRPr="00803991">
        <w:rPr>
          <w:rFonts w:ascii="Arial" w:hAnsi="Arial" w:cs="Arial"/>
          <w:sz w:val="26"/>
          <w:szCs w:val="26"/>
          <w:lang w:val="fr-CA"/>
        </w:rPr>
        <w:t>Élaboration d</w:t>
      </w:r>
      <w:r w:rsidR="007E19E9" w:rsidRPr="00803991">
        <w:rPr>
          <w:rFonts w:ascii="Arial" w:hAnsi="Arial" w:cs="Arial"/>
          <w:sz w:val="26"/>
          <w:szCs w:val="26"/>
          <w:lang w:val="fr-CA"/>
        </w:rPr>
        <w:t>’</w:t>
      </w:r>
      <w:r w:rsidRPr="00803991">
        <w:rPr>
          <w:rFonts w:ascii="Arial" w:hAnsi="Arial" w:cs="Arial"/>
          <w:sz w:val="26"/>
          <w:szCs w:val="26"/>
          <w:lang w:val="fr-CA"/>
        </w:rPr>
        <w:t>une stratégie de communication pour promouvoir le programme.</w:t>
      </w:r>
      <w:bookmarkEnd w:id="333"/>
    </w:p>
    <w:p w14:paraId="239C065F" w14:textId="77777777" w:rsidR="00B527E3" w:rsidRPr="00803991" w:rsidRDefault="00B527E3" w:rsidP="00A11C3F">
      <w:pPr>
        <w:ind w:left="697" w:hanging="357"/>
        <w:rPr>
          <w:rFonts w:ascii="Arial" w:hAnsi="Arial" w:cs="Arial"/>
          <w:sz w:val="26"/>
          <w:szCs w:val="26"/>
          <w:lang w:val="fr-CA"/>
        </w:rPr>
      </w:pPr>
    </w:p>
    <w:p w14:paraId="58E46BCF" w14:textId="77777777" w:rsidR="00B527E3" w:rsidRPr="00803991" w:rsidRDefault="008672EE" w:rsidP="0022120C">
      <w:pPr>
        <w:pStyle w:val="Heading5"/>
        <w:rPr>
          <w:lang w:val="fr-CA"/>
        </w:rPr>
      </w:pPr>
      <w:bookmarkStart w:id="334" w:name="lt_pId348"/>
      <w:r w:rsidRPr="00803991">
        <w:rPr>
          <w:lang w:val="fr-CA"/>
        </w:rPr>
        <w:t>Échéance</w:t>
      </w:r>
      <w:bookmarkEnd w:id="334"/>
    </w:p>
    <w:p w14:paraId="143DDE2B" w14:textId="77777777" w:rsidR="00B527E3" w:rsidRPr="00803991" w:rsidRDefault="00A931EF" w:rsidP="00DA5C99">
      <w:pPr>
        <w:pStyle w:val="BodyText"/>
        <w:rPr>
          <w:lang w:val="fr-CA"/>
        </w:rPr>
      </w:pPr>
      <w:bookmarkStart w:id="335" w:name="lt_pId349"/>
      <w:r w:rsidRPr="00803991">
        <w:rPr>
          <w:lang w:val="fr-CA"/>
        </w:rPr>
        <w:t>2023-2024</w:t>
      </w:r>
      <w:bookmarkEnd w:id="335"/>
    </w:p>
    <w:p w14:paraId="75090EAF" w14:textId="77777777" w:rsidR="00B527E3" w:rsidRPr="00803991" w:rsidRDefault="008672EE" w:rsidP="00DA5C99">
      <w:pPr>
        <w:pStyle w:val="Heading5"/>
        <w:rPr>
          <w:lang w:val="fr-CA"/>
        </w:rPr>
      </w:pPr>
      <w:bookmarkStart w:id="336" w:name="lt_pId350"/>
      <w:r w:rsidRPr="00803991">
        <w:rPr>
          <w:lang w:val="fr-CA"/>
        </w:rPr>
        <w:t>Statut</w:t>
      </w:r>
      <w:bookmarkEnd w:id="336"/>
    </w:p>
    <w:p w14:paraId="1F8F51DB" w14:textId="77777777" w:rsidR="00B527E3" w:rsidRPr="00803991" w:rsidRDefault="008672EE" w:rsidP="00DA5C99">
      <w:pPr>
        <w:pStyle w:val="BodyText"/>
        <w:rPr>
          <w:rStyle w:val="BodyTextChar"/>
          <w:lang w:val="fr-CA"/>
        </w:rPr>
      </w:pPr>
      <w:bookmarkStart w:id="337" w:name="lt_pId351"/>
      <w:r w:rsidRPr="00803991">
        <w:rPr>
          <w:rStyle w:val="BodyTextChar"/>
          <w:lang w:val="fr-CA"/>
        </w:rPr>
        <w:t>En cours</w:t>
      </w:r>
      <w:bookmarkEnd w:id="337"/>
    </w:p>
    <w:p w14:paraId="5843F122" w14:textId="77777777" w:rsidR="00B527E3" w:rsidRPr="00803991" w:rsidRDefault="00B527E3" w:rsidP="00DA5C99">
      <w:pPr>
        <w:pStyle w:val="Heading5"/>
        <w:rPr>
          <w:lang w:val="fr-CA"/>
        </w:rPr>
      </w:pPr>
    </w:p>
    <w:p w14:paraId="4186967E" w14:textId="77777777" w:rsidR="00B527E3" w:rsidRPr="00803991" w:rsidRDefault="00B527E3" w:rsidP="00E36B53">
      <w:pPr>
        <w:pStyle w:val="BodyText"/>
        <w:rPr>
          <w:rStyle w:val="BodyTextChar"/>
          <w:lang w:val="fr-CA"/>
        </w:rPr>
      </w:pPr>
    </w:p>
    <w:p w14:paraId="60548075" w14:textId="7A12130C" w:rsidR="00B527E3" w:rsidRPr="00803991" w:rsidRDefault="00F53559" w:rsidP="00A66FFB">
      <w:pPr>
        <w:pStyle w:val="Heading2"/>
        <w:rPr>
          <w:lang w:val="fr-CA"/>
        </w:rPr>
      </w:pPr>
      <w:bookmarkStart w:id="338" w:name="_Toc153554134"/>
      <w:r w:rsidRPr="00803991">
        <w:rPr>
          <w:lang w:val="fr-CA"/>
        </w:rPr>
        <w:t>Environnement bâti</w:t>
      </w:r>
      <w:bookmarkEnd w:id="338"/>
    </w:p>
    <w:p w14:paraId="5ED64570" w14:textId="07CEC60C" w:rsidR="00B527E3" w:rsidRPr="00803991" w:rsidRDefault="00FA2D06" w:rsidP="00FA2D06">
      <w:pPr>
        <w:pStyle w:val="Heading3"/>
        <w:rPr>
          <w:lang w:val="fr-CA"/>
        </w:rPr>
      </w:pPr>
      <w:bookmarkStart w:id="339" w:name="_Toc153554135"/>
      <w:r w:rsidRPr="00803991">
        <w:rPr>
          <w:lang w:val="fr-CA"/>
        </w:rPr>
        <w:t>But</w:t>
      </w:r>
      <w:r w:rsidR="00EB0EE0" w:rsidRPr="00803991">
        <w:rPr>
          <w:lang w:val="fr-CA"/>
        </w:rPr>
        <w:t> </w:t>
      </w:r>
      <w:r w:rsidRPr="00803991">
        <w:rPr>
          <w:lang w:val="fr-CA"/>
        </w:rPr>
        <w:t>10</w:t>
      </w:r>
      <w:r w:rsidR="007E19E9" w:rsidRPr="00803991">
        <w:rPr>
          <w:lang w:val="fr-CA"/>
        </w:rPr>
        <w:t> </w:t>
      </w:r>
      <w:r w:rsidRPr="00803991">
        <w:rPr>
          <w:lang w:val="fr-CA"/>
        </w:rPr>
        <w:t>: Les locaux actuels sont dotés de postes de travail accessibles pour les personnes à mobilité réduite.</w:t>
      </w:r>
      <w:bookmarkEnd w:id="339"/>
    </w:p>
    <w:p w14:paraId="58497077" w14:textId="1BBE064D"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10.1</w:t>
      </w:r>
      <w:r w:rsidR="007E19E9" w:rsidRPr="00803991">
        <w:rPr>
          <w:lang w:val="fr-CA"/>
        </w:rPr>
        <w:t> </w:t>
      </w:r>
      <w:r w:rsidRPr="00803991">
        <w:rPr>
          <w:lang w:val="fr-CA"/>
        </w:rPr>
        <w:t>: Créer de nombreux postes de travail et bureaux fermés accessibles.</w:t>
      </w:r>
    </w:p>
    <w:p w14:paraId="475319F9" w14:textId="77777777" w:rsidR="00B527E3" w:rsidRPr="00803991" w:rsidRDefault="008672EE" w:rsidP="00E36B53">
      <w:pPr>
        <w:pStyle w:val="Heading5"/>
        <w:rPr>
          <w:lang w:val="fr-CA"/>
        </w:rPr>
      </w:pPr>
      <w:bookmarkStart w:id="340" w:name="lt_pId355"/>
      <w:r w:rsidRPr="00803991">
        <w:rPr>
          <w:lang w:val="fr-CA"/>
        </w:rPr>
        <w:t>Principal indicateur de rendement</w:t>
      </w:r>
      <w:bookmarkEnd w:id="340"/>
    </w:p>
    <w:p w14:paraId="1F3F4CE2" w14:textId="0FE39F0F" w:rsidR="00B527E3" w:rsidRPr="00803991" w:rsidRDefault="002B72EE" w:rsidP="00E36B53">
      <w:pPr>
        <w:pStyle w:val="BodyText"/>
        <w:rPr>
          <w:lang w:val="fr-CA"/>
        </w:rPr>
      </w:pPr>
      <w:bookmarkStart w:id="341" w:name="lt_pId356"/>
      <w:r w:rsidRPr="00803991">
        <w:rPr>
          <w:lang w:val="fr-CA"/>
        </w:rPr>
        <w:t xml:space="preserve">Un nombre suffisant de postes de travail et bureaux fermés accessibles sont créés pour le personnel </w:t>
      </w:r>
      <w:r w:rsidR="00EB0EE0" w:rsidRPr="00803991">
        <w:rPr>
          <w:lang w:val="fr-CA"/>
        </w:rPr>
        <w:t>à</w:t>
      </w:r>
      <w:r w:rsidRPr="00803991">
        <w:rPr>
          <w:lang w:val="fr-CA"/>
        </w:rPr>
        <w:t xml:space="preserve"> mobilité réduite</w:t>
      </w:r>
      <w:r w:rsidR="00A931EF" w:rsidRPr="00803991">
        <w:rPr>
          <w:lang w:val="fr-CA"/>
        </w:rPr>
        <w:t>.</w:t>
      </w:r>
      <w:bookmarkEnd w:id="341"/>
    </w:p>
    <w:p w14:paraId="4E024A04" w14:textId="77777777" w:rsidR="00B527E3" w:rsidRPr="00803991" w:rsidRDefault="008672EE" w:rsidP="00E36B53">
      <w:pPr>
        <w:pStyle w:val="Heading5"/>
        <w:rPr>
          <w:lang w:val="fr-CA"/>
        </w:rPr>
      </w:pPr>
      <w:bookmarkStart w:id="342" w:name="lt_pId357"/>
      <w:r w:rsidRPr="00803991">
        <w:rPr>
          <w:lang w:val="fr-CA"/>
        </w:rPr>
        <w:t>Échéance</w:t>
      </w:r>
      <w:bookmarkEnd w:id="342"/>
    </w:p>
    <w:p w14:paraId="01F659A0" w14:textId="77777777" w:rsidR="00B527E3" w:rsidRPr="00803991" w:rsidRDefault="00A931EF" w:rsidP="00E36B53">
      <w:pPr>
        <w:pStyle w:val="BodyText"/>
        <w:rPr>
          <w:lang w:val="fr-CA"/>
        </w:rPr>
      </w:pPr>
      <w:bookmarkStart w:id="343" w:name="lt_pId358"/>
      <w:r w:rsidRPr="00803991">
        <w:rPr>
          <w:lang w:val="fr-CA"/>
        </w:rPr>
        <w:t>2023-2024</w:t>
      </w:r>
      <w:bookmarkEnd w:id="343"/>
    </w:p>
    <w:p w14:paraId="52EF4A79" w14:textId="77777777" w:rsidR="00B527E3" w:rsidRPr="00803991" w:rsidRDefault="008672EE" w:rsidP="00E36B53">
      <w:pPr>
        <w:pStyle w:val="Heading5"/>
        <w:rPr>
          <w:lang w:val="fr-CA"/>
        </w:rPr>
      </w:pPr>
      <w:bookmarkStart w:id="344" w:name="lt_pId359"/>
      <w:r w:rsidRPr="00803991">
        <w:rPr>
          <w:lang w:val="fr-CA"/>
        </w:rPr>
        <w:t>Statut</w:t>
      </w:r>
      <w:bookmarkEnd w:id="344"/>
    </w:p>
    <w:p w14:paraId="52BA9F8D" w14:textId="77777777" w:rsidR="00B527E3" w:rsidRPr="00803991" w:rsidRDefault="008672EE" w:rsidP="00E36B53">
      <w:pPr>
        <w:pStyle w:val="BodyText"/>
        <w:rPr>
          <w:rStyle w:val="BodyTextChar"/>
          <w:lang w:val="fr-CA"/>
        </w:rPr>
      </w:pPr>
      <w:bookmarkStart w:id="345" w:name="lt_pId360"/>
      <w:r w:rsidRPr="00803991">
        <w:rPr>
          <w:rStyle w:val="BodyTextChar"/>
          <w:lang w:val="fr-CA"/>
        </w:rPr>
        <w:t>Achevé</w:t>
      </w:r>
      <w:bookmarkEnd w:id="345"/>
    </w:p>
    <w:p w14:paraId="5CF79599" w14:textId="77777777" w:rsidR="00B527E3" w:rsidRPr="00803991" w:rsidRDefault="008672EE" w:rsidP="00E36B53">
      <w:pPr>
        <w:pStyle w:val="Heading5"/>
        <w:rPr>
          <w:lang w:val="fr-CA"/>
        </w:rPr>
      </w:pPr>
      <w:bookmarkStart w:id="346" w:name="lt_pId361"/>
      <w:r w:rsidRPr="00803991">
        <w:rPr>
          <w:lang w:val="fr-CA"/>
        </w:rPr>
        <w:t>Renseignements supplémentaires</w:t>
      </w:r>
      <w:bookmarkEnd w:id="346"/>
    </w:p>
    <w:p w14:paraId="07809730" w14:textId="4E54F55F" w:rsidR="00B527E3" w:rsidRPr="00803991" w:rsidRDefault="007E1091" w:rsidP="00E36B53">
      <w:pPr>
        <w:pStyle w:val="BodyText"/>
        <w:rPr>
          <w:rStyle w:val="BodyTextChar"/>
          <w:lang w:val="fr-CA"/>
        </w:rPr>
      </w:pPr>
      <w:bookmarkStart w:id="347" w:name="lt_pId362"/>
      <w:r w:rsidRPr="00803991">
        <w:rPr>
          <w:rStyle w:val="BodyTextChar"/>
          <w:lang w:val="fr-CA"/>
        </w:rPr>
        <w:t>La</w:t>
      </w:r>
      <w:r w:rsidR="00A931EF" w:rsidRPr="00803991">
        <w:rPr>
          <w:rStyle w:val="BodyTextChar"/>
          <w:lang w:val="fr-CA"/>
        </w:rPr>
        <w:t xml:space="preserve"> </w:t>
      </w:r>
      <w:r w:rsidRPr="00803991">
        <w:rPr>
          <w:rStyle w:val="BodyTextChar"/>
          <w:lang w:val="fr-CA"/>
        </w:rPr>
        <w:t>Direction des finances et de l’administration</w:t>
      </w:r>
      <w:r w:rsidR="00A931EF" w:rsidRPr="00803991">
        <w:rPr>
          <w:rStyle w:val="BodyTextChar"/>
          <w:lang w:val="fr-CA"/>
        </w:rPr>
        <w:t xml:space="preserve"> </w:t>
      </w:r>
      <w:r w:rsidRPr="00803991">
        <w:rPr>
          <w:rStyle w:val="BodyTextChar"/>
          <w:lang w:val="fr-CA"/>
        </w:rPr>
        <w:t>s’assure qu’il y a suffisamment de postes de travail répondant aux besoins du personnel à mobilité réduite des IRSC</w:t>
      </w:r>
      <w:r w:rsidR="00A931EF" w:rsidRPr="00803991">
        <w:rPr>
          <w:rStyle w:val="BodyTextChar"/>
          <w:lang w:val="fr-CA"/>
        </w:rPr>
        <w:t>.</w:t>
      </w:r>
      <w:bookmarkEnd w:id="347"/>
    </w:p>
    <w:p w14:paraId="55CD233E" w14:textId="1C2A2375" w:rsidR="00B527E3" w:rsidRPr="00803991" w:rsidRDefault="00FA2D06" w:rsidP="00FA2D06">
      <w:pPr>
        <w:pStyle w:val="Heading4"/>
        <w:rPr>
          <w:lang w:val="fr-CA"/>
        </w:rPr>
      </w:pPr>
      <w:r w:rsidRPr="00803991">
        <w:rPr>
          <w:lang w:val="fr-CA"/>
        </w:rPr>
        <w:lastRenderedPageBreak/>
        <w:t>Mesure</w:t>
      </w:r>
      <w:r w:rsidR="00EB0EE0" w:rsidRPr="00803991">
        <w:rPr>
          <w:lang w:val="fr-CA"/>
        </w:rPr>
        <w:t> </w:t>
      </w:r>
      <w:r w:rsidRPr="00803991">
        <w:rPr>
          <w:lang w:val="fr-CA"/>
        </w:rPr>
        <w:t>10.2</w:t>
      </w:r>
      <w:r w:rsidR="007E19E9" w:rsidRPr="00803991">
        <w:rPr>
          <w:lang w:val="fr-CA"/>
        </w:rPr>
        <w:t> </w:t>
      </w:r>
      <w:r w:rsidRPr="00803991">
        <w:rPr>
          <w:lang w:val="fr-CA"/>
        </w:rPr>
        <w:t>: Créer des espaces de travail dotés d’un accès à la lumière naturelle et des zones tranquilles où l’on peut ajuster l’intensité de l’éclairage.</w:t>
      </w:r>
    </w:p>
    <w:p w14:paraId="1BA2B630" w14:textId="77777777" w:rsidR="00B527E3" w:rsidRPr="00803991" w:rsidRDefault="008672EE" w:rsidP="00E36B53">
      <w:pPr>
        <w:pStyle w:val="Heading5"/>
        <w:rPr>
          <w:lang w:val="fr-CA"/>
        </w:rPr>
      </w:pPr>
      <w:bookmarkStart w:id="348" w:name="lt_pId364"/>
      <w:r w:rsidRPr="00803991">
        <w:rPr>
          <w:lang w:val="fr-CA"/>
        </w:rPr>
        <w:t>Principal indicateur de rendement</w:t>
      </w:r>
      <w:bookmarkEnd w:id="348"/>
    </w:p>
    <w:p w14:paraId="1F3AA59A" w14:textId="69207BE1" w:rsidR="00B527E3" w:rsidRPr="00803991" w:rsidRDefault="007E1091" w:rsidP="00E36B53">
      <w:pPr>
        <w:pStyle w:val="BodyText"/>
        <w:rPr>
          <w:lang w:val="fr-CA"/>
        </w:rPr>
      </w:pPr>
      <w:bookmarkStart w:id="349" w:name="lt_pId365"/>
      <w:r w:rsidRPr="00803991">
        <w:rPr>
          <w:lang w:val="fr-CA"/>
        </w:rPr>
        <w:t xml:space="preserve">Des espaces de travail dotés d’un accès à la lumière naturelle ou d’un éclairage </w:t>
      </w:r>
      <w:r w:rsidR="00EB0EE0" w:rsidRPr="00803991">
        <w:rPr>
          <w:lang w:val="fr-CA"/>
        </w:rPr>
        <w:t>réglable</w:t>
      </w:r>
      <w:r w:rsidRPr="00803991">
        <w:rPr>
          <w:lang w:val="fr-CA"/>
        </w:rPr>
        <w:t xml:space="preserve"> sont créés</w:t>
      </w:r>
      <w:r w:rsidR="00A931EF" w:rsidRPr="00803991">
        <w:rPr>
          <w:lang w:val="fr-CA"/>
        </w:rPr>
        <w:t>.</w:t>
      </w:r>
      <w:bookmarkEnd w:id="349"/>
    </w:p>
    <w:p w14:paraId="28E1E7FF" w14:textId="77777777" w:rsidR="00B527E3" w:rsidRPr="00803991" w:rsidRDefault="008672EE" w:rsidP="00E36B53">
      <w:pPr>
        <w:pStyle w:val="Heading5"/>
        <w:rPr>
          <w:lang w:val="fr-CA"/>
        </w:rPr>
      </w:pPr>
      <w:bookmarkStart w:id="350" w:name="lt_pId366"/>
      <w:r w:rsidRPr="00803991">
        <w:rPr>
          <w:lang w:val="fr-CA"/>
        </w:rPr>
        <w:t>Échéance</w:t>
      </w:r>
      <w:bookmarkEnd w:id="350"/>
    </w:p>
    <w:p w14:paraId="53B8E6EF" w14:textId="77777777" w:rsidR="00B527E3" w:rsidRPr="00803991" w:rsidRDefault="00A931EF" w:rsidP="00E36B53">
      <w:pPr>
        <w:pStyle w:val="BodyText"/>
        <w:rPr>
          <w:lang w:val="fr-CA"/>
        </w:rPr>
      </w:pPr>
      <w:bookmarkStart w:id="351" w:name="lt_pId367"/>
      <w:r w:rsidRPr="00803991">
        <w:rPr>
          <w:lang w:val="fr-CA"/>
        </w:rPr>
        <w:t>2023-2024</w:t>
      </w:r>
      <w:bookmarkEnd w:id="351"/>
    </w:p>
    <w:p w14:paraId="65716B9A" w14:textId="77777777" w:rsidR="00B527E3" w:rsidRPr="00803991" w:rsidRDefault="008672EE" w:rsidP="00E36B53">
      <w:pPr>
        <w:pStyle w:val="Heading5"/>
        <w:rPr>
          <w:lang w:val="fr-CA"/>
        </w:rPr>
      </w:pPr>
      <w:bookmarkStart w:id="352" w:name="lt_pId368"/>
      <w:r w:rsidRPr="00803991">
        <w:rPr>
          <w:lang w:val="fr-CA"/>
        </w:rPr>
        <w:t>Statut</w:t>
      </w:r>
      <w:bookmarkEnd w:id="352"/>
    </w:p>
    <w:p w14:paraId="098F7906" w14:textId="77777777" w:rsidR="00B527E3" w:rsidRPr="00803991" w:rsidRDefault="008672EE" w:rsidP="00E36B53">
      <w:pPr>
        <w:pStyle w:val="BodyText"/>
        <w:rPr>
          <w:rStyle w:val="BodyTextChar"/>
          <w:lang w:val="fr-CA"/>
        </w:rPr>
      </w:pPr>
      <w:bookmarkStart w:id="353" w:name="lt_pId369"/>
      <w:r w:rsidRPr="00803991">
        <w:rPr>
          <w:rStyle w:val="BodyTextChar"/>
          <w:lang w:val="fr-CA"/>
        </w:rPr>
        <w:t>Achevé</w:t>
      </w:r>
      <w:bookmarkEnd w:id="353"/>
    </w:p>
    <w:p w14:paraId="0C763B27" w14:textId="77777777" w:rsidR="00B527E3" w:rsidRPr="00803991" w:rsidRDefault="008672EE" w:rsidP="00E36B53">
      <w:pPr>
        <w:pStyle w:val="Heading5"/>
        <w:rPr>
          <w:lang w:val="fr-CA"/>
        </w:rPr>
      </w:pPr>
      <w:bookmarkStart w:id="354" w:name="lt_pId370"/>
      <w:r w:rsidRPr="00803991">
        <w:rPr>
          <w:lang w:val="fr-CA"/>
        </w:rPr>
        <w:t>Renseignements supplémentaires</w:t>
      </w:r>
      <w:bookmarkEnd w:id="354"/>
    </w:p>
    <w:p w14:paraId="0FDB4CE2" w14:textId="3008723F" w:rsidR="00B527E3" w:rsidRPr="00803991" w:rsidRDefault="00250808" w:rsidP="00E36B53">
      <w:pPr>
        <w:pStyle w:val="BodyText"/>
        <w:rPr>
          <w:rStyle w:val="BodyTextChar"/>
          <w:lang w:val="fr-CA"/>
        </w:rPr>
      </w:pPr>
      <w:bookmarkStart w:id="355" w:name="lt_pId371"/>
      <w:r w:rsidRPr="00803991">
        <w:rPr>
          <w:rStyle w:val="BodyTextChar"/>
          <w:lang w:val="fr-CA"/>
        </w:rPr>
        <w:t>La</w:t>
      </w:r>
      <w:r w:rsidR="00A931EF" w:rsidRPr="00803991">
        <w:rPr>
          <w:rStyle w:val="BodyTextChar"/>
          <w:lang w:val="fr-CA"/>
        </w:rPr>
        <w:t xml:space="preserve"> </w:t>
      </w:r>
      <w:r w:rsidR="007E1091" w:rsidRPr="00803991">
        <w:rPr>
          <w:rStyle w:val="BodyTextChar"/>
          <w:lang w:val="fr-CA"/>
        </w:rPr>
        <w:t>Direction des finances et de l’administration</w:t>
      </w:r>
      <w:r w:rsidR="00A931EF" w:rsidRPr="00803991">
        <w:rPr>
          <w:rStyle w:val="BodyTextChar"/>
          <w:lang w:val="fr-CA"/>
        </w:rPr>
        <w:t xml:space="preserve"> </w:t>
      </w:r>
      <w:r w:rsidR="002B72EE" w:rsidRPr="00803991">
        <w:rPr>
          <w:rStyle w:val="BodyTextChar"/>
          <w:lang w:val="fr-CA"/>
        </w:rPr>
        <w:t xml:space="preserve">s’assure qu’il y a suffisamment de postes de travail </w:t>
      </w:r>
      <w:r w:rsidR="007E1091" w:rsidRPr="00803991">
        <w:rPr>
          <w:lang w:val="fr-CA"/>
        </w:rPr>
        <w:t xml:space="preserve">dotés d’un accès à la lumière naturelle ou d’un éclairage </w:t>
      </w:r>
      <w:r w:rsidR="00EB0EE0" w:rsidRPr="00803991">
        <w:rPr>
          <w:lang w:val="fr-CA"/>
        </w:rPr>
        <w:t>réglable</w:t>
      </w:r>
      <w:r w:rsidR="007E1091" w:rsidRPr="00803991">
        <w:rPr>
          <w:lang w:val="fr-CA"/>
        </w:rPr>
        <w:t xml:space="preserve"> </w:t>
      </w:r>
      <w:r w:rsidR="002B72EE" w:rsidRPr="00803991">
        <w:rPr>
          <w:rStyle w:val="BodyTextChar"/>
          <w:lang w:val="fr-CA"/>
        </w:rPr>
        <w:t>pour répondre aux besoins du personnel des IRSC</w:t>
      </w:r>
      <w:r w:rsidR="00A931EF" w:rsidRPr="00803991">
        <w:rPr>
          <w:rStyle w:val="BodyTextChar"/>
          <w:lang w:val="fr-CA"/>
        </w:rPr>
        <w:t>.</w:t>
      </w:r>
      <w:bookmarkEnd w:id="355"/>
    </w:p>
    <w:p w14:paraId="036FEA39" w14:textId="477D7D20"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10.3</w:t>
      </w:r>
      <w:r w:rsidR="007E19E9" w:rsidRPr="00803991">
        <w:rPr>
          <w:lang w:val="fr-CA"/>
        </w:rPr>
        <w:t> </w:t>
      </w:r>
      <w:r w:rsidRPr="00803991">
        <w:rPr>
          <w:lang w:val="fr-CA"/>
        </w:rPr>
        <w:t>: Informer le personnel de l’entrée en vigueur des nouvelles mesures d’accessibilité et lui rappeler les modalités de présentation des questions relatives à l’accessibilité de l’environnement bâti.</w:t>
      </w:r>
    </w:p>
    <w:p w14:paraId="77CB9398" w14:textId="77777777" w:rsidR="00B527E3" w:rsidRPr="00803991" w:rsidRDefault="008672EE" w:rsidP="00E36B53">
      <w:pPr>
        <w:pStyle w:val="Heading5"/>
        <w:rPr>
          <w:lang w:val="fr-CA"/>
        </w:rPr>
      </w:pPr>
      <w:bookmarkStart w:id="356" w:name="lt_pId373"/>
      <w:r w:rsidRPr="00803991">
        <w:rPr>
          <w:lang w:val="fr-CA"/>
        </w:rPr>
        <w:t>Principal indicateur de rendement</w:t>
      </w:r>
      <w:bookmarkEnd w:id="356"/>
    </w:p>
    <w:p w14:paraId="473FE06E" w14:textId="2BD438C2" w:rsidR="00B527E3" w:rsidRPr="00803991" w:rsidRDefault="00285DB3" w:rsidP="00E36B53">
      <w:pPr>
        <w:pStyle w:val="BodyText"/>
        <w:rPr>
          <w:lang w:val="fr-CA"/>
        </w:rPr>
      </w:pPr>
      <w:bookmarkStart w:id="357" w:name="lt_pId374"/>
      <w:r w:rsidRPr="00803991">
        <w:rPr>
          <w:lang w:val="fr-CA"/>
        </w:rPr>
        <w:t>Communication des changements afférents au milieu de travail à tout le personnel des IRSC, notamment en ce qui concerne le déménagement de l’administration centrale</w:t>
      </w:r>
      <w:r w:rsidR="00A931EF" w:rsidRPr="00803991">
        <w:rPr>
          <w:lang w:val="fr-CA"/>
        </w:rPr>
        <w:t>.</w:t>
      </w:r>
      <w:bookmarkEnd w:id="357"/>
    </w:p>
    <w:p w14:paraId="60773651" w14:textId="77777777" w:rsidR="00B527E3" w:rsidRPr="00803991" w:rsidRDefault="008672EE" w:rsidP="00E36B53">
      <w:pPr>
        <w:pStyle w:val="Heading5"/>
        <w:rPr>
          <w:lang w:val="fr-CA"/>
        </w:rPr>
      </w:pPr>
      <w:bookmarkStart w:id="358" w:name="lt_pId375"/>
      <w:r w:rsidRPr="00803991">
        <w:rPr>
          <w:lang w:val="fr-CA"/>
        </w:rPr>
        <w:t>Échéance</w:t>
      </w:r>
      <w:bookmarkEnd w:id="358"/>
    </w:p>
    <w:p w14:paraId="79E1FDEB" w14:textId="77777777" w:rsidR="00B527E3" w:rsidRPr="00803991" w:rsidRDefault="00A931EF" w:rsidP="00E36B53">
      <w:pPr>
        <w:pStyle w:val="BodyText"/>
        <w:rPr>
          <w:lang w:val="fr-CA"/>
        </w:rPr>
      </w:pPr>
      <w:bookmarkStart w:id="359" w:name="lt_pId376"/>
      <w:r w:rsidRPr="00803991">
        <w:rPr>
          <w:lang w:val="fr-CA"/>
        </w:rPr>
        <w:t>2023-2024</w:t>
      </w:r>
      <w:bookmarkEnd w:id="359"/>
    </w:p>
    <w:p w14:paraId="1F7A5FD5" w14:textId="77777777" w:rsidR="00B527E3" w:rsidRPr="00803991" w:rsidRDefault="008672EE" w:rsidP="00E36B53">
      <w:pPr>
        <w:pStyle w:val="Heading5"/>
        <w:rPr>
          <w:lang w:val="fr-CA"/>
        </w:rPr>
      </w:pPr>
      <w:bookmarkStart w:id="360" w:name="lt_pId377"/>
      <w:r w:rsidRPr="00803991">
        <w:rPr>
          <w:lang w:val="fr-CA"/>
        </w:rPr>
        <w:t>Statut</w:t>
      </w:r>
      <w:bookmarkEnd w:id="360"/>
    </w:p>
    <w:p w14:paraId="20C6435A" w14:textId="77777777" w:rsidR="00B527E3" w:rsidRPr="00803991" w:rsidRDefault="008672EE" w:rsidP="00E36B53">
      <w:pPr>
        <w:pStyle w:val="BodyText"/>
        <w:rPr>
          <w:rStyle w:val="BodyTextChar"/>
          <w:lang w:val="fr-CA"/>
        </w:rPr>
      </w:pPr>
      <w:bookmarkStart w:id="361" w:name="lt_pId378"/>
      <w:r w:rsidRPr="00803991">
        <w:rPr>
          <w:rStyle w:val="BodyTextChar"/>
          <w:lang w:val="fr-CA"/>
        </w:rPr>
        <w:t>En cours</w:t>
      </w:r>
      <w:bookmarkEnd w:id="361"/>
    </w:p>
    <w:p w14:paraId="255EA9EF" w14:textId="77777777" w:rsidR="00B527E3" w:rsidRPr="00803991" w:rsidRDefault="008672EE" w:rsidP="00E36B53">
      <w:pPr>
        <w:pStyle w:val="Heading5"/>
        <w:rPr>
          <w:lang w:val="fr-CA"/>
        </w:rPr>
      </w:pPr>
      <w:bookmarkStart w:id="362" w:name="lt_pId379"/>
      <w:r w:rsidRPr="00803991">
        <w:rPr>
          <w:lang w:val="fr-CA"/>
        </w:rPr>
        <w:t>Renseignements supplémentaires</w:t>
      </w:r>
      <w:bookmarkEnd w:id="362"/>
    </w:p>
    <w:p w14:paraId="5E8BB55E" w14:textId="285DB445" w:rsidR="00B527E3" w:rsidRPr="00803991" w:rsidRDefault="002B72EE" w:rsidP="00E36B53">
      <w:pPr>
        <w:pStyle w:val="BodyText"/>
        <w:rPr>
          <w:rStyle w:val="BodyTextChar"/>
          <w:lang w:val="fr-CA"/>
        </w:rPr>
      </w:pPr>
      <w:bookmarkStart w:id="363" w:name="lt_pId380"/>
      <w:r w:rsidRPr="00803991">
        <w:rPr>
          <w:rStyle w:val="BodyTextChar"/>
          <w:lang w:val="fr-CA"/>
        </w:rPr>
        <w:t>La</w:t>
      </w:r>
      <w:r w:rsidR="00A931EF" w:rsidRPr="00803991">
        <w:rPr>
          <w:rStyle w:val="BodyTextChar"/>
          <w:lang w:val="fr-CA"/>
        </w:rPr>
        <w:t xml:space="preserve"> </w:t>
      </w:r>
      <w:r w:rsidR="007E1091" w:rsidRPr="00803991">
        <w:rPr>
          <w:rStyle w:val="BodyTextChar"/>
          <w:lang w:val="fr-CA"/>
        </w:rPr>
        <w:t>Direction des finances et de l’administration</w:t>
      </w:r>
      <w:r w:rsidR="00A931EF" w:rsidRPr="00803991">
        <w:rPr>
          <w:rStyle w:val="BodyTextChar"/>
          <w:lang w:val="fr-CA"/>
        </w:rPr>
        <w:t xml:space="preserve"> continue</w:t>
      </w:r>
      <w:r w:rsidRPr="00803991">
        <w:rPr>
          <w:rStyle w:val="BodyTextChar"/>
          <w:lang w:val="fr-CA"/>
        </w:rPr>
        <w:t xml:space="preserve"> de tenir le personnel au courant des changements apportés aux espaces de travail au moyen des canaux de communication internes réguliers </w:t>
      </w:r>
      <w:r w:rsidR="00A931EF" w:rsidRPr="00803991">
        <w:rPr>
          <w:rStyle w:val="BodyTextChar"/>
          <w:lang w:val="fr-CA"/>
        </w:rPr>
        <w:t>(</w:t>
      </w:r>
      <w:r w:rsidRPr="00803991">
        <w:rPr>
          <w:rStyle w:val="BodyTextChar"/>
          <w:lang w:val="fr-CA"/>
        </w:rPr>
        <w:t xml:space="preserve">notamment le bulletin </w:t>
      </w:r>
      <w:proofErr w:type="gramStart"/>
      <w:r w:rsidRPr="00803991">
        <w:rPr>
          <w:rStyle w:val="BodyTextChar"/>
          <w:lang w:val="fr-CA"/>
        </w:rPr>
        <w:t>hebdomadaire</w:t>
      </w:r>
      <w:r w:rsidR="00250808" w:rsidRPr="00803991">
        <w:rPr>
          <w:rStyle w:val="BodyTextChar"/>
          <w:lang w:val="fr-CA"/>
        </w:rPr>
        <w:t xml:space="preserve"> </w:t>
      </w:r>
      <w:r w:rsidRPr="00803991">
        <w:rPr>
          <w:rStyle w:val="BodyTextChar"/>
          <w:lang w:val="fr-CA"/>
        </w:rPr>
        <w:t>.COMM</w:t>
      </w:r>
      <w:proofErr w:type="gramEnd"/>
      <w:r w:rsidR="00A931EF" w:rsidRPr="00803991">
        <w:rPr>
          <w:rStyle w:val="BodyTextChar"/>
          <w:lang w:val="fr-CA"/>
        </w:rPr>
        <w:t>).</w:t>
      </w:r>
      <w:bookmarkEnd w:id="363"/>
    </w:p>
    <w:p w14:paraId="074F219A" w14:textId="1626BBD0" w:rsidR="00B527E3" w:rsidRPr="00803991" w:rsidRDefault="00FA2D06" w:rsidP="00FA2D06">
      <w:pPr>
        <w:pStyle w:val="Heading3"/>
        <w:rPr>
          <w:lang w:val="fr-CA"/>
        </w:rPr>
      </w:pPr>
      <w:bookmarkStart w:id="364" w:name="_Toc153554136"/>
      <w:r w:rsidRPr="00803991">
        <w:rPr>
          <w:lang w:val="fr-CA"/>
        </w:rPr>
        <w:lastRenderedPageBreak/>
        <w:t>But</w:t>
      </w:r>
      <w:r w:rsidR="00EB0EE0" w:rsidRPr="00803991">
        <w:rPr>
          <w:lang w:val="fr-CA"/>
        </w:rPr>
        <w:t> </w:t>
      </w:r>
      <w:r w:rsidRPr="00803991">
        <w:rPr>
          <w:lang w:val="fr-CA"/>
        </w:rPr>
        <w:t>11</w:t>
      </w:r>
      <w:r w:rsidR="007E19E9" w:rsidRPr="00803991">
        <w:rPr>
          <w:lang w:val="fr-CA"/>
        </w:rPr>
        <w:t> </w:t>
      </w:r>
      <w:r w:rsidRPr="00803991">
        <w:rPr>
          <w:lang w:val="fr-CA"/>
        </w:rPr>
        <w:t>: Les futurs locaux à bureaux des IRSC respectent les exigences en matière d’accessibilité.</w:t>
      </w:r>
      <w:bookmarkEnd w:id="364"/>
    </w:p>
    <w:p w14:paraId="7CE4463B" w14:textId="15FAE96A"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11.1</w:t>
      </w:r>
      <w:r w:rsidR="007E19E9" w:rsidRPr="00803991">
        <w:rPr>
          <w:lang w:val="fr-CA"/>
        </w:rPr>
        <w:t> </w:t>
      </w:r>
      <w:r w:rsidRPr="00803991">
        <w:rPr>
          <w:lang w:val="fr-CA"/>
        </w:rPr>
        <w:t>: Concevoir les futurs locaux en fonction de la norme</w:t>
      </w:r>
      <w:r w:rsidR="007E19E9" w:rsidRPr="00803991">
        <w:rPr>
          <w:lang w:val="fr-CA"/>
        </w:rPr>
        <w:t> </w:t>
      </w:r>
      <w:r w:rsidRPr="00803991">
        <w:rPr>
          <w:lang w:val="fr-CA"/>
        </w:rPr>
        <w:t>CSA-B651-18.</w:t>
      </w:r>
    </w:p>
    <w:p w14:paraId="3E6E56C6" w14:textId="77777777" w:rsidR="00B527E3" w:rsidRPr="00803991" w:rsidRDefault="008672EE" w:rsidP="00E36B53">
      <w:pPr>
        <w:pStyle w:val="Heading5"/>
        <w:rPr>
          <w:lang w:val="fr-CA"/>
        </w:rPr>
      </w:pPr>
      <w:bookmarkStart w:id="365" w:name="lt_pId383"/>
      <w:r w:rsidRPr="00803991">
        <w:rPr>
          <w:lang w:val="fr-CA"/>
        </w:rPr>
        <w:t>Principal indicateur de rendement</w:t>
      </w:r>
      <w:bookmarkEnd w:id="365"/>
    </w:p>
    <w:p w14:paraId="4139C020" w14:textId="727AD17C" w:rsidR="00B527E3" w:rsidRPr="00803991" w:rsidRDefault="00285DB3" w:rsidP="00E36B53">
      <w:pPr>
        <w:pStyle w:val="BodyText"/>
        <w:rPr>
          <w:lang w:val="fr-CA"/>
        </w:rPr>
      </w:pPr>
      <w:bookmarkStart w:id="366" w:name="lt_pId384"/>
      <w:r w:rsidRPr="00803991">
        <w:rPr>
          <w:lang w:val="fr-CA"/>
        </w:rPr>
        <w:t>Le nouvel espace de bureaux respectera les normes d’accessibilité de l’environnement bâti de l’Association canadienne de normalisation</w:t>
      </w:r>
      <w:r w:rsidR="00E9793A" w:rsidRPr="00803991">
        <w:rPr>
          <w:lang w:val="fr-CA"/>
        </w:rPr>
        <w:t xml:space="preserve"> (CSA) </w:t>
      </w:r>
      <w:r w:rsidRPr="00803991">
        <w:rPr>
          <w:lang w:val="fr-CA"/>
        </w:rPr>
        <w:t>qui étaient en vigueur au moment de la conception.</w:t>
      </w:r>
      <w:bookmarkEnd w:id="366"/>
    </w:p>
    <w:p w14:paraId="7A965D19" w14:textId="77777777" w:rsidR="00B527E3" w:rsidRPr="00803991" w:rsidRDefault="008672EE" w:rsidP="00E36B53">
      <w:pPr>
        <w:pStyle w:val="Heading5"/>
        <w:rPr>
          <w:lang w:val="fr-CA"/>
        </w:rPr>
      </w:pPr>
      <w:bookmarkStart w:id="367" w:name="lt_pId385"/>
      <w:r w:rsidRPr="00803991">
        <w:rPr>
          <w:lang w:val="fr-CA"/>
        </w:rPr>
        <w:t>Échéance</w:t>
      </w:r>
      <w:bookmarkEnd w:id="367"/>
    </w:p>
    <w:p w14:paraId="0746D884" w14:textId="77777777" w:rsidR="00B527E3" w:rsidRPr="00803991" w:rsidRDefault="00A931EF" w:rsidP="00E36B53">
      <w:pPr>
        <w:pStyle w:val="BodyText"/>
        <w:rPr>
          <w:lang w:val="fr-CA"/>
        </w:rPr>
      </w:pPr>
      <w:bookmarkStart w:id="368" w:name="lt_pId386"/>
      <w:r w:rsidRPr="00803991">
        <w:rPr>
          <w:lang w:val="fr-CA"/>
        </w:rPr>
        <w:t>2023-2024</w:t>
      </w:r>
      <w:bookmarkEnd w:id="368"/>
    </w:p>
    <w:p w14:paraId="657989FC" w14:textId="77777777" w:rsidR="00B527E3" w:rsidRPr="00803991" w:rsidRDefault="008672EE" w:rsidP="00E36B53">
      <w:pPr>
        <w:pStyle w:val="Heading5"/>
        <w:rPr>
          <w:lang w:val="fr-CA"/>
        </w:rPr>
      </w:pPr>
      <w:bookmarkStart w:id="369" w:name="lt_pId387"/>
      <w:r w:rsidRPr="00803991">
        <w:rPr>
          <w:lang w:val="fr-CA"/>
        </w:rPr>
        <w:t>Statut</w:t>
      </w:r>
      <w:bookmarkEnd w:id="369"/>
    </w:p>
    <w:p w14:paraId="4C4490E1" w14:textId="77777777" w:rsidR="00B527E3" w:rsidRPr="00803991" w:rsidRDefault="008672EE" w:rsidP="00E36B53">
      <w:pPr>
        <w:pStyle w:val="BodyText"/>
        <w:rPr>
          <w:rStyle w:val="BodyTextChar"/>
          <w:lang w:val="fr-CA"/>
        </w:rPr>
      </w:pPr>
      <w:bookmarkStart w:id="370" w:name="lt_pId388"/>
      <w:r w:rsidRPr="00803991">
        <w:rPr>
          <w:rStyle w:val="BodyTextChar"/>
          <w:lang w:val="fr-CA"/>
        </w:rPr>
        <w:t>Achevé</w:t>
      </w:r>
      <w:bookmarkEnd w:id="370"/>
    </w:p>
    <w:p w14:paraId="6AC670FD" w14:textId="5A704689" w:rsidR="00B527E3" w:rsidRPr="00803991" w:rsidRDefault="00FA2D06" w:rsidP="00FA2D06">
      <w:pPr>
        <w:pStyle w:val="Heading3"/>
        <w:rPr>
          <w:lang w:val="fr-CA"/>
        </w:rPr>
      </w:pPr>
      <w:bookmarkStart w:id="371" w:name="_Toc153554137"/>
      <w:r w:rsidRPr="00803991">
        <w:rPr>
          <w:lang w:val="fr-CA"/>
        </w:rPr>
        <w:t>But</w:t>
      </w:r>
      <w:r w:rsidR="00EB0EE0" w:rsidRPr="00803991">
        <w:rPr>
          <w:lang w:val="fr-CA"/>
        </w:rPr>
        <w:t> </w:t>
      </w:r>
      <w:r w:rsidRPr="00803991">
        <w:rPr>
          <w:lang w:val="fr-CA"/>
        </w:rPr>
        <w:t>12</w:t>
      </w:r>
      <w:r w:rsidR="007E19E9" w:rsidRPr="00803991">
        <w:rPr>
          <w:lang w:val="fr-CA"/>
        </w:rPr>
        <w:t> </w:t>
      </w:r>
      <w:r w:rsidRPr="00803991">
        <w:rPr>
          <w:lang w:val="fr-CA"/>
        </w:rPr>
        <w:t>: La mobilisation du personnel constitue un élément de la gestion du déménagement dans les nouveaux locaux à bureau.</w:t>
      </w:r>
      <w:bookmarkEnd w:id="371"/>
    </w:p>
    <w:p w14:paraId="6464C818" w14:textId="0B25EFD7"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12.1</w:t>
      </w:r>
      <w:r w:rsidR="007E19E9" w:rsidRPr="00803991">
        <w:rPr>
          <w:lang w:val="fr-CA"/>
        </w:rPr>
        <w:t> </w:t>
      </w:r>
      <w:r w:rsidRPr="00803991">
        <w:rPr>
          <w:lang w:val="fr-CA"/>
        </w:rPr>
        <w:t>: Mobiliser les comités internes et le Forum du personnel sur l’accessibilité dans le cadre des travaux en cours liés à l’accessibilité des futurs locaux des IRSC.</w:t>
      </w:r>
    </w:p>
    <w:p w14:paraId="520C2EC1" w14:textId="77777777" w:rsidR="00B527E3" w:rsidRPr="00803991" w:rsidRDefault="008672EE" w:rsidP="00BE1479">
      <w:pPr>
        <w:pStyle w:val="Heading5"/>
        <w:rPr>
          <w:lang w:val="fr-CA"/>
        </w:rPr>
      </w:pPr>
      <w:bookmarkStart w:id="372" w:name="lt_pId393"/>
      <w:r w:rsidRPr="00803991">
        <w:rPr>
          <w:lang w:val="fr-CA"/>
        </w:rPr>
        <w:t>Principal indicateur de rendement</w:t>
      </w:r>
      <w:bookmarkEnd w:id="372"/>
    </w:p>
    <w:p w14:paraId="04F5DCE4" w14:textId="4CE996FB" w:rsidR="00B527E3" w:rsidRPr="00803991" w:rsidRDefault="00FA2D06" w:rsidP="00FA2D06">
      <w:pPr>
        <w:pStyle w:val="BodyText"/>
        <w:rPr>
          <w:lang w:val="fr-CA"/>
        </w:rPr>
      </w:pPr>
      <w:r w:rsidRPr="00803991">
        <w:rPr>
          <w:lang w:val="fr-CA"/>
        </w:rPr>
        <w:t>Les comités internes et le Forum sont renseignés sur les mesures d’accessibilité.</w:t>
      </w:r>
    </w:p>
    <w:p w14:paraId="5CE3BF9A" w14:textId="77777777" w:rsidR="00B527E3" w:rsidRPr="00803991" w:rsidRDefault="008672EE" w:rsidP="00BE1479">
      <w:pPr>
        <w:pStyle w:val="Heading5"/>
        <w:rPr>
          <w:lang w:val="fr-CA"/>
        </w:rPr>
      </w:pPr>
      <w:bookmarkStart w:id="373" w:name="lt_pId395"/>
      <w:r w:rsidRPr="00803991">
        <w:rPr>
          <w:lang w:val="fr-CA"/>
        </w:rPr>
        <w:t>Échéance</w:t>
      </w:r>
      <w:bookmarkEnd w:id="373"/>
    </w:p>
    <w:p w14:paraId="59620905" w14:textId="77777777" w:rsidR="00B527E3" w:rsidRPr="00803991" w:rsidRDefault="00A931EF" w:rsidP="00BE1479">
      <w:pPr>
        <w:pStyle w:val="BodyText"/>
        <w:rPr>
          <w:lang w:val="fr-CA"/>
        </w:rPr>
      </w:pPr>
      <w:bookmarkStart w:id="374" w:name="lt_pId396"/>
      <w:r w:rsidRPr="00803991">
        <w:rPr>
          <w:lang w:val="fr-CA"/>
        </w:rPr>
        <w:t>2023-2025</w:t>
      </w:r>
      <w:bookmarkEnd w:id="374"/>
    </w:p>
    <w:p w14:paraId="6FEE030E" w14:textId="77777777" w:rsidR="00B527E3" w:rsidRPr="00803991" w:rsidRDefault="008672EE" w:rsidP="00BE1479">
      <w:pPr>
        <w:pStyle w:val="Heading5"/>
        <w:rPr>
          <w:lang w:val="fr-CA"/>
        </w:rPr>
      </w:pPr>
      <w:bookmarkStart w:id="375" w:name="lt_pId397"/>
      <w:r w:rsidRPr="00803991">
        <w:rPr>
          <w:lang w:val="fr-CA"/>
        </w:rPr>
        <w:t>Statut</w:t>
      </w:r>
      <w:bookmarkEnd w:id="375"/>
    </w:p>
    <w:p w14:paraId="48B808A9" w14:textId="77777777" w:rsidR="00B527E3" w:rsidRPr="00803991" w:rsidRDefault="008672EE" w:rsidP="00BE1479">
      <w:pPr>
        <w:pStyle w:val="BodyText"/>
        <w:rPr>
          <w:rStyle w:val="BodyTextChar"/>
          <w:lang w:val="fr-CA"/>
        </w:rPr>
      </w:pPr>
      <w:bookmarkStart w:id="376" w:name="lt_pId398"/>
      <w:r w:rsidRPr="00803991">
        <w:rPr>
          <w:rStyle w:val="BodyTextChar"/>
          <w:lang w:val="fr-CA"/>
        </w:rPr>
        <w:t>En cours</w:t>
      </w:r>
      <w:bookmarkEnd w:id="376"/>
    </w:p>
    <w:p w14:paraId="33024D1C" w14:textId="77777777" w:rsidR="00B527E3" w:rsidRPr="00803991" w:rsidRDefault="008672EE" w:rsidP="00BE1479">
      <w:pPr>
        <w:pStyle w:val="Heading5"/>
        <w:rPr>
          <w:lang w:val="fr-CA"/>
        </w:rPr>
      </w:pPr>
      <w:bookmarkStart w:id="377" w:name="lt_pId399"/>
      <w:r w:rsidRPr="00803991">
        <w:rPr>
          <w:lang w:val="fr-CA"/>
        </w:rPr>
        <w:t>Renseignements supplémentaires</w:t>
      </w:r>
      <w:bookmarkEnd w:id="377"/>
    </w:p>
    <w:p w14:paraId="42657A69" w14:textId="39A67DFF" w:rsidR="00B527E3" w:rsidRPr="00803991" w:rsidRDefault="00976149" w:rsidP="00BE1479">
      <w:pPr>
        <w:pStyle w:val="BodyText"/>
        <w:rPr>
          <w:rStyle w:val="BodyTextChar"/>
          <w:lang w:val="fr-CA"/>
        </w:rPr>
      </w:pPr>
      <w:bookmarkStart w:id="378" w:name="lt_pId400"/>
      <w:r w:rsidRPr="00803991">
        <w:rPr>
          <w:rStyle w:val="BodyTextChar"/>
          <w:lang w:val="fr-CA"/>
        </w:rPr>
        <w:t>Des comités internes ont été mis en place et le Forum du personnel sur l</w:t>
      </w:r>
      <w:r w:rsidR="007E19E9" w:rsidRPr="00803991">
        <w:rPr>
          <w:rStyle w:val="BodyTextChar"/>
          <w:lang w:val="fr-CA"/>
        </w:rPr>
        <w:t>’</w:t>
      </w:r>
      <w:r w:rsidRPr="00803991">
        <w:rPr>
          <w:rStyle w:val="BodyTextChar"/>
          <w:lang w:val="fr-CA"/>
        </w:rPr>
        <w:t>accessibilité sera mis à contribution après sa création.</w:t>
      </w:r>
      <w:bookmarkEnd w:id="378"/>
    </w:p>
    <w:p w14:paraId="3872B893" w14:textId="77777777" w:rsidR="00B527E3" w:rsidRPr="00803991" w:rsidRDefault="0087051F" w:rsidP="00A66FFB">
      <w:pPr>
        <w:pStyle w:val="Heading2"/>
        <w:rPr>
          <w:lang w:val="fr-CA"/>
        </w:rPr>
      </w:pPr>
      <w:bookmarkStart w:id="379" w:name="lt_pId401"/>
      <w:bookmarkStart w:id="380" w:name="_Toc153554138"/>
      <w:r w:rsidRPr="00803991">
        <w:rPr>
          <w:lang w:val="fr-CA"/>
        </w:rPr>
        <w:lastRenderedPageBreak/>
        <w:t>Technologies de l’information et des communications (TIC)</w:t>
      </w:r>
      <w:bookmarkEnd w:id="379"/>
      <w:bookmarkEnd w:id="380"/>
    </w:p>
    <w:p w14:paraId="3B9D1FB6" w14:textId="39E55C8A" w:rsidR="00B527E3" w:rsidRPr="00803991" w:rsidRDefault="00FA2D06" w:rsidP="00FA2D06">
      <w:pPr>
        <w:pStyle w:val="Heading3"/>
        <w:rPr>
          <w:lang w:val="fr-CA"/>
        </w:rPr>
      </w:pPr>
      <w:bookmarkStart w:id="381" w:name="_Toc153554139"/>
      <w:r w:rsidRPr="00803991">
        <w:rPr>
          <w:lang w:val="fr-CA"/>
        </w:rPr>
        <w:t>But</w:t>
      </w:r>
      <w:r w:rsidR="00EB0EE0" w:rsidRPr="00803991">
        <w:rPr>
          <w:lang w:val="fr-CA"/>
        </w:rPr>
        <w:t> </w:t>
      </w:r>
      <w:r w:rsidRPr="00803991">
        <w:rPr>
          <w:lang w:val="fr-CA"/>
        </w:rPr>
        <w:t>13</w:t>
      </w:r>
      <w:r w:rsidR="007E19E9" w:rsidRPr="00803991">
        <w:rPr>
          <w:lang w:val="fr-CA"/>
        </w:rPr>
        <w:t> </w:t>
      </w:r>
      <w:r w:rsidRPr="00803991">
        <w:rPr>
          <w:lang w:val="fr-CA"/>
        </w:rPr>
        <w:t>: L’accès à l’information des IRSC (gestion de l’information) est élargi.</w:t>
      </w:r>
      <w:bookmarkEnd w:id="381"/>
      <w:r w:rsidRPr="00803991">
        <w:rPr>
          <w:lang w:val="fr-CA"/>
        </w:rPr>
        <w:t> </w:t>
      </w:r>
    </w:p>
    <w:p w14:paraId="34E5290F" w14:textId="6037546F"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13.1</w:t>
      </w:r>
      <w:r w:rsidR="007E19E9" w:rsidRPr="00803991">
        <w:rPr>
          <w:lang w:val="fr-CA"/>
        </w:rPr>
        <w:t> </w:t>
      </w:r>
      <w:r w:rsidRPr="00803991">
        <w:rPr>
          <w:lang w:val="fr-CA"/>
        </w:rPr>
        <w:t>: Terminer le projet de numérisation des dossiers papier des IRSC.  </w:t>
      </w:r>
    </w:p>
    <w:p w14:paraId="07BED41F" w14:textId="77777777" w:rsidR="00B527E3" w:rsidRPr="00803991" w:rsidRDefault="008672EE" w:rsidP="00BE1479">
      <w:pPr>
        <w:pStyle w:val="Heading5"/>
        <w:rPr>
          <w:lang w:val="fr-CA"/>
        </w:rPr>
      </w:pPr>
      <w:bookmarkStart w:id="382" w:name="lt_pId404"/>
      <w:r w:rsidRPr="00803991">
        <w:rPr>
          <w:lang w:val="fr-CA"/>
        </w:rPr>
        <w:t>Principal indicateur de rendement</w:t>
      </w:r>
      <w:bookmarkEnd w:id="382"/>
    </w:p>
    <w:p w14:paraId="6DCABA88" w14:textId="552CD78E" w:rsidR="00B527E3" w:rsidRPr="00803991" w:rsidRDefault="00FA2D06" w:rsidP="00FA2D06">
      <w:pPr>
        <w:pStyle w:val="BodyText"/>
        <w:rPr>
          <w:lang w:val="fr-CA"/>
        </w:rPr>
      </w:pPr>
      <w:r w:rsidRPr="00803991">
        <w:rPr>
          <w:lang w:val="fr-CA"/>
        </w:rPr>
        <w:t>Les documents papier des IRSC sont numérisés et accessibles dans le système de gestion électronique des documents et des dossiers.</w:t>
      </w:r>
    </w:p>
    <w:p w14:paraId="13602A26" w14:textId="77777777" w:rsidR="00B527E3" w:rsidRPr="00803991" w:rsidRDefault="008672EE" w:rsidP="00BE1479">
      <w:pPr>
        <w:pStyle w:val="Heading5"/>
        <w:rPr>
          <w:lang w:val="fr-CA"/>
        </w:rPr>
      </w:pPr>
      <w:bookmarkStart w:id="383" w:name="lt_pId406"/>
      <w:r w:rsidRPr="00803991">
        <w:rPr>
          <w:lang w:val="fr-CA"/>
        </w:rPr>
        <w:t>Échéance</w:t>
      </w:r>
      <w:bookmarkEnd w:id="383"/>
    </w:p>
    <w:p w14:paraId="1F43A73B" w14:textId="77777777" w:rsidR="00B527E3" w:rsidRPr="00803991" w:rsidRDefault="00A931EF" w:rsidP="00BE1479">
      <w:pPr>
        <w:pStyle w:val="BodyText"/>
        <w:rPr>
          <w:lang w:val="fr-CA"/>
        </w:rPr>
      </w:pPr>
      <w:bookmarkStart w:id="384" w:name="lt_pId407"/>
      <w:r w:rsidRPr="00803991">
        <w:rPr>
          <w:lang w:val="fr-CA"/>
        </w:rPr>
        <w:t>2023-2025</w:t>
      </w:r>
      <w:bookmarkEnd w:id="384"/>
    </w:p>
    <w:p w14:paraId="6B439F15" w14:textId="77777777" w:rsidR="00B527E3" w:rsidRPr="00803991" w:rsidRDefault="008672EE" w:rsidP="00BE1479">
      <w:pPr>
        <w:pStyle w:val="Heading5"/>
        <w:rPr>
          <w:lang w:val="fr-CA"/>
        </w:rPr>
      </w:pPr>
      <w:bookmarkStart w:id="385" w:name="lt_pId408"/>
      <w:r w:rsidRPr="00803991">
        <w:rPr>
          <w:lang w:val="fr-CA"/>
        </w:rPr>
        <w:t>Statut</w:t>
      </w:r>
      <w:bookmarkEnd w:id="385"/>
    </w:p>
    <w:p w14:paraId="769CE0AE" w14:textId="77777777" w:rsidR="00B527E3" w:rsidRPr="00803991" w:rsidRDefault="008672EE" w:rsidP="00075F01">
      <w:pPr>
        <w:pStyle w:val="BodyText"/>
        <w:rPr>
          <w:rStyle w:val="BodyTextChar"/>
          <w:lang w:val="fr-CA"/>
        </w:rPr>
      </w:pPr>
      <w:bookmarkStart w:id="386" w:name="lt_pId409"/>
      <w:r w:rsidRPr="00803991">
        <w:rPr>
          <w:rStyle w:val="BodyTextChar"/>
          <w:lang w:val="fr-CA"/>
        </w:rPr>
        <w:t>En cours</w:t>
      </w:r>
      <w:bookmarkEnd w:id="386"/>
    </w:p>
    <w:p w14:paraId="11999036" w14:textId="6A40A7E7" w:rsidR="00B527E3" w:rsidRPr="00803991" w:rsidRDefault="0087051F" w:rsidP="00BE1479">
      <w:pPr>
        <w:pStyle w:val="Heading3"/>
        <w:rPr>
          <w:lang w:val="fr-CA"/>
        </w:rPr>
      </w:pPr>
      <w:bookmarkStart w:id="387" w:name="lt_pId410"/>
      <w:bookmarkStart w:id="388" w:name="_Toc149050596"/>
      <w:bookmarkStart w:id="389" w:name="_Toc153554140"/>
      <w:r w:rsidRPr="00803991">
        <w:rPr>
          <w:lang w:val="fr-CA"/>
        </w:rPr>
        <w:t>But</w:t>
      </w:r>
      <w:r w:rsidR="00EB0EE0" w:rsidRPr="00803991">
        <w:rPr>
          <w:lang w:val="fr-CA"/>
        </w:rPr>
        <w:t> </w:t>
      </w:r>
      <w:r w:rsidRPr="00803991">
        <w:rPr>
          <w:lang w:val="fr-CA"/>
        </w:rPr>
        <w:t>14</w:t>
      </w:r>
      <w:r w:rsidR="007E19E9" w:rsidRPr="00803991">
        <w:rPr>
          <w:lang w:val="fr-CA"/>
        </w:rPr>
        <w:t> </w:t>
      </w:r>
      <w:r w:rsidRPr="00803991">
        <w:rPr>
          <w:lang w:val="fr-CA"/>
        </w:rPr>
        <w:t>: La technologie existante est adaptée si possible et mise à jour pour améliorer l’accessibilité.</w:t>
      </w:r>
      <w:bookmarkEnd w:id="387"/>
      <w:r w:rsidR="00A931EF" w:rsidRPr="00803991">
        <w:rPr>
          <w:lang w:val="fr-CA"/>
        </w:rPr>
        <w:t xml:space="preserve"> </w:t>
      </w:r>
      <w:bookmarkStart w:id="390" w:name="lt_pId411"/>
      <w:bookmarkEnd w:id="388"/>
      <w:r w:rsidRPr="00803991">
        <w:rPr>
          <w:lang w:val="fr-CA"/>
        </w:rPr>
        <w:t>Les nouvelles acquisitions de systèmes et de technologies numériques respectent mieux les exigences en matière d’accessibilité.</w:t>
      </w:r>
      <w:bookmarkEnd w:id="389"/>
      <w:bookmarkEnd w:id="390"/>
    </w:p>
    <w:p w14:paraId="6122238C" w14:textId="4D8F7F8E" w:rsidR="00B527E3" w:rsidRPr="00803991" w:rsidRDefault="00FA2D06" w:rsidP="00FA2D06">
      <w:pPr>
        <w:pStyle w:val="Heading4"/>
        <w:rPr>
          <w:lang w:val="fr-CA"/>
        </w:rPr>
      </w:pPr>
      <w:r w:rsidRPr="00803991">
        <w:rPr>
          <w:lang w:val="fr-CA"/>
        </w:rPr>
        <w:t>Mesure</w:t>
      </w:r>
      <w:r w:rsidR="00EB0EE0" w:rsidRPr="00803991">
        <w:rPr>
          <w:lang w:val="fr-CA"/>
        </w:rPr>
        <w:t> </w:t>
      </w:r>
      <w:r w:rsidRPr="00803991">
        <w:rPr>
          <w:lang w:val="fr-CA"/>
        </w:rPr>
        <w:t>14.1</w:t>
      </w:r>
      <w:r w:rsidR="007E19E9" w:rsidRPr="00803991">
        <w:rPr>
          <w:lang w:val="fr-CA"/>
        </w:rPr>
        <w:t> </w:t>
      </w:r>
      <w:r w:rsidRPr="00803991">
        <w:rPr>
          <w:lang w:val="fr-CA"/>
        </w:rPr>
        <w:t>: Être à l’affût des plus récents progrès de la technologie accessible.</w:t>
      </w:r>
    </w:p>
    <w:p w14:paraId="587BFC11" w14:textId="77777777" w:rsidR="00B527E3" w:rsidRPr="00803991" w:rsidRDefault="008672EE" w:rsidP="00BE1479">
      <w:pPr>
        <w:pStyle w:val="Heading5"/>
        <w:rPr>
          <w:lang w:val="fr-CA"/>
        </w:rPr>
      </w:pPr>
      <w:bookmarkStart w:id="391" w:name="lt_pId413"/>
      <w:r w:rsidRPr="00803991">
        <w:rPr>
          <w:lang w:val="fr-CA"/>
        </w:rPr>
        <w:t>Principal indicateur de rendement</w:t>
      </w:r>
      <w:bookmarkEnd w:id="391"/>
    </w:p>
    <w:p w14:paraId="093508C7" w14:textId="72F0BBD1" w:rsidR="00B527E3" w:rsidRPr="00803991" w:rsidRDefault="00DA037F" w:rsidP="00BE1479">
      <w:pPr>
        <w:pStyle w:val="BodyText"/>
        <w:rPr>
          <w:lang w:val="fr-CA"/>
        </w:rPr>
      </w:pPr>
      <w:bookmarkStart w:id="392" w:name="lt_pId414"/>
      <w:r w:rsidRPr="00803991">
        <w:rPr>
          <w:lang w:val="fr-CA"/>
        </w:rPr>
        <w:t>Achat de nouveaux outils favorables à l’accessibilité</w:t>
      </w:r>
      <w:r w:rsidR="00A931EF" w:rsidRPr="00803991">
        <w:rPr>
          <w:lang w:val="fr-CA"/>
        </w:rPr>
        <w:t>.</w:t>
      </w:r>
      <w:bookmarkEnd w:id="392"/>
    </w:p>
    <w:p w14:paraId="3AB67C5B" w14:textId="77777777" w:rsidR="00B527E3" w:rsidRPr="00803991" w:rsidRDefault="008672EE" w:rsidP="00BE1479">
      <w:pPr>
        <w:pStyle w:val="Heading5"/>
        <w:rPr>
          <w:lang w:val="fr-CA"/>
        </w:rPr>
      </w:pPr>
      <w:bookmarkStart w:id="393" w:name="lt_pId415"/>
      <w:r w:rsidRPr="00803991">
        <w:rPr>
          <w:lang w:val="fr-CA"/>
        </w:rPr>
        <w:t>Échéance</w:t>
      </w:r>
      <w:bookmarkEnd w:id="393"/>
    </w:p>
    <w:p w14:paraId="03FBE5E2" w14:textId="77777777" w:rsidR="00B527E3" w:rsidRPr="00803991" w:rsidRDefault="008672EE" w:rsidP="00BE1479">
      <w:pPr>
        <w:pStyle w:val="BodyText"/>
        <w:rPr>
          <w:lang w:val="fr-CA"/>
        </w:rPr>
      </w:pPr>
      <w:bookmarkStart w:id="394" w:name="lt_pId416"/>
      <w:r w:rsidRPr="00803991">
        <w:rPr>
          <w:lang w:val="fr-CA"/>
        </w:rPr>
        <w:t>2023-2024 et années subséquentes</w:t>
      </w:r>
      <w:bookmarkEnd w:id="394"/>
    </w:p>
    <w:p w14:paraId="7A3B10C8" w14:textId="77777777" w:rsidR="00B527E3" w:rsidRPr="00803991" w:rsidRDefault="008672EE" w:rsidP="00BE1479">
      <w:pPr>
        <w:pStyle w:val="Heading5"/>
        <w:rPr>
          <w:lang w:val="fr-CA"/>
        </w:rPr>
      </w:pPr>
      <w:bookmarkStart w:id="395" w:name="lt_pId417"/>
      <w:r w:rsidRPr="00803991">
        <w:rPr>
          <w:lang w:val="fr-CA"/>
        </w:rPr>
        <w:t>Statut</w:t>
      </w:r>
      <w:bookmarkEnd w:id="395"/>
    </w:p>
    <w:p w14:paraId="3CA3D7DF" w14:textId="77777777" w:rsidR="00B527E3" w:rsidRPr="00803991" w:rsidRDefault="008672EE" w:rsidP="00BE1479">
      <w:pPr>
        <w:pStyle w:val="BodyText"/>
        <w:rPr>
          <w:rStyle w:val="BodyTextChar"/>
          <w:lang w:val="fr-CA"/>
        </w:rPr>
      </w:pPr>
      <w:bookmarkStart w:id="396" w:name="lt_pId418"/>
      <w:r w:rsidRPr="00803991">
        <w:rPr>
          <w:rStyle w:val="BodyTextChar"/>
          <w:lang w:val="fr-CA"/>
        </w:rPr>
        <w:t>En cours</w:t>
      </w:r>
      <w:bookmarkEnd w:id="396"/>
    </w:p>
    <w:p w14:paraId="41A4DA2E" w14:textId="77777777" w:rsidR="00B527E3" w:rsidRPr="00803991" w:rsidRDefault="008672EE" w:rsidP="00BE1479">
      <w:pPr>
        <w:pStyle w:val="Heading5"/>
        <w:rPr>
          <w:lang w:val="fr-CA"/>
        </w:rPr>
      </w:pPr>
      <w:bookmarkStart w:id="397" w:name="lt_pId419"/>
      <w:r w:rsidRPr="00803991">
        <w:rPr>
          <w:lang w:val="fr-CA"/>
        </w:rPr>
        <w:t>Renseignements supplémentaires</w:t>
      </w:r>
      <w:bookmarkEnd w:id="397"/>
    </w:p>
    <w:p w14:paraId="33EBEFFA" w14:textId="7F22AEBA" w:rsidR="00B527E3" w:rsidRPr="00803991" w:rsidRDefault="00976149" w:rsidP="00976149">
      <w:pPr>
        <w:pStyle w:val="BodyText"/>
        <w:rPr>
          <w:lang w:val="fr-CA"/>
        </w:rPr>
      </w:pPr>
      <w:r w:rsidRPr="00803991">
        <w:rPr>
          <w:lang w:val="fr-CA"/>
        </w:rPr>
        <w:t>La</w:t>
      </w:r>
      <w:r w:rsidR="00FA2D06" w:rsidRPr="00803991">
        <w:rPr>
          <w:lang w:val="fr-CA"/>
        </w:rPr>
        <w:t xml:space="preserve"> </w:t>
      </w:r>
      <w:r w:rsidR="007924EF" w:rsidRPr="00803991">
        <w:rPr>
          <w:lang w:val="fr-CA"/>
        </w:rPr>
        <w:t>Direction des services numériques et de sécurité suit les progrès des technologies accessibles et évalue la faisabilité d’en intégrer de nouvelles dans les outils des IRSC</w:t>
      </w:r>
      <w:r w:rsidR="00FA2D06" w:rsidRPr="00803991">
        <w:rPr>
          <w:lang w:val="fr-CA"/>
        </w:rPr>
        <w:t>.</w:t>
      </w:r>
    </w:p>
    <w:p w14:paraId="21C2F43E" w14:textId="1ED11B88" w:rsidR="00B527E3" w:rsidRPr="00803991" w:rsidRDefault="00FA2D06" w:rsidP="00FA2D06">
      <w:pPr>
        <w:pStyle w:val="Heading4"/>
        <w:rPr>
          <w:lang w:val="fr-CA"/>
        </w:rPr>
      </w:pPr>
      <w:r w:rsidRPr="00803991">
        <w:rPr>
          <w:lang w:val="fr-CA"/>
        </w:rPr>
        <w:lastRenderedPageBreak/>
        <w:t>Mesure</w:t>
      </w:r>
      <w:r w:rsidR="00EB0EE0" w:rsidRPr="00803991">
        <w:rPr>
          <w:lang w:val="fr-CA"/>
        </w:rPr>
        <w:t> </w:t>
      </w:r>
      <w:r w:rsidRPr="00803991">
        <w:rPr>
          <w:lang w:val="fr-CA"/>
        </w:rPr>
        <w:t>14.2</w:t>
      </w:r>
      <w:r w:rsidR="007E19E9" w:rsidRPr="00803991">
        <w:rPr>
          <w:lang w:val="fr-CA"/>
        </w:rPr>
        <w:t> </w:t>
      </w:r>
      <w:r w:rsidRPr="00803991">
        <w:rPr>
          <w:lang w:val="fr-CA"/>
        </w:rPr>
        <w:t>: Continuer d’examiner la conformité des systèmes des IRSC aux normes sur l’accessibilité.</w:t>
      </w:r>
    </w:p>
    <w:p w14:paraId="25542009" w14:textId="77777777" w:rsidR="00B527E3" w:rsidRPr="00803991" w:rsidRDefault="008672EE" w:rsidP="00BE1479">
      <w:pPr>
        <w:pStyle w:val="Heading5"/>
        <w:rPr>
          <w:lang w:val="fr-CA"/>
        </w:rPr>
      </w:pPr>
      <w:bookmarkStart w:id="398" w:name="lt_pId422"/>
      <w:r w:rsidRPr="00803991">
        <w:rPr>
          <w:lang w:val="fr-CA"/>
        </w:rPr>
        <w:t>Principal indicateur de rendement</w:t>
      </w:r>
      <w:bookmarkEnd w:id="398"/>
    </w:p>
    <w:p w14:paraId="2EEABB1C" w14:textId="34A03037" w:rsidR="00B527E3" w:rsidRPr="00803991" w:rsidRDefault="00DA037F" w:rsidP="00BE1479">
      <w:pPr>
        <w:pStyle w:val="BodyText"/>
        <w:rPr>
          <w:lang w:val="fr-CA"/>
        </w:rPr>
      </w:pPr>
      <w:bookmarkStart w:id="399" w:name="lt_pId423"/>
      <w:r w:rsidRPr="00803991">
        <w:rPr>
          <w:lang w:val="fr-CA"/>
        </w:rPr>
        <w:t>Vérification de l’accessibilité des systèmes des IRSC et élaboration d’un plan pour remédier aux lacunes</w:t>
      </w:r>
      <w:r w:rsidR="00A931EF" w:rsidRPr="00803991">
        <w:rPr>
          <w:lang w:val="fr-CA"/>
        </w:rPr>
        <w:t>.</w:t>
      </w:r>
      <w:bookmarkEnd w:id="399"/>
    </w:p>
    <w:p w14:paraId="7D8F4527" w14:textId="77777777" w:rsidR="00B527E3" w:rsidRPr="00803991" w:rsidRDefault="008672EE" w:rsidP="00BE1479">
      <w:pPr>
        <w:pStyle w:val="Heading5"/>
        <w:rPr>
          <w:lang w:val="fr-CA"/>
        </w:rPr>
      </w:pPr>
      <w:bookmarkStart w:id="400" w:name="lt_pId424"/>
      <w:r w:rsidRPr="00803991">
        <w:rPr>
          <w:lang w:val="fr-CA"/>
        </w:rPr>
        <w:t>Échéance</w:t>
      </w:r>
      <w:bookmarkEnd w:id="400"/>
    </w:p>
    <w:p w14:paraId="3ACDF65B" w14:textId="77777777" w:rsidR="00B527E3" w:rsidRPr="00803991" w:rsidRDefault="008672EE" w:rsidP="00BE1479">
      <w:pPr>
        <w:pStyle w:val="BodyText"/>
        <w:rPr>
          <w:lang w:val="fr-CA"/>
        </w:rPr>
      </w:pPr>
      <w:bookmarkStart w:id="401" w:name="lt_pId425"/>
      <w:r w:rsidRPr="00803991">
        <w:rPr>
          <w:lang w:val="fr-CA"/>
        </w:rPr>
        <w:t>2023-2024 et années subséquentes</w:t>
      </w:r>
      <w:bookmarkEnd w:id="401"/>
    </w:p>
    <w:p w14:paraId="0C9E6C6B" w14:textId="77777777" w:rsidR="00B527E3" w:rsidRPr="00803991" w:rsidRDefault="008672EE" w:rsidP="00BE1479">
      <w:pPr>
        <w:pStyle w:val="Heading5"/>
        <w:rPr>
          <w:lang w:val="fr-CA"/>
        </w:rPr>
      </w:pPr>
      <w:bookmarkStart w:id="402" w:name="lt_pId426"/>
      <w:r w:rsidRPr="00803991">
        <w:rPr>
          <w:lang w:val="fr-CA"/>
        </w:rPr>
        <w:t>Statut</w:t>
      </w:r>
      <w:bookmarkEnd w:id="402"/>
    </w:p>
    <w:p w14:paraId="1C08326E" w14:textId="77777777" w:rsidR="00B527E3" w:rsidRPr="00803991" w:rsidRDefault="008672EE" w:rsidP="00BE1479">
      <w:pPr>
        <w:pStyle w:val="BodyText"/>
        <w:rPr>
          <w:rStyle w:val="BodyTextChar"/>
          <w:lang w:val="fr-CA"/>
        </w:rPr>
      </w:pPr>
      <w:bookmarkStart w:id="403" w:name="lt_pId427"/>
      <w:r w:rsidRPr="00803991">
        <w:rPr>
          <w:rStyle w:val="BodyTextChar"/>
          <w:lang w:val="fr-CA"/>
        </w:rPr>
        <w:t>En cours</w:t>
      </w:r>
      <w:bookmarkEnd w:id="403"/>
    </w:p>
    <w:p w14:paraId="040B4F37" w14:textId="77777777" w:rsidR="00B527E3" w:rsidRPr="00803991" w:rsidRDefault="008672EE" w:rsidP="00BE1479">
      <w:pPr>
        <w:pStyle w:val="Heading5"/>
        <w:rPr>
          <w:lang w:val="fr-CA"/>
        </w:rPr>
      </w:pPr>
      <w:bookmarkStart w:id="404" w:name="lt_pId428"/>
      <w:r w:rsidRPr="00803991">
        <w:rPr>
          <w:lang w:val="fr-CA"/>
        </w:rPr>
        <w:t>Renseignements supplémentaires</w:t>
      </w:r>
      <w:bookmarkEnd w:id="404"/>
    </w:p>
    <w:p w14:paraId="48CCC740" w14:textId="729B6D4E" w:rsidR="00B527E3" w:rsidRPr="00803991" w:rsidRDefault="00DA037F" w:rsidP="00BE1479">
      <w:pPr>
        <w:pStyle w:val="BodyText"/>
        <w:rPr>
          <w:rStyle w:val="BodyTextChar"/>
          <w:lang w:val="fr-CA"/>
        </w:rPr>
      </w:pPr>
      <w:bookmarkStart w:id="405" w:name="lt_pId429"/>
      <w:r w:rsidRPr="00803991">
        <w:rPr>
          <w:rStyle w:val="BodyTextChar"/>
          <w:lang w:val="fr-CA"/>
        </w:rPr>
        <w:t>L’accessibilité des s</w:t>
      </w:r>
      <w:r w:rsidR="00A931EF" w:rsidRPr="00803991">
        <w:rPr>
          <w:rStyle w:val="BodyTextChar"/>
          <w:lang w:val="fr-CA"/>
        </w:rPr>
        <w:t>yst</w:t>
      </w:r>
      <w:r w:rsidRPr="00803991">
        <w:rPr>
          <w:rStyle w:val="BodyTextChar"/>
          <w:lang w:val="fr-CA"/>
        </w:rPr>
        <w:t>è</w:t>
      </w:r>
      <w:r w:rsidR="00A931EF" w:rsidRPr="00803991">
        <w:rPr>
          <w:rStyle w:val="BodyTextChar"/>
          <w:lang w:val="fr-CA"/>
        </w:rPr>
        <w:t>m</w:t>
      </w:r>
      <w:r w:rsidRPr="00803991">
        <w:rPr>
          <w:rStyle w:val="BodyTextChar"/>
          <w:lang w:val="fr-CA"/>
        </w:rPr>
        <w:t>e</w:t>
      </w:r>
      <w:r w:rsidR="00A931EF" w:rsidRPr="00803991">
        <w:rPr>
          <w:rStyle w:val="BodyTextChar"/>
          <w:lang w:val="fr-CA"/>
        </w:rPr>
        <w:t>s</w:t>
      </w:r>
      <w:r w:rsidRPr="00803991">
        <w:rPr>
          <w:rStyle w:val="BodyTextChar"/>
          <w:lang w:val="fr-CA"/>
        </w:rPr>
        <w:t xml:space="preserve"> est en cours de vérification</w:t>
      </w:r>
      <w:r w:rsidR="00A931EF" w:rsidRPr="00803991">
        <w:rPr>
          <w:rStyle w:val="BodyTextChar"/>
          <w:lang w:val="fr-CA"/>
        </w:rPr>
        <w:t>.</w:t>
      </w:r>
      <w:bookmarkStart w:id="406" w:name="lt_pId430"/>
      <w:bookmarkEnd w:id="405"/>
      <w:r w:rsidRPr="00803991">
        <w:rPr>
          <w:rStyle w:val="BodyTextChar"/>
          <w:lang w:val="fr-CA"/>
        </w:rPr>
        <w:t xml:space="preserve"> Cette analyse guidera l’élaboration d’un plan pour remédier aux lacunes dans les années qui viennent</w:t>
      </w:r>
      <w:r w:rsidR="00A931EF" w:rsidRPr="00803991">
        <w:rPr>
          <w:rStyle w:val="BodyTextChar"/>
          <w:lang w:val="fr-CA"/>
        </w:rPr>
        <w:t>.</w:t>
      </w:r>
      <w:bookmarkEnd w:id="406"/>
    </w:p>
    <w:p w14:paraId="7304B57E" w14:textId="77777777" w:rsidR="00B527E3" w:rsidRPr="00803991" w:rsidRDefault="00B527E3" w:rsidP="7C692D32">
      <w:pPr>
        <w:pStyle w:val="BodyText"/>
        <w:rPr>
          <w:rStyle w:val="BodyTextChar"/>
          <w:lang w:val="fr-CA"/>
        </w:rPr>
      </w:pPr>
    </w:p>
    <w:p w14:paraId="3A81E9C9" w14:textId="18731954" w:rsidR="00B527E3" w:rsidRPr="00803991" w:rsidRDefault="00FA2D06" w:rsidP="00FA2D06">
      <w:pPr>
        <w:pStyle w:val="Heading3"/>
        <w:rPr>
          <w:lang w:val="fr-CA"/>
        </w:rPr>
      </w:pPr>
      <w:bookmarkStart w:id="407" w:name="_Toc153554141"/>
      <w:r w:rsidRPr="00803991">
        <w:rPr>
          <w:lang w:val="fr-CA"/>
        </w:rPr>
        <w:t>But</w:t>
      </w:r>
      <w:r w:rsidR="00EB0EE0" w:rsidRPr="00803991">
        <w:rPr>
          <w:lang w:val="fr-CA"/>
        </w:rPr>
        <w:t> </w:t>
      </w:r>
      <w:r w:rsidRPr="00803991">
        <w:rPr>
          <w:lang w:val="fr-CA"/>
        </w:rPr>
        <w:t>15</w:t>
      </w:r>
      <w:r w:rsidR="007E19E9" w:rsidRPr="00803991">
        <w:rPr>
          <w:lang w:val="fr-CA"/>
        </w:rPr>
        <w:t> </w:t>
      </w:r>
      <w:r w:rsidRPr="00803991">
        <w:rPr>
          <w:lang w:val="fr-CA"/>
        </w:rPr>
        <w:t>: Les sites, les outils et les modèles Web destinés au personnel et aux utilisateurs externes respectent les exigences techniques et fonctionnelles.</w:t>
      </w:r>
      <w:bookmarkEnd w:id="407"/>
      <w:r w:rsidRPr="00803991">
        <w:rPr>
          <w:lang w:val="fr-CA"/>
        </w:rPr>
        <w:t> </w:t>
      </w:r>
    </w:p>
    <w:p w14:paraId="05F1F8FE" w14:textId="05FDD41B" w:rsidR="00B527E3" w:rsidRPr="00803991" w:rsidRDefault="00357E6B" w:rsidP="00357E6B">
      <w:pPr>
        <w:pStyle w:val="Heading4"/>
        <w:rPr>
          <w:lang w:val="fr-CA"/>
        </w:rPr>
      </w:pPr>
      <w:r w:rsidRPr="00803991">
        <w:rPr>
          <w:lang w:val="fr-CA"/>
        </w:rPr>
        <w:t>Mesure</w:t>
      </w:r>
      <w:r w:rsidR="00EB0EE0" w:rsidRPr="00803991">
        <w:rPr>
          <w:lang w:val="fr-CA"/>
        </w:rPr>
        <w:t> </w:t>
      </w:r>
      <w:r w:rsidRPr="00803991">
        <w:rPr>
          <w:lang w:val="fr-CA"/>
        </w:rPr>
        <w:t>15.1</w:t>
      </w:r>
      <w:r w:rsidR="007E19E9" w:rsidRPr="00803991">
        <w:rPr>
          <w:lang w:val="fr-CA"/>
        </w:rPr>
        <w:t> </w:t>
      </w:r>
      <w:r w:rsidRPr="00803991">
        <w:rPr>
          <w:lang w:val="fr-CA"/>
        </w:rPr>
        <w:t>: Examiner l’accessibilité des sites et des modèles Web.</w:t>
      </w:r>
    </w:p>
    <w:p w14:paraId="7B2AAC73" w14:textId="77777777" w:rsidR="00B527E3" w:rsidRPr="00803991" w:rsidRDefault="008672EE" w:rsidP="00250D88">
      <w:pPr>
        <w:pStyle w:val="Heading5"/>
        <w:rPr>
          <w:lang w:val="fr-CA"/>
        </w:rPr>
      </w:pPr>
      <w:bookmarkStart w:id="408" w:name="lt_pId433"/>
      <w:r w:rsidRPr="00803991">
        <w:rPr>
          <w:lang w:val="fr-CA"/>
        </w:rPr>
        <w:t>Principal indicateur de rendement</w:t>
      </w:r>
      <w:bookmarkEnd w:id="408"/>
    </w:p>
    <w:p w14:paraId="652ECEDE" w14:textId="76B17E42" w:rsidR="00B527E3" w:rsidRPr="00803991" w:rsidRDefault="00A652A0" w:rsidP="00250D88">
      <w:pPr>
        <w:pStyle w:val="BodyText"/>
        <w:rPr>
          <w:lang w:val="fr-CA"/>
        </w:rPr>
      </w:pPr>
      <w:bookmarkStart w:id="409" w:name="lt_pId434"/>
      <w:r w:rsidRPr="00803991">
        <w:rPr>
          <w:lang w:val="fr-CA"/>
        </w:rPr>
        <w:t>Élaboration d’un plan de travail pour passer en revue les gabarits de pages Web et de produits de communication des IRSC et faire en sorte qu’ils respectent les normes d’accessibilité</w:t>
      </w:r>
      <w:r w:rsidR="00A931EF" w:rsidRPr="00803991">
        <w:rPr>
          <w:lang w:val="fr-CA"/>
        </w:rPr>
        <w:t>.</w:t>
      </w:r>
      <w:bookmarkEnd w:id="409"/>
      <w:r w:rsidR="00A931EF" w:rsidRPr="00803991">
        <w:rPr>
          <w:lang w:val="fr-CA"/>
        </w:rPr>
        <w:t xml:space="preserve"> </w:t>
      </w:r>
      <w:bookmarkStart w:id="410" w:name="lt_pId435"/>
      <w:r w:rsidRPr="00803991">
        <w:rPr>
          <w:lang w:val="fr-CA"/>
        </w:rPr>
        <w:t>Rédaction de guides pour aider le personnel à créer des produits accessibles</w:t>
      </w:r>
      <w:r w:rsidR="00A931EF" w:rsidRPr="00803991">
        <w:rPr>
          <w:lang w:val="fr-CA"/>
        </w:rPr>
        <w:t>.</w:t>
      </w:r>
      <w:bookmarkEnd w:id="410"/>
    </w:p>
    <w:p w14:paraId="20D622C3" w14:textId="77777777" w:rsidR="00B527E3" w:rsidRPr="00803991" w:rsidRDefault="008672EE" w:rsidP="00250D88">
      <w:pPr>
        <w:pStyle w:val="Heading5"/>
        <w:rPr>
          <w:lang w:val="fr-CA"/>
        </w:rPr>
      </w:pPr>
      <w:bookmarkStart w:id="411" w:name="lt_pId436"/>
      <w:r w:rsidRPr="00803991">
        <w:rPr>
          <w:lang w:val="fr-CA"/>
        </w:rPr>
        <w:t>Échéance</w:t>
      </w:r>
      <w:bookmarkEnd w:id="411"/>
    </w:p>
    <w:p w14:paraId="6D82DA5A" w14:textId="77777777" w:rsidR="00B527E3" w:rsidRPr="00803991" w:rsidRDefault="008672EE" w:rsidP="00250D88">
      <w:pPr>
        <w:pStyle w:val="BodyText"/>
        <w:rPr>
          <w:lang w:val="fr-CA"/>
        </w:rPr>
      </w:pPr>
      <w:bookmarkStart w:id="412" w:name="lt_pId437"/>
      <w:r w:rsidRPr="00803991">
        <w:rPr>
          <w:lang w:val="fr-CA"/>
        </w:rPr>
        <w:t>2023-2024 et années subséquentes</w:t>
      </w:r>
      <w:bookmarkEnd w:id="412"/>
    </w:p>
    <w:p w14:paraId="1233DCD8" w14:textId="77777777" w:rsidR="00B527E3" w:rsidRPr="00803991" w:rsidRDefault="008672EE" w:rsidP="00250D88">
      <w:pPr>
        <w:pStyle w:val="Heading5"/>
        <w:rPr>
          <w:lang w:val="fr-CA"/>
        </w:rPr>
      </w:pPr>
      <w:bookmarkStart w:id="413" w:name="lt_pId438"/>
      <w:r w:rsidRPr="00803991">
        <w:rPr>
          <w:lang w:val="fr-CA"/>
        </w:rPr>
        <w:t>Statut</w:t>
      </w:r>
      <w:bookmarkEnd w:id="413"/>
    </w:p>
    <w:p w14:paraId="4E9DAEBA" w14:textId="77777777" w:rsidR="00B527E3" w:rsidRPr="00803991" w:rsidRDefault="008672EE" w:rsidP="00250D88">
      <w:pPr>
        <w:pStyle w:val="BodyText"/>
        <w:rPr>
          <w:rStyle w:val="BodyTextChar"/>
          <w:lang w:val="fr-CA"/>
        </w:rPr>
      </w:pPr>
      <w:bookmarkStart w:id="414" w:name="lt_pId439"/>
      <w:r w:rsidRPr="00803991">
        <w:rPr>
          <w:rStyle w:val="BodyTextChar"/>
          <w:lang w:val="fr-CA"/>
        </w:rPr>
        <w:t>En cours</w:t>
      </w:r>
      <w:bookmarkEnd w:id="414"/>
    </w:p>
    <w:p w14:paraId="6C4AA241" w14:textId="77777777" w:rsidR="00B527E3" w:rsidRPr="00803991" w:rsidRDefault="008672EE" w:rsidP="00250D88">
      <w:pPr>
        <w:pStyle w:val="Heading5"/>
        <w:rPr>
          <w:lang w:val="fr-CA"/>
        </w:rPr>
      </w:pPr>
      <w:bookmarkStart w:id="415" w:name="lt_pId440"/>
      <w:r w:rsidRPr="00803991">
        <w:rPr>
          <w:lang w:val="fr-CA"/>
        </w:rPr>
        <w:t>Renseignements supplémentaires</w:t>
      </w:r>
      <w:bookmarkEnd w:id="415"/>
    </w:p>
    <w:p w14:paraId="6FE22ED9" w14:textId="3D931960" w:rsidR="00B527E3" w:rsidRPr="00803991" w:rsidRDefault="0051054E" w:rsidP="00357E6B">
      <w:pPr>
        <w:pStyle w:val="BodyText"/>
        <w:rPr>
          <w:rStyle w:val="BodyTextChar"/>
          <w:lang w:val="fr-CA"/>
        </w:rPr>
      </w:pPr>
      <w:r w:rsidRPr="00803991">
        <w:rPr>
          <w:rStyle w:val="BodyTextChar"/>
          <w:lang w:val="fr-CA"/>
        </w:rPr>
        <w:t>La</w:t>
      </w:r>
      <w:r w:rsidR="00357E6B" w:rsidRPr="00803991">
        <w:rPr>
          <w:rStyle w:val="BodyTextChar"/>
          <w:lang w:val="fr-CA"/>
        </w:rPr>
        <w:t xml:space="preserve"> Direction des communications </w:t>
      </w:r>
      <w:r w:rsidRPr="00803991">
        <w:rPr>
          <w:rStyle w:val="BodyTextChar"/>
          <w:lang w:val="fr-CA"/>
        </w:rPr>
        <w:t xml:space="preserve">s’affaire à repenser le site Web des IRSC et les gabarits de </w:t>
      </w:r>
      <w:r w:rsidR="00357E6B" w:rsidRPr="00803991">
        <w:rPr>
          <w:rStyle w:val="BodyTextChar"/>
          <w:lang w:val="fr-CA"/>
        </w:rPr>
        <w:t>communication</w:t>
      </w:r>
      <w:r w:rsidRPr="00803991">
        <w:rPr>
          <w:rStyle w:val="BodyTextChar"/>
          <w:lang w:val="fr-CA"/>
        </w:rPr>
        <w:t xml:space="preserve"> en vue d’en améliorer l’accessibilité</w:t>
      </w:r>
      <w:r w:rsidR="00357E6B" w:rsidRPr="00803991">
        <w:rPr>
          <w:rStyle w:val="BodyTextChar"/>
          <w:lang w:val="fr-CA"/>
        </w:rPr>
        <w:t>.</w:t>
      </w:r>
      <w:r w:rsidR="00A931EF" w:rsidRPr="00803991">
        <w:rPr>
          <w:rStyle w:val="BodyTextChar"/>
          <w:lang w:val="fr-CA"/>
        </w:rPr>
        <w:t xml:space="preserve"> </w:t>
      </w:r>
      <w:bookmarkStart w:id="416" w:name="lt_pId442"/>
      <w:r w:rsidRPr="00803991">
        <w:rPr>
          <w:rStyle w:val="BodyTextChar"/>
          <w:lang w:val="fr-CA"/>
        </w:rPr>
        <w:t xml:space="preserve">Des guides pour aider le personnel à adopter, dans leur quotidien, les meilleures pratiques en matière d’accessibilité sont en cours de préparation. </w:t>
      </w:r>
      <w:bookmarkEnd w:id="416"/>
    </w:p>
    <w:p w14:paraId="40F39DC8" w14:textId="32D51381" w:rsidR="00B527E3" w:rsidRPr="00803991" w:rsidRDefault="00357E6B" w:rsidP="00357E6B">
      <w:pPr>
        <w:pStyle w:val="Heading4"/>
        <w:rPr>
          <w:lang w:val="fr-CA"/>
        </w:rPr>
      </w:pPr>
      <w:r w:rsidRPr="00803991">
        <w:rPr>
          <w:lang w:val="fr-CA"/>
        </w:rPr>
        <w:lastRenderedPageBreak/>
        <w:t>Mesure</w:t>
      </w:r>
      <w:r w:rsidR="00EB0EE0" w:rsidRPr="00803991">
        <w:rPr>
          <w:lang w:val="fr-CA"/>
        </w:rPr>
        <w:t> </w:t>
      </w:r>
      <w:r w:rsidRPr="00803991">
        <w:rPr>
          <w:lang w:val="fr-CA"/>
        </w:rPr>
        <w:t>15.2</w:t>
      </w:r>
      <w:r w:rsidR="007E19E9" w:rsidRPr="00803991">
        <w:rPr>
          <w:lang w:val="fr-CA"/>
        </w:rPr>
        <w:t> </w:t>
      </w:r>
      <w:r w:rsidRPr="00803991">
        <w:rPr>
          <w:lang w:val="fr-CA"/>
        </w:rPr>
        <w:t>: Examiner et mettre à jour les documents d’orientation sur la mise à l’essai de l’accessibilité et sur l’accessibilité du contenu Web.</w:t>
      </w:r>
    </w:p>
    <w:p w14:paraId="5A873424" w14:textId="77777777" w:rsidR="00B527E3" w:rsidRPr="00803991" w:rsidRDefault="008672EE" w:rsidP="00250D88">
      <w:pPr>
        <w:pStyle w:val="Heading5"/>
        <w:rPr>
          <w:lang w:val="fr-CA"/>
        </w:rPr>
      </w:pPr>
      <w:bookmarkStart w:id="417" w:name="lt_pId444"/>
      <w:r w:rsidRPr="00803991">
        <w:rPr>
          <w:lang w:val="fr-CA"/>
        </w:rPr>
        <w:t>Principal indicateur de rendement</w:t>
      </w:r>
      <w:bookmarkEnd w:id="417"/>
    </w:p>
    <w:p w14:paraId="4C0E4A48" w14:textId="1A9ED464" w:rsidR="00B527E3" w:rsidRPr="00803991" w:rsidRDefault="00EB054E" w:rsidP="00250D88">
      <w:pPr>
        <w:pStyle w:val="BodyText"/>
        <w:rPr>
          <w:lang w:val="fr-CA"/>
        </w:rPr>
      </w:pPr>
      <w:bookmarkStart w:id="418" w:name="lt_pId445"/>
      <w:r w:rsidRPr="00803991">
        <w:rPr>
          <w:lang w:val="fr-CA"/>
        </w:rPr>
        <w:t>Élaboration et diffusion</w:t>
      </w:r>
      <w:r w:rsidR="003558AB" w:rsidRPr="00803991">
        <w:rPr>
          <w:lang w:val="fr-CA"/>
        </w:rPr>
        <w:t xml:space="preserve"> (au personnel concerné)</w:t>
      </w:r>
      <w:r w:rsidRPr="00803991">
        <w:rPr>
          <w:lang w:val="fr-CA"/>
        </w:rPr>
        <w:t xml:space="preserve"> de guides </w:t>
      </w:r>
      <w:r w:rsidR="003558AB" w:rsidRPr="00803991">
        <w:rPr>
          <w:lang w:val="fr-CA"/>
        </w:rPr>
        <w:t>sur l’évaluation de l’accessibilité des logiciels et du contenu Web</w:t>
      </w:r>
      <w:r w:rsidR="00A931EF" w:rsidRPr="00803991">
        <w:rPr>
          <w:lang w:val="fr-CA"/>
        </w:rPr>
        <w:t>.</w:t>
      </w:r>
      <w:bookmarkEnd w:id="418"/>
    </w:p>
    <w:p w14:paraId="73DE37D4" w14:textId="77777777" w:rsidR="00B527E3" w:rsidRPr="00803991" w:rsidRDefault="008672EE" w:rsidP="00250D88">
      <w:pPr>
        <w:pStyle w:val="Heading5"/>
        <w:rPr>
          <w:lang w:val="fr-CA"/>
        </w:rPr>
      </w:pPr>
      <w:bookmarkStart w:id="419" w:name="lt_pId446"/>
      <w:r w:rsidRPr="00803991">
        <w:rPr>
          <w:lang w:val="fr-CA"/>
        </w:rPr>
        <w:t>Échéance</w:t>
      </w:r>
      <w:bookmarkEnd w:id="419"/>
    </w:p>
    <w:p w14:paraId="46E9E5C6" w14:textId="77777777" w:rsidR="00B527E3" w:rsidRPr="00803991" w:rsidRDefault="00A931EF" w:rsidP="00250D88">
      <w:pPr>
        <w:pStyle w:val="BodyText"/>
        <w:rPr>
          <w:lang w:val="fr-CA"/>
        </w:rPr>
      </w:pPr>
      <w:bookmarkStart w:id="420" w:name="lt_pId447"/>
      <w:r w:rsidRPr="00803991">
        <w:rPr>
          <w:lang w:val="fr-CA"/>
        </w:rPr>
        <w:t>2023-2024</w:t>
      </w:r>
      <w:bookmarkEnd w:id="420"/>
    </w:p>
    <w:p w14:paraId="47C396AA" w14:textId="77777777" w:rsidR="00B527E3" w:rsidRPr="00803991" w:rsidRDefault="008672EE" w:rsidP="00250D88">
      <w:pPr>
        <w:pStyle w:val="Heading5"/>
        <w:rPr>
          <w:lang w:val="fr-CA"/>
        </w:rPr>
      </w:pPr>
      <w:bookmarkStart w:id="421" w:name="lt_pId448"/>
      <w:r w:rsidRPr="00803991">
        <w:rPr>
          <w:lang w:val="fr-CA"/>
        </w:rPr>
        <w:t>Statut</w:t>
      </w:r>
      <w:bookmarkEnd w:id="421"/>
    </w:p>
    <w:p w14:paraId="6E202B09" w14:textId="77777777" w:rsidR="00B527E3" w:rsidRPr="00803991" w:rsidRDefault="008672EE" w:rsidP="00250D88">
      <w:pPr>
        <w:pStyle w:val="BodyText"/>
        <w:rPr>
          <w:rStyle w:val="BodyTextChar"/>
          <w:lang w:val="fr-CA"/>
        </w:rPr>
      </w:pPr>
      <w:bookmarkStart w:id="422" w:name="lt_pId449"/>
      <w:r w:rsidRPr="00803991">
        <w:rPr>
          <w:rStyle w:val="BodyTextChar"/>
          <w:lang w:val="fr-CA"/>
        </w:rPr>
        <w:t>En cours</w:t>
      </w:r>
      <w:bookmarkEnd w:id="422"/>
    </w:p>
    <w:p w14:paraId="1525B043" w14:textId="1DC69CB1" w:rsidR="00B527E3" w:rsidRPr="00803991" w:rsidRDefault="00357E6B" w:rsidP="00357E6B">
      <w:pPr>
        <w:pStyle w:val="Heading3"/>
        <w:rPr>
          <w:lang w:val="fr-CA"/>
        </w:rPr>
      </w:pPr>
      <w:bookmarkStart w:id="423" w:name="_Toc153554142"/>
      <w:r w:rsidRPr="00803991">
        <w:rPr>
          <w:lang w:val="fr-CA"/>
        </w:rPr>
        <w:t>But</w:t>
      </w:r>
      <w:r w:rsidR="00EB0EE0" w:rsidRPr="00803991">
        <w:rPr>
          <w:lang w:val="fr-CA"/>
        </w:rPr>
        <w:t> </w:t>
      </w:r>
      <w:r w:rsidRPr="00803991">
        <w:rPr>
          <w:lang w:val="fr-CA"/>
        </w:rPr>
        <w:t>16</w:t>
      </w:r>
      <w:r w:rsidR="007E19E9" w:rsidRPr="00803991">
        <w:rPr>
          <w:lang w:val="fr-CA"/>
        </w:rPr>
        <w:t> </w:t>
      </w:r>
      <w:r w:rsidRPr="00803991">
        <w:rPr>
          <w:lang w:val="fr-CA"/>
        </w:rPr>
        <w:t>: Les utilisateurs des technologies d’aide et le personnel de TI sont formés pour tirer pleinement parti des logiciels et des technologies d’aide.</w:t>
      </w:r>
      <w:bookmarkEnd w:id="423"/>
    </w:p>
    <w:p w14:paraId="4AAA27E8" w14:textId="332A7BE0" w:rsidR="00B527E3" w:rsidRPr="00803991" w:rsidRDefault="00357E6B" w:rsidP="00357E6B">
      <w:pPr>
        <w:pStyle w:val="Heading4"/>
        <w:rPr>
          <w:lang w:val="fr-CA"/>
        </w:rPr>
      </w:pPr>
      <w:r w:rsidRPr="00803991">
        <w:rPr>
          <w:lang w:val="fr-CA"/>
        </w:rPr>
        <w:t>Mesure</w:t>
      </w:r>
      <w:r w:rsidR="00EB0EE0" w:rsidRPr="00803991">
        <w:rPr>
          <w:lang w:val="fr-CA"/>
        </w:rPr>
        <w:t> </w:t>
      </w:r>
      <w:r w:rsidRPr="00803991">
        <w:rPr>
          <w:lang w:val="fr-CA"/>
        </w:rPr>
        <w:t>16.1</w:t>
      </w:r>
      <w:r w:rsidR="007E19E9" w:rsidRPr="00803991">
        <w:rPr>
          <w:lang w:val="fr-CA"/>
        </w:rPr>
        <w:t> </w:t>
      </w:r>
      <w:r w:rsidRPr="00803991">
        <w:rPr>
          <w:lang w:val="fr-CA"/>
        </w:rPr>
        <w:t>: Déterminer et offrir la formation nécessaire aux utilisateurs des technologies d’aide</w:t>
      </w:r>
      <w:r w:rsidR="00770677" w:rsidRPr="00803991">
        <w:rPr>
          <w:lang w:val="fr-CA"/>
        </w:rPr>
        <w:t xml:space="preserve"> </w:t>
      </w:r>
      <w:r w:rsidRPr="00803991">
        <w:rPr>
          <w:lang w:val="fr-CA"/>
        </w:rPr>
        <w:t>ainsi qu</w:t>
      </w:r>
      <w:r w:rsidR="007E19E9" w:rsidRPr="00803991">
        <w:rPr>
          <w:lang w:val="fr-CA"/>
        </w:rPr>
        <w:t>’</w:t>
      </w:r>
      <w:r w:rsidRPr="00803991">
        <w:rPr>
          <w:lang w:val="fr-CA"/>
        </w:rPr>
        <w:t>au personnel des TI qui mettra en place les technologies d’aide et appuiera leurs utilisateurs.</w:t>
      </w:r>
    </w:p>
    <w:p w14:paraId="6982F4B5" w14:textId="77777777" w:rsidR="00B527E3" w:rsidRPr="00803991" w:rsidRDefault="008672EE" w:rsidP="7C692D32">
      <w:pPr>
        <w:pStyle w:val="Heading5"/>
        <w:rPr>
          <w:lang w:val="fr-CA"/>
        </w:rPr>
      </w:pPr>
      <w:bookmarkStart w:id="424" w:name="lt_pId453"/>
      <w:r w:rsidRPr="00803991">
        <w:rPr>
          <w:lang w:val="fr-CA"/>
        </w:rPr>
        <w:t>Principal indicateur de rendement</w:t>
      </w:r>
      <w:bookmarkEnd w:id="424"/>
    </w:p>
    <w:p w14:paraId="5B9BD07E" w14:textId="67FDBFC5" w:rsidR="00B527E3" w:rsidRPr="00803991" w:rsidRDefault="00EB054E" w:rsidP="7C692D32">
      <w:pPr>
        <w:pStyle w:val="BodyText"/>
        <w:rPr>
          <w:lang w:val="fr-CA"/>
        </w:rPr>
      </w:pPr>
      <w:bookmarkStart w:id="425" w:name="lt_pId454"/>
      <w:r w:rsidRPr="00803991">
        <w:rPr>
          <w:lang w:val="fr-CA"/>
        </w:rPr>
        <w:t>Offre et prestation d</w:t>
      </w:r>
      <w:r w:rsidR="00EE3C13" w:rsidRPr="00803991">
        <w:rPr>
          <w:lang w:val="fr-CA"/>
        </w:rPr>
        <w:t>’une</w:t>
      </w:r>
      <w:r w:rsidRPr="00803991">
        <w:rPr>
          <w:lang w:val="fr-CA"/>
        </w:rPr>
        <w:t xml:space="preserve"> formation pour le personnel utilisant ou nécessitant des technologies d’assistance</w:t>
      </w:r>
      <w:r w:rsidR="00A931EF" w:rsidRPr="00803991">
        <w:rPr>
          <w:lang w:val="fr-CA"/>
        </w:rPr>
        <w:t>.</w:t>
      </w:r>
      <w:bookmarkEnd w:id="425"/>
    </w:p>
    <w:p w14:paraId="420547C9" w14:textId="77777777" w:rsidR="00B527E3" w:rsidRPr="00803991" w:rsidRDefault="008672EE" w:rsidP="7C692D32">
      <w:pPr>
        <w:pStyle w:val="Heading5"/>
        <w:rPr>
          <w:lang w:val="fr-CA"/>
        </w:rPr>
      </w:pPr>
      <w:bookmarkStart w:id="426" w:name="lt_pId455"/>
      <w:r w:rsidRPr="00803991">
        <w:rPr>
          <w:lang w:val="fr-CA"/>
        </w:rPr>
        <w:t>Échéance</w:t>
      </w:r>
      <w:bookmarkEnd w:id="426"/>
    </w:p>
    <w:p w14:paraId="35A73D84" w14:textId="77777777" w:rsidR="00B527E3" w:rsidRPr="00803991" w:rsidRDefault="0087051F" w:rsidP="7C692D32">
      <w:pPr>
        <w:pStyle w:val="BodyText"/>
        <w:rPr>
          <w:lang w:val="fr-CA"/>
        </w:rPr>
      </w:pPr>
      <w:bookmarkStart w:id="427" w:name="lt_pId456"/>
      <w:r w:rsidRPr="00803991">
        <w:rPr>
          <w:lang w:val="fr-CA"/>
        </w:rPr>
        <w:t>2023-2024 pour la définition des occasions de formation</w:t>
      </w:r>
      <w:bookmarkEnd w:id="427"/>
    </w:p>
    <w:p w14:paraId="6FBE01B6" w14:textId="77777777" w:rsidR="00B527E3" w:rsidRPr="00803991" w:rsidRDefault="0087051F" w:rsidP="7C692D32">
      <w:pPr>
        <w:pStyle w:val="BodyText"/>
        <w:rPr>
          <w:lang w:val="fr-CA"/>
        </w:rPr>
      </w:pPr>
      <w:bookmarkStart w:id="428" w:name="lt_pId457"/>
      <w:r w:rsidRPr="00803991">
        <w:rPr>
          <w:lang w:val="fr-CA"/>
        </w:rPr>
        <w:t>2024-2025 pour la prestation de la formation</w:t>
      </w:r>
      <w:bookmarkEnd w:id="428"/>
    </w:p>
    <w:p w14:paraId="053319DB" w14:textId="77777777" w:rsidR="00B527E3" w:rsidRPr="00803991" w:rsidRDefault="008672EE" w:rsidP="7C692D32">
      <w:pPr>
        <w:pStyle w:val="Heading5"/>
        <w:rPr>
          <w:lang w:val="fr-CA"/>
        </w:rPr>
      </w:pPr>
      <w:bookmarkStart w:id="429" w:name="lt_pId458"/>
      <w:r w:rsidRPr="00803991">
        <w:rPr>
          <w:lang w:val="fr-CA"/>
        </w:rPr>
        <w:t>Statut</w:t>
      </w:r>
      <w:bookmarkEnd w:id="429"/>
    </w:p>
    <w:p w14:paraId="7CA2F666" w14:textId="77777777" w:rsidR="00B527E3" w:rsidRPr="00803991" w:rsidRDefault="008672EE" w:rsidP="7C692D32">
      <w:pPr>
        <w:spacing w:after="240" w:line="259" w:lineRule="auto"/>
        <w:rPr>
          <w:rFonts w:ascii="Arial" w:eastAsia="Arial" w:hAnsi="Arial" w:cs="Arial"/>
          <w:sz w:val="26"/>
          <w:szCs w:val="26"/>
          <w:lang w:val="fr-CA"/>
        </w:rPr>
      </w:pPr>
      <w:bookmarkStart w:id="430" w:name="lt_pId459"/>
      <w:r w:rsidRPr="00803991">
        <w:rPr>
          <w:rFonts w:ascii="Arial" w:eastAsia="Arial" w:hAnsi="Arial" w:cs="Arial"/>
          <w:sz w:val="26"/>
          <w:szCs w:val="26"/>
          <w:lang w:val="fr-CA"/>
        </w:rPr>
        <w:t>En cours</w:t>
      </w:r>
      <w:bookmarkEnd w:id="430"/>
    </w:p>
    <w:p w14:paraId="22C064BB" w14:textId="77777777" w:rsidR="00B527E3" w:rsidRPr="00803991" w:rsidRDefault="008672EE" w:rsidP="7C692D32">
      <w:pPr>
        <w:pStyle w:val="Heading5"/>
        <w:rPr>
          <w:lang w:val="fr-CA"/>
        </w:rPr>
      </w:pPr>
      <w:bookmarkStart w:id="431" w:name="lt_pId460"/>
      <w:r w:rsidRPr="00803991">
        <w:rPr>
          <w:rFonts w:eastAsia="Arial" w:cs="Arial"/>
          <w:iCs/>
          <w:szCs w:val="26"/>
          <w:lang w:val="fr-CA"/>
        </w:rPr>
        <w:t>Renseignements supplémentaires</w:t>
      </w:r>
      <w:bookmarkEnd w:id="431"/>
    </w:p>
    <w:p w14:paraId="08DEA5E7" w14:textId="517C560D" w:rsidR="00B527E3" w:rsidRPr="00803991" w:rsidRDefault="00EE3C13" w:rsidP="7C692D32">
      <w:pPr>
        <w:pStyle w:val="ListParagraph"/>
        <w:numPr>
          <w:ilvl w:val="0"/>
          <w:numId w:val="3"/>
        </w:numPr>
        <w:spacing w:after="0"/>
        <w:rPr>
          <w:rFonts w:eastAsia="Arial" w:cs="Arial"/>
          <w:szCs w:val="26"/>
          <w:lang w:val="fr-CA"/>
        </w:rPr>
      </w:pPr>
      <w:bookmarkStart w:id="432" w:name="lt_pId462"/>
      <w:r w:rsidRPr="00803991">
        <w:rPr>
          <w:rFonts w:eastAsia="Arial" w:cs="Arial"/>
          <w:szCs w:val="26"/>
          <w:lang w:val="fr-CA"/>
        </w:rPr>
        <w:t xml:space="preserve">Les outils de </w:t>
      </w:r>
      <w:r w:rsidR="00A931EF" w:rsidRPr="00803991">
        <w:rPr>
          <w:rFonts w:eastAsia="Arial" w:cs="Arial"/>
          <w:szCs w:val="26"/>
          <w:lang w:val="fr-CA"/>
        </w:rPr>
        <w:t>collaboration</w:t>
      </w:r>
      <w:r w:rsidRPr="00803991">
        <w:rPr>
          <w:rFonts w:eastAsia="Arial" w:cs="Arial"/>
          <w:szCs w:val="26"/>
          <w:lang w:val="fr-CA"/>
        </w:rPr>
        <w:t xml:space="preserve"> des IRSC</w:t>
      </w:r>
      <w:r w:rsidR="00A931EF" w:rsidRPr="00803991">
        <w:rPr>
          <w:rFonts w:eastAsia="Arial" w:cs="Arial"/>
          <w:szCs w:val="26"/>
          <w:lang w:val="fr-CA"/>
        </w:rPr>
        <w:t xml:space="preserve"> (</w:t>
      </w:r>
      <w:r w:rsidRPr="00803991">
        <w:rPr>
          <w:rFonts w:eastAsia="Arial" w:cs="Arial"/>
          <w:szCs w:val="26"/>
          <w:lang w:val="fr-CA"/>
        </w:rPr>
        <w:t xml:space="preserve">de la suite </w:t>
      </w:r>
      <w:r w:rsidR="00A931EF" w:rsidRPr="00803991">
        <w:rPr>
          <w:rFonts w:eastAsia="Arial" w:cs="Arial"/>
          <w:szCs w:val="26"/>
          <w:lang w:val="fr-CA"/>
        </w:rPr>
        <w:t xml:space="preserve">Microsoft) </w:t>
      </w:r>
      <w:r w:rsidRPr="00803991">
        <w:rPr>
          <w:rFonts w:eastAsia="Arial" w:cs="Arial"/>
          <w:szCs w:val="26"/>
          <w:lang w:val="fr-CA"/>
        </w:rPr>
        <w:t>sont munis de fonctions d’accessibilité pour lesquelles de la formation est offert</w:t>
      </w:r>
      <w:r w:rsidR="00955DDC" w:rsidRPr="00803991">
        <w:rPr>
          <w:rFonts w:eastAsia="Arial" w:cs="Arial"/>
          <w:szCs w:val="26"/>
          <w:lang w:val="fr-CA"/>
        </w:rPr>
        <w:t>e</w:t>
      </w:r>
      <w:r w:rsidRPr="00803991">
        <w:rPr>
          <w:rFonts w:eastAsia="Arial" w:cs="Arial"/>
          <w:szCs w:val="26"/>
          <w:lang w:val="fr-CA"/>
        </w:rPr>
        <w:t xml:space="preserve"> dans l’intranet des IRSC et dans le </w:t>
      </w:r>
      <w:r w:rsidR="00955DDC" w:rsidRPr="00803991">
        <w:rPr>
          <w:rFonts w:eastAsia="Arial" w:cs="Arial"/>
          <w:szCs w:val="26"/>
          <w:lang w:val="fr-CA"/>
        </w:rPr>
        <w:t>s</w:t>
      </w:r>
      <w:r w:rsidRPr="00803991">
        <w:rPr>
          <w:rFonts w:eastAsia="Arial" w:cs="Arial"/>
          <w:szCs w:val="26"/>
          <w:lang w:val="fr-CA"/>
        </w:rPr>
        <w:t xml:space="preserve">ite Web de </w:t>
      </w:r>
      <w:r w:rsidR="00A931EF" w:rsidRPr="00803991">
        <w:rPr>
          <w:rFonts w:eastAsia="Arial" w:cs="Arial"/>
          <w:szCs w:val="26"/>
          <w:lang w:val="fr-CA"/>
        </w:rPr>
        <w:t>Microsoft.</w:t>
      </w:r>
      <w:bookmarkEnd w:id="432"/>
      <w:r w:rsidR="00A931EF" w:rsidRPr="00803991">
        <w:rPr>
          <w:rFonts w:eastAsia="Arial" w:cs="Arial"/>
          <w:szCs w:val="26"/>
          <w:lang w:val="fr-CA"/>
        </w:rPr>
        <w:t xml:space="preserve"> </w:t>
      </w:r>
    </w:p>
    <w:p w14:paraId="21F07FDF" w14:textId="78862744" w:rsidR="00B527E3" w:rsidRPr="00803991" w:rsidRDefault="00770677" w:rsidP="00357E6B">
      <w:pPr>
        <w:pStyle w:val="ListParagraph"/>
        <w:numPr>
          <w:ilvl w:val="0"/>
          <w:numId w:val="3"/>
        </w:numPr>
        <w:spacing w:after="0"/>
        <w:rPr>
          <w:rFonts w:ascii="Cambria" w:hAnsi="Cambria"/>
          <w:szCs w:val="26"/>
          <w:lang w:val="fr-CA"/>
        </w:rPr>
      </w:pPr>
      <w:r w:rsidRPr="00803991">
        <w:rPr>
          <w:rFonts w:eastAsia="Arial" w:cs="Arial"/>
          <w:szCs w:val="26"/>
          <w:lang w:val="fr-CA"/>
        </w:rPr>
        <w:t xml:space="preserve">La formation sur le logiciel de reconnaissance vocale </w:t>
      </w:r>
      <w:r w:rsidR="00357E6B" w:rsidRPr="00803991">
        <w:rPr>
          <w:rFonts w:eastAsia="Arial" w:cs="Arial"/>
          <w:szCs w:val="26"/>
          <w:lang w:val="fr-CA"/>
        </w:rPr>
        <w:t xml:space="preserve">Dragon </w:t>
      </w:r>
      <w:r w:rsidRPr="00803991">
        <w:rPr>
          <w:rFonts w:eastAsia="Arial" w:cs="Arial"/>
          <w:szCs w:val="26"/>
          <w:lang w:val="fr-CA"/>
        </w:rPr>
        <w:t xml:space="preserve">est donnée par </w:t>
      </w:r>
      <w:r w:rsidR="00357E6B" w:rsidRPr="00803991">
        <w:rPr>
          <w:rFonts w:eastAsia="Arial" w:cs="Arial"/>
          <w:szCs w:val="26"/>
          <w:lang w:val="fr-CA"/>
        </w:rPr>
        <w:t xml:space="preserve">Services partagés Canada </w:t>
      </w:r>
      <w:r w:rsidRPr="00803991">
        <w:rPr>
          <w:rFonts w:eastAsia="Arial" w:cs="Arial"/>
          <w:szCs w:val="26"/>
          <w:lang w:val="fr-CA"/>
        </w:rPr>
        <w:t xml:space="preserve">dans le cadre du </w:t>
      </w:r>
      <w:r w:rsidR="00357E6B" w:rsidRPr="00803991">
        <w:rPr>
          <w:rFonts w:eastAsia="Arial" w:cs="Arial"/>
          <w:szCs w:val="26"/>
          <w:lang w:val="fr-CA"/>
        </w:rPr>
        <w:t>Programme d’accessibilité, d’adaptation et de technologie informatique adaptée.</w:t>
      </w:r>
      <w:r w:rsidR="00A931EF" w:rsidRPr="00803991">
        <w:rPr>
          <w:rFonts w:eastAsia="Arial" w:cs="Arial"/>
          <w:szCs w:val="26"/>
          <w:lang w:val="fr-CA"/>
        </w:rPr>
        <w:t xml:space="preserve"> </w:t>
      </w:r>
    </w:p>
    <w:p w14:paraId="5634ABE8" w14:textId="5A46B84C" w:rsidR="00B527E3" w:rsidRPr="00803991" w:rsidRDefault="00770677" w:rsidP="00357E6B">
      <w:pPr>
        <w:pStyle w:val="ListParagraph"/>
        <w:numPr>
          <w:ilvl w:val="0"/>
          <w:numId w:val="3"/>
        </w:numPr>
        <w:spacing w:after="0"/>
        <w:rPr>
          <w:rFonts w:eastAsia="Arial" w:cs="Arial"/>
          <w:szCs w:val="26"/>
          <w:lang w:val="fr-CA"/>
        </w:rPr>
      </w:pPr>
      <w:r w:rsidRPr="00803991">
        <w:rPr>
          <w:rFonts w:eastAsia="Arial" w:cs="Arial"/>
          <w:szCs w:val="26"/>
          <w:lang w:val="fr-CA"/>
        </w:rPr>
        <w:t xml:space="preserve">Les systèmes de planification des ressources humaines des IRSC </w:t>
      </w:r>
      <w:r w:rsidR="00357E6B" w:rsidRPr="00803991">
        <w:rPr>
          <w:rFonts w:eastAsia="Arial" w:cs="Arial"/>
          <w:szCs w:val="26"/>
          <w:lang w:val="fr-CA"/>
        </w:rPr>
        <w:t>(SAP</w:t>
      </w:r>
      <w:r w:rsidRPr="00803991">
        <w:rPr>
          <w:rFonts w:eastAsia="Arial" w:cs="Arial"/>
          <w:szCs w:val="26"/>
          <w:lang w:val="fr-CA"/>
        </w:rPr>
        <w:t xml:space="preserve"> et </w:t>
      </w:r>
      <w:proofErr w:type="spellStart"/>
      <w:r w:rsidR="00357E6B" w:rsidRPr="00803991">
        <w:rPr>
          <w:rFonts w:eastAsia="Arial" w:cs="Arial"/>
          <w:szCs w:val="26"/>
          <w:lang w:val="fr-CA"/>
        </w:rPr>
        <w:t>MesRHGC</w:t>
      </w:r>
      <w:proofErr w:type="spellEnd"/>
      <w:r w:rsidR="00357E6B" w:rsidRPr="00803991">
        <w:rPr>
          <w:rFonts w:eastAsia="Arial" w:cs="Arial"/>
          <w:szCs w:val="26"/>
          <w:lang w:val="fr-CA"/>
        </w:rPr>
        <w:t xml:space="preserve">) </w:t>
      </w:r>
      <w:r w:rsidRPr="00803991">
        <w:rPr>
          <w:rFonts w:eastAsia="Arial" w:cs="Arial"/>
          <w:szCs w:val="26"/>
          <w:lang w:val="fr-CA"/>
        </w:rPr>
        <w:t xml:space="preserve">sont conformes aux principes d’accessibilité du gouvernement du </w:t>
      </w:r>
      <w:r w:rsidR="00357E6B" w:rsidRPr="00803991">
        <w:rPr>
          <w:rFonts w:eastAsia="Arial" w:cs="Arial"/>
          <w:szCs w:val="26"/>
          <w:lang w:val="fr-CA"/>
        </w:rPr>
        <w:t>Canada</w:t>
      </w:r>
      <w:r w:rsidRPr="00803991">
        <w:rPr>
          <w:rFonts w:eastAsia="Arial" w:cs="Arial"/>
          <w:szCs w:val="26"/>
          <w:lang w:val="fr-CA"/>
        </w:rPr>
        <w:t xml:space="preserve"> et soutenus par le </w:t>
      </w:r>
      <w:r w:rsidR="00357E6B" w:rsidRPr="00803991">
        <w:rPr>
          <w:rFonts w:eastAsia="Arial" w:cs="Arial"/>
          <w:szCs w:val="26"/>
          <w:lang w:val="fr-CA"/>
        </w:rPr>
        <w:t xml:space="preserve">Secrétariat du Conseil du Trésor </w:t>
      </w:r>
      <w:r w:rsidRPr="00803991">
        <w:rPr>
          <w:rFonts w:eastAsia="Arial" w:cs="Arial"/>
          <w:szCs w:val="26"/>
          <w:lang w:val="fr-CA"/>
        </w:rPr>
        <w:t>et</w:t>
      </w:r>
      <w:r w:rsidR="00357E6B" w:rsidRPr="00803991">
        <w:rPr>
          <w:rFonts w:eastAsia="Arial" w:cs="Arial"/>
          <w:szCs w:val="26"/>
          <w:lang w:val="fr-CA"/>
        </w:rPr>
        <w:t xml:space="preserve"> Services publics et Approvisionnement Canada.</w:t>
      </w:r>
      <w:r w:rsidR="00A931EF" w:rsidRPr="00803991">
        <w:rPr>
          <w:rFonts w:eastAsia="Arial" w:cs="Arial"/>
          <w:szCs w:val="26"/>
          <w:lang w:val="fr-CA"/>
        </w:rPr>
        <w:t xml:space="preserve"> </w:t>
      </w:r>
    </w:p>
    <w:p w14:paraId="3DB3D0C0" w14:textId="77777777" w:rsidR="00B527E3" w:rsidRPr="00803991" w:rsidRDefault="00B527E3" w:rsidP="7C692D32">
      <w:pPr>
        <w:spacing w:after="240"/>
        <w:rPr>
          <w:rFonts w:ascii="Arial" w:eastAsia="Arial" w:hAnsi="Arial" w:cs="Arial"/>
          <w:sz w:val="26"/>
          <w:szCs w:val="26"/>
          <w:lang w:val="fr-CA"/>
        </w:rPr>
      </w:pPr>
    </w:p>
    <w:p w14:paraId="352598AF" w14:textId="2F824A23" w:rsidR="00B527E3" w:rsidRPr="00803991" w:rsidRDefault="00770677" w:rsidP="00357E6B">
      <w:pPr>
        <w:spacing w:after="240"/>
        <w:rPr>
          <w:rFonts w:ascii="Arial" w:eastAsia="Arial" w:hAnsi="Arial" w:cs="Arial"/>
          <w:sz w:val="26"/>
          <w:szCs w:val="26"/>
          <w:lang w:val="fr-CA"/>
        </w:rPr>
      </w:pPr>
      <w:r w:rsidRPr="00803991">
        <w:rPr>
          <w:rFonts w:ascii="Arial" w:eastAsia="Arial" w:hAnsi="Arial" w:cs="Arial"/>
          <w:sz w:val="26"/>
          <w:szCs w:val="26"/>
          <w:lang w:val="fr-CA"/>
        </w:rPr>
        <w:lastRenderedPageBreak/>
        <w:t>La</w:t>
      </w:r>
      <w:r w:rsidR="00357E6B" w:rsidRPr="00803991">
        <w:rPr>
          <w:rFonts w:ascii="Arial" w:eastAsia="Arial" w:hAnsi="Arial" w:cs="Arial"/>
          <w:sz w:val="26"/>
          <w:szCs w:val="26"/>
          <w:lang w:val="fr-CA"/>
        </w:rPr>
        <w:t xml:space="preserve"> Direction des services numériques et de sécurité continue </w:t>
      </w:r>
      <w:r w:rsidRPr="00803991">
        <w:rPr>
          <w:rFonts w:ascii="Arial" w:eastAsia="Arial" w:hAnsi="Arial" w:cs="Arial"/>
          <w:sz w:val="26"/>
          <w:szCs w:val="26"/>
          <w:lang w:val="fr-CA"/>
        </w:rPr>
        <w:t xml:space="preserve">d’évaluer les systèmes des </w:t>
      </w:r>
      <w:r w:rsidR="00357E6B" w:rsidRPr="00803991">
        <w:rPr>
          <w:rFonts w:ascii="Arial" w:eastAsia="Arial" w:hAnsi="Arial" w:cs="Arial"/>
          <w:sz w:val="26"/>
          <w:szCs w:val="26"/>
          <w:lang w:val="fr-CA"/>
        </w:rPr>
        <w:t xml:space="preserve">IRSC </w:t>
      </w:r>
      <w:r w:rsidRPr="00803991">
        <w:rPr>
          <w:rFonts w:ascii="Arial" w:eastAsia="Arial" w:hAnsi="Arial" w:cs="Arial"/>
          <w:sz w:val="26"/>
          <w:szCs w:val="26"/>
          <w:lang w:val="fr-CA"/>
        </w:rPr>
        <w:t>afin de cerner d’autres occasions de formation sur l’accessibilité</w:t>
      </w:r>
      <w:r w:rsidR="00357E6B" w:rsidRPr="00803991">
        <w:rPr>
          <w:rFonts w:ascii="Arial" w:eastAsia="Arial" w:hAnsi="Arial" w:cs="Arial"/>
          <w:sz w:val="26"/>
          <w:szCs w:val="26"/>
          <w:lang w:val="fr-CA"/>
        </w:rPr>
        <w:t>.</w:t>
      </w:r>
    </w:p>
    <w:p w14:paraId="5383EBD2" w14:textId="3B8621B7" w:rsidR="00B527E3" w:rsidRPr="00803991" w:rsidRDefault="00F35EBF" w:rsidP="7C692D32">
      <w:pPr>
        <w:spacing w:after="240"/>
        <w:rPr>
          <w:rFonts w:ascii="Arial" w:eastAsia="Arial" w:hAnsi="Arial" w:cs="Arial"/>
          <w:sz w:val="26"/>
          <w:szCs w:val="26"/>
          <w:lang w:val="fr-CA"/>
        </w:rPr>
      </w:pPr>
      <w:bookmarkStart w:id="433" w:name="lt_pId466"/>
      <w:r w:rsidRPr="00803991">
        <w:rPr>
          <w:rFonts w:ascii="Arial" w:eastAsia="Arial" w:hAnsi="Arial" w:cs="Arial"/>
          <w:sz w:val="26"/>
          <w:szCs w:val="26"/>
          <w:lang w:val="fr-CA"/>
        </w:rPr>
        <w:t>À noter qu’une formation personnalisée est donnée par des spécialistes aux membres du personnel ayant besoin de technologies d’aide (matérielles ou logicielles). De plus, un conseiller en gestion des limitations fonctionnelles peut fournir une aide soutenue aux personnes qui en font la demande.</w:t>
      </w:r>
      <w:bookmarkEnd w:id="433"/>
      <w:r w:rsidR="3854117B" w:rsidRPr="00803991">
        <w:rPr>
          <w:rFonts w:ascii="Arial" w:eastAsia="Arial" w:hAnsi="Arial" w:cs="Arial"/>
          <w:sz w:val="26"/>
          <w:szCs w:val="26"/>
          <w:lang w:val="fr-CA"/>
        </w:rPr>
        <w:t xml:space="preserve"> </w:t>
      </w:r>
      <w:bookmarkStart w:id="434" w:name="lt_pId467"/>
      <w:r w:rsidRPr="00803991">
        <w:rPr>
          <w:rFonts w:ascii="Arial" w:eastAsia="Arial" w:hAnsi="Arial" w:cs="Arial"/>
          <w:sz w:val="26"/>
          <w:szCs w:val="26"/>
          <w:lang w:val="fr-CA"/>
        </w:rPr>
        <w:t>Enfin, de la formation est offerte au personnel technique pour le dépannage lié aux technologies d’aide</w:t>
      </w:r>
      <w:r w:rsidR="3854117B" w:rsidRPr="00803991">
        <w:rPr>
          <w:rFonts w:ascii="Arial" w:eastAsia="Arial" w:hAnsi="Arial" w:cs="Arial"/>
          <w:sz w:val="26"/>
          <w:szCs w:val="26"/>
          <w:lang w:val="fr-CA"/>
        </w:rPr>
        <w:t>.</w:t>
      </w:r>
      <w:bookmarkEnd w:id="434"/>
    </w:p>
    <w:p w14:paraId="06FAC344" w14:textId="77777777" w:rsidR="00B527E3" w:rsidRPr="00803991" w:rsidRDefault="00B527E3" w:rsidP="702F8C4D">
      <w:pPr>
        <w:pStyle w:val="BodyText"/>
        <w:rPr>
          <w:rStyle w:val="BodyTextChar"/>
          <w:lang w:val="fr-CA"/>
        </w:rPr>
      </w:pPr>
    </w:p>
    <w:p w14:paraId="40EEC916" w14:textId="36E6CD06" w:rsidR="00B527E3" w:rsidRPr="00803991" w:rsidRDefault="0087051F" w:rsidP="00A66FFB">
      <w:pPr>
        <w:pStyle w:val="Heading2"/>
        <w:rPr>
          <w:lang w:val="fr-CA"/>
        </w:rPr>
      </w:pPr>
      <w:bookmarkStart w:id="435" w:name="lt_pId468"/>
      <w:bookmarkStart w:id="436" w:name="_Toc153554143"/>
      <w:r w:rsidRPr="00803991">
        <w:rPr>
          <w:lang w:val="fr-CA"/>
        </w:rPr>
        <w:t>Communications</w:t>
      </w:r>
      <w:bookmarkEnd w:id="435"/>
      <w:bookmarkEnd w:id="436"/>
      <w:r w:rsidR="00FC15CD" w:rsidRPr="00803991">
        <w:rPr>
          <w:lang w:val="fr-CA"/>
        </w:rPr>
        <w:t>, autres que les technologies de l’information et des communications (TIC)</w:t>
      </w:r>
    </w:p>
    <w:p w14:paraId="03003C33" w14:textId="2DD7F7D3" w:rsidR="00B527E3" w:rsidRPr="00803991" w:rsidRDefault="00357E6B" w:rsidP="00357E6B">
      <w:pPr>
        <w:pStyle w:val="Heading3"/>
        <w:rPr>
          <w:lang w:val="fr-CA"/>
        </w:rPr>
      </w:pPr>
      <w:bookmarkStart w:id="437" w:name="_Toc153554144"/>
      <w:r w:rsidRPr="00803991">
        <w:rPr>
          <w:lang w:val="fr-CA"/>
        </w:rPr>
        <w:t>But</w:t>
      </w:r>
      <w:r w:rsidR="00EB0EE0" w:rsidRPr="00803991">
        <w:rPr>
          <w:lang w:val="fr-CA"/>
        </w:rPr>
        <w:t> </w:t>
      </w:r>
      <w:r w:rsidRPr="00803991">
        <w:rPr>
          <w:lang w:val="fr-CA"/>
        </w:rPr>
        <w:t>17</w:t>
      </w:r>
      <w:r w:rsidR="007E19E9" w:rsidRPr="00803991">
        <w:rPr>
          <w:lang w:val="fr-CA"/>
        </w:rPr>
        <w:t> </w:t>
      </w:r>
      <w:r w:rsidRPr="00803991">
        <w:rPr>
          <w:lang w:val="fr-CA"/>
        </w:rPr>
        <w:t>: La lisibilité des documents des IRSC diffusés par les communications internes et externes est améliorée.</w:t>
      </w:r>
      <w:bookmarkEnd w:id="437"/>
    </w:p>
    <w:p w14:paraId="4E62FF41" w14:textId="4C0645D3" w:rsidR="00B527E3" w:rsidRPr="00803991" w:rsidRDefault="00357E6B" w:rsidP="00357E6B">
      <w:pPr>
        <w:pStyle w:val="Heading4"/>
        <w:rPr>
          <w:lang w:val="fr-CA"/>
        </w:rPr>
      </w:pPr>
      <w:r w:rsidRPr="00803991">
        <w:rPr>
          <w:lang w:val="fr-CA"/>
        </w:rPr>
        <w:t>Mesure</w:t>
      </w:r>
      <w:r w:rsidR="00EB0EE0" w:rsidRPr="00803991">
        <w:rPr>
          <w:lang w:val="fr-CA"/>
        </w:rPr>
        <w:t> </w:t>
      </w:r>
      <w:r w:rsidRPr="00803991">
        <w:rPr>
          <w:lang w:val="fr-CA"/>
        </w:rPr>
        <w:t>17.1</w:t>
      </w:r>
      <w:r w:rsidR="007E19E9" w:rsidRPr="00803991">
        <w:rPr>
          <w:lang w:val="fr-CA"/>
        </w:rPr>
        <w:t> </w:t>
      </w:r>
      <w:r w:rsidRPr="00803991">
        <w:rPr>
          <w:lang w:val="fr-CA"/>
        </w:rPr>
        <w:t>: Élaborer et mettre en œuvre une stratégie sur le langage clair pour sensibiliser tout le personnel.</w:t>
      </w:r>
    </w:p>
    <w:p w14:paraId="68F98F38" w14:textId="77777777" w:rsidR="00B527E3" w:rsidRPr="00803991" w:rsidRDefault="008672EE" w:rsidP="00250D88">
      <w:pPr>
        <w:pStyle w:val="Heading5"/>
        <w:rPr>
          <w:lang w:val="fr-CA"/>
        </w:rPr>
      </w:pPr>
      <w:bookmarkStart w:id="438" w:name="lt_pId471"/>
      <w:r w:rsidRPr="00803991">
        <w:rPr>
          <w:lang w:val="fr-CA"/>
        </w:rPr>
        <w:t>Principal indicateur de rendement</w:t>
      </w:r>
      <w:bookmarkEnd w:id="438"/>
    </w:p>
    <w:p w14:paraId="1F16044E" w14:textId="2500D1AD" w:rsidR="00B527E3" w:rsidRPr="00803991" w:rsidRDefault="002C3834" w:rsidP="00357E6B">
      <w:pPr>
        <w:pStyle w:val="BodyText"/>
        <w:rPr>
          <w:lang w:val="fr-CA"/>
        </w:rPr>
      </w:pPr>
      <w:r w:rsidRPr="00803991">
        <w:rPr>
          <w:lang w:val="fr-CA"/>
        </w:rPr>
        <w:t>Conception d’une</w:t>
      </w:r>
      <w:r w:rsidR="00357E6B" w:rsidRPr="00803991">
        <w:rPr>
          <w:lang w:val="fr-CA"/>
        </w:rPr>
        <w:t xml:space="preserve"> stratégie sur le langage clair </w:t>
      </w:r>
      <w:r w:rsidRPr="00803991">
        <w:rPr>
          <w:lang w:val="fr-CA"/>
        </w:rPr>
        <w:t>et d’outils connexes pour favoriser l’adhésion du personnel</w:t>
      </w:r>
      <w:r w:rsidR="00357E6B" w:rsidRPr="00803991">
        <w:rPr>
          <w:lang w:val="fr-CA"/>
        </w:rPr>
        <w:t>.</w:t>
      </w:r>
      <w:r w:rsidR="00A931EF" w:rsidRPr="00803991">
        <w:rPr>
          <w:lang w:val="fr-CA"/>
        </w:rPr>
        <w:t xml:space="preserve"> </w:t>
      </w:r>
      <w:bookmarkStart w:id="439" w:name="lt_pId473"/>
      <w:r w:rsidRPr="00803991">
        <w:rPr>
          <w:lang w:val="fr-CA"/>
        </w:rPr>
        <w:t>La</w:t>
      </w:r>
      <w:r w:rsidR="00A931EF" w:rsidRPr="00803991">
        <w:rPr>
          <w:lang w:val="fr-CA"/>
        </w:rPr>
        <w:t xml:space="preserve"> </w:t>
      </w:r>
      <w:r w:rsidRPr="00803991">
        <w:rPr>
          <w:lang w:val="fr-CA"/>
        </w:rPr>
        <w:t>stratégie</w:t>
      </w:r>
      <w:r w:rsidR="00A931EF" w:rsidRPr="00803991">
        <w:rPr>
          <w:lang w:val="fr-CA"/>
        </w:rPr>
        <w:t xml:space="preserve"> </w:t>
      </w:r>
      <w:r w:rsidRPr="00803991">
        <w:rPr>
          <w:lang w:val="fr-CA"/>
        </w:rPr>
        <w:t>est communiquée au personnel.</w:t>
      </w:r>
      <w:bookmarkEnd w:id="439"/>
    </w:p>
    <w:p w14:paraId="69E53E09" w14:textId="226E695E" w:rsidR="00B527E3" w:rsidRPr="00803991" w:rsidRDefault="002C3834" w:rsidP="00357E6B">
      <w:pPr>
        <w:pStyle w:val="BodyText"/>
        <w:rPr>
          <w:lang w:val="fr-CA"/>
        </w:rPr>
      </w:pPr>
      <w:r w:rsidRPr="00803991">
        <w:rPr>
          <w:lang w:val="fr-CA"/>
        </w:rPr>
        <w:t>Réduction du nombre de demandes d</w:t>
      </w:r>
      <w:r w:rsidR="007E19E9" w:rsidRPr="00803991">
        <w:rPr>
          <w:lang w:val="fr-CA"/>
        </w:rPr>
        <w:t>’</w:t>
      </w:r>
      <w:r w:rsidRPr="00803991">
        <w:rPr>
          <w:lang w:val="fr-CA"/>
        </w:rPr>
        <w:t>assistance ou de plaintes concernant la lisibilité des documents des IRSC.</w:t>
      </w:r>
    </w:p>
    <w:p w14:paraId="6B3A4216" w14:textId="77777777" w:rsidR="00B527E3" w:rsidRPr="00803991" w:rsidRDefault="008672EE" w:rsidP="00250D88">
      <w:pPr>
        <w:pStyle w:val="Heading5"/>
        <w:rPr>
          <w:lang w:val="fr-CA"/>
        </w:rPr>
      </w:pPr>
      <w:bookmarkStart w:id="440" w:name="lt_pId475"/>
      <w:r w:rsidRPr="00803991">
        <w:rPr>
          <w:lang w:val="fr-CA"/>
        </w:rPr>
        <w:t>Échéance</w:t>
      </w:r>
      <w:bookmarkEnd w:id="440"/>
    </w:p>
    <w:p w14:paraId="1376D057" w14:textId="77777777" w:rsidR="00B527E3" w:rsidRPr="00803991" w:rsidRDefault="00A931EF" w:rsidP="00250D88">
      <w:pPr>
        <w:pStyle w:val="BodyText"/>
        <w:rPr>
          <w:lang w:val="fr-CA"/>
        </w:rPr>
      </w:pPr>
      <w:bookmarkStart w:id="441" w:name="lt_pId476"/>
      <w:r w:rsidRPr="00803991">
        <w:rPr>
          <w:lang w:val="fr-CA"/>
        </w:rPr>
        <w:t>2023-2025</w:t>
      </w:r>
      <w:bookmarkEnd w:id="441"/>
    </w:p>
    <w:p w14:paraId="349F27A6" w14:textId="77777777" w:rsidR="00B527E3" w:rsidRPr="00803991" w:rsidRDefault="008672EE" w:rsidP="00250D88">
      <w:pPr>
        <w:pStyle w:val="Heading5"/>
        <w:rPr>
          <w:lang w:val="fr-CA"/>
        </w:rPr>
      </w:pPr>
      <w:bookmarkStart w:id="442" w:name="lt_pId477"/>
      <w:r w:rsidRPr="00803991">
        <w:rPr>
          <w:lang w:val="fr-CA"/>
        </w:rPr>
        <w:t>Statut</w:t>
      </w:r>
      <w:bookmarkEnd w:id="442"/>
    </w:p>
    <w:p w14:paraId="4BEC2BFF" w14:textId="77777777" w:rsidR="00B527E3" w:rsidRPr="00803991" w:rsidRDefault="008672EE" w:rsidP="00250D88">
      <w:pPr>
        <w:pStyle w:val="BodyText"/>
        <w:rPr>
          <w:rStyle w:val="BodyTextChar"/>
          <w:lang w:val="fr-CA"/>
        </w:rPr>
      </w:pPr>
      <w:bookmarkStart w:id="443" w:name="lt_pId478"/>
      <w:r w:rsidRPr="00803991">
        <w:rPr>
          <w:rStyle w:val="BodyTextChar"/>
          <w:lang w:val="fr-CA"/>
        </w:rPr>
        <w:t>En cours</w:t>
      </w:r>
      <w:bookmarkEnd w:id="443"/>
    </w:p>
    <w:p w14:paraId="4B02DE46" w14:textId="77777777" w:rsidR="00B527E3" w:rsidRPr="00803991" w:rsidRDefault="0087051F" w:rsidP="00530BEC">
      <w:pPr>
        <w:pStyle w:val="Heading5"/>
        <w:rPr>
          <w:lang w:val="fr-CA"/>
        </w:rPr>
      </w:pPr>
      <w:bookmarkStart w:id="444" w:name="lt_pId479"/>
      <w:r w:rsidRPr="00803991">
        <w:rPr>
          <w:lang w:val="fr-CA"/>
        </w:rPr>
        <w:t>Renseignements généraux</w:t>
      </w:r>
      <w:bookmarkEnd w:id="444"/>
    </w:p>
    <w:p w14:paraId="5E732557" w14:textId="74C1FA71" w:rsidR="00B527E3" w:rsidRPr="00803991" w:rsidRDefault="00A22B45" w:rsidP="00357E6B">
      <w:pPr>
        <w:pStyle w:val="BodyText"/>
        <w:rPr>
          <w:rStyle w:val="BodyTextChar"/>
          <w:lang w:val="fr-CA"/>
        </w:rPr>
      </w:pPr>
      <w:r w:rsidRPr="00803991">
        <w:rPr>
          <w:rStyle w:val="BodyTextChar"/>
          <w:lang w:val="fr-CA"/>
        </w:rPr>
        <w:t xml:space="preserve">La prestation de conseils aux directions et aux instituts des IRSC au sujet des produits de communication en langage clair fait partie des activités courantes de la </w:t>
      </w:r>
      <w:r w:rsidR="00357E6B" w:rsidRPr="00803991">
        <w:rPr>
          <w:rStyle w:val="BodyTextChar"/>
          <w:lang w:val="fr-CA"/>
        </w:rPr>
        <w:t>Direction des communications.</w:t>
      </w:r>
      <w:r w:rsidR="00A931EF" w:rsidRPr="00803991">
        <w:rPr>
          <w:rStyle w:val="BodyTextChar"/>
          <w:lang w:val="fr-CA"/>
        </w:rPr>
        <w:t xml:space="preserve"> </w:t>
      </w:r>
      <w:bookmarkStart w:id="445" w:name="lt_pId481"/>
      <w:r w:rsidRPr="00803991">
        <w:rPr>
          <w:rStyle w:val="BodyTextChar"/>
          <w:lang w:val="fr-CA"/>
        </w:rPr>
        <w:t>Cette dernière fournit aussi des services de traduction, de révision et correction d’épreuves qui tiennent compte de la nécessité d’employer un langage clair, et ce dans les deux langues officielles.</w:t>
      </w:r>
      <w:bookmarkEnd w:id="445"/>
      <w:r w:rsidRPr="00803991">
        <w:rPr>
          <w:rStyle w:val="BodyTextChar"/>
          <w:lang w:val="fr-CA"/>
        </w:rPr>
        <w:t xml:space="preserve"> La</w:t>
      </w:r>
      <w:r w:rsidR="00357E6B" w:rsidRPr="00803991">
        <w:rPr>
          <w:rStyle w:val="BodyTextChar"/>
          <w:lang w:val="fr-CA"/>
        </w:rPr>
        <w:t xml:space="preserve"> Direction des communications </w:t>
      </w:r>
      <w:r w:rsidRPr="00803991">
        <w:rPr>
          <w:rStyle w:val="BodyTextChar"/>
          <w:lang w:val="fr-CA"/>
        </w:rPr>
        <w:t xml:space="preserve">a l’intention d’élaborer une </w:t>
      </w:r>
      <w:r w:rsidR="00357E6B" w:rsidRPr="00803991">
        <w:rPr>
          <w:rStyle w:val="BodyTextChar"/>
          <w:lang w:val="fr-CA"/>
        </w:rPr>
        <w:t xml:space="preserve">stratégie </w:t>
      </w:r>
      <w:r w:rsidRPr="00803991">
        <w:rPr>
          <w:rStyle w:val="BodyTextChar"/>
          <w:lang w:val="fr-CA"/>
        </w:rPr>
        <w:t xml:space="preserve">plus formelle </w:t>
      </w:r>
      <w:r w:rsidR="00357E6B" w:rsidRPr="00803991">
        <w:rPr>
          <w:rStyle w:val="BodyTextChar"/>
          <w:lang w:val="fr-CA"/>
        </w:rPr>
        <w:t xml:space="preserve">sur le langage clair </w:t>
      </w:r>
      <w:r w:rsidRPr="00803991">
        <w:rPr>
          <w:rStyle w:val="BodyTextChar"/>
          <w:lang w:val="fr-CA"/>
        </w:rPr>
        <w:t xml:space="preserve">dans le quatrième trimestre de </w:t>
      </w:r>
      <w:r w:rsidR="00357E6B" w:rsidRPr="00803991">
        <w:rPr>
          <w:rStyle w:val="BodyTextChar"/>
          <w:lang w:val="fr-CA"/>
        </w:rPr>
        <w:t>2023-2024</w:t>
      </w:r>
      <w:r w:rsidRPr="00803991">
        <w:rPr>
          <w:rStyle w:val="BodyTextChar"/>
          <w:lang w:val="fr-CA"/>
        </w:rPr>
        <w:t>.</w:t>
      </w:r>
    </w:p>
    <w:p w14:paraId="026C50ED" w14:textId="77777777" w:rsidR="00B527E3" w:rsidRPr="00803991" w:rsidRDefault="00B527E3" w:rsidP="00250D88">
      <w:pPr>
        <w:pStyle w:val="BodyText"/>
        <w:rPr>
          <w:rStyle w:val="BodyTextChar"/>
          <w:lang w:val="fr-CA"/>
        </w:rPr>
      </w:pPr>
    </w:p>
    <w:p w14:paraId="73EA0BB8" w14:textId="637E1B37" w:rsidR="00B527E3" w:rsidRPr="00803991" w:rsidRDefault="00357E6B" w:rsidP="00357E6B">
      <w:pPr>
        <w:pStyle w:val="Heading3"/>
        <w:rPr>
          <w:lang w:val="fr-CA"/>
        </w:rPr>
      </w:pPr>
      <w:bookmarkStart w:id="446" w:name="_Toc153554145"/>
      <w:r w:rsidRPr="00803991">
        <w:rPr>
          <w:lang w:val="fr-CA"/>
        </w:rPr>
        <w:t>But</w:t>
      </w:r>
      <w:r w:rsidR="00EB0EE0" w:rsidRPr="00803991">
        <w:rPr>
          <w:lang w:val="fr-CA"/>
        </w:rPr>
        <w:t> </w:t>
      </w:r>
      <w:r w:rsidRPr="00803991">
        <w:rPr>
          <w:lang w:val="fr-CA"/>
        </w:rPr>
        <w:t>18</w:t>
      </w:r>
      <w:r w:rsidR="007E19E9" w:rsidRPr="00803991">
        <w:rPr>
          <w:lang w:val="fr-CA"/>
        </w:rPr>
        <w:t> </w:t>
      </w:r>
      <w:r w:rsidRPr="00803991">
        <w:rPr>
          <w:lang w:val="fr-CA"/>
        </w:rPr>
        <w:t>: Les activités des IRSC sont planifiées de manière à être délibérément inclusives et accessibles.</w:t>
      </w:r>
      <w:bookmarkEnd w:id="446"/>
    </w:p>
    <w:p w14:paraId="3B31CFA0" w14:textId="744828E2" w:rsidR="00B527E3" w:rsidRPr="00803991" w:rsidRDefault="00341C01" w:rsidP="00341C01">
      <w:pPr>
        <w:pStyle w:val="Heading4"/>
        <w:rPr>
          <w:lang w:val="fr-CA"/>
        </w:rPr>
      </w:pPr>
      <w:r w:rsidRPr="00803991">
        <w:rPr>
          <w:lang w:val="fr-CA"/>
        </w:rPr>
        <w:t>Mesure</w:t>
      </w:r>
      <w:r w:rsidR="00EB0EE0" w:rsidRPr="00803991">
        <w:rPr>
          <w:lang w:val="fr-CA"/>
        </w:rPr>
        <w:t> </w:t>
      </w:r>
      <w:r w:rsidRPr="00803991">
        <w:rPr>
          <w:lang w:val="fr-CA"/>
        </w:rPr>
        <w:t>18.1</w:t>
      </w:r>
      <w:r w:rsidR="007E19E9" w:rsidRPr="00803991">
        <w:rPr>
          <w:lang w:val="fr-CA"/>
        </w:rPr>
        <w:t> </w:t>
      </w:r>
      <w:r w:rsidRPr="00803991">
        <w:rPr>
          <w:lang w:val="fr-CA"/>
        </w:rPr>
        <w:t>: Promouvoir et faire connaître les pratiques exemplaires en matière d’accessibilité pour les activités.</w:t>
      </w:r>
    </w:p>
    <w:p w14:paraId="254E693F" w14:textId="77777777" w:rsidR="00B527E3" w:rsidRPr="00803991" w:rsidRDefault="008672EE" w:rsidP="00250D88">
      <w:pPr>
        <w:pStyle w:val="Heading5"/>
        <w:rPr>
          <w:lang w:val="fr-CA"/>
        </w:rPr>
      </w:pPr>
      <w:bookmarkStart w:id="447" w:name="lt_pId485"/>
      <w:r w:rsidRPr="00803991">
        <w:rPr>
          <w:lang w:val="fr-CA"/>
        </w:rPr>
        <w:t>Principal indicateur de rendement</w:t>
      </w:r>
      <w:bookmarkEnd w:id="447"/>
    </w:p>
    <w:p w14:paraId="655739E6" w14:textId="384A6B34" w:rsidR="00B527E3" w:rsidRPr="00803991" w:rsidRDefault="005D5D78" w:rsidP="00250D88">
      <w:pPr>
        <w:pStyle w:val="BodyText"/>
        <w:rPr>
          <w:lang w:val="fr-CA"/>
        </w:rPr>
      </w:pPr>
      <w:bookmarkStart w:id="448" w:name="lt_pId486"/>
      <w:r w:rsidRPr="00803991">
        <w:rPr>
          <w:lang w:val="fr-CA"/>
        </w:rPr>
        <w:t>Préparation de guides pour faciliter l’organisation d’activités accessibles</w:t>
      </w:r>
      <w:r w:rsidR="00A931EF" w:rsidRPr="00803991">
        <w:rPr>
          <w:lang w:val="fr-CA"/>
        </w:rPr>
        <w:t>.</w:t>
      </w:r>
      <w:bookmarkEnd w:id="448"/>
    </w:p>
    <w:p w14:paraId="44BD3D29" w14:textId="3206B8D9" w:rsidR="00B527E3" w:rsidRPr="00803991" w:rsidRDefault="005D5D78" w:rsidP="00250D88">
      <w:pPr>
        <w:pStyle w:val="BodyText"/>
        <w:rPr>
          <w:lang w:val="fr-CA"/>
        </w:rPr>
      </w:pPr>
      <w:bookmarkStart w:id="449" w:name="lt_pId487"/>
      <w:r w:rsidRPr="00803991">
        <w:rPr>
          <w:lang w:val="fr-CA"/>
        </w:rPr>
        <w:t>Commentaires positifs reçus des participants aux activités des IRSC</w:t>
      </w:r>
      <w:r w:rsidR="00A931EF" w:rsidRPr="00803991">
        <w:rPr>
          <w:lang w:val="fr-CA"/>
        </w:rPr>
        <w:t>.</w:t>
      </w:r>
      <w:bookmarkEnd w:id="449"/>
    </w:p>
    <w:p w14:paraId="6D4AE319" w14:textId="77777777" w:rsidR="00B527E3" w:rsidRPr="00803991" w:rsidRDefault="008672EE" w:rsidP="00250D88">
      <w:pPr>
        <w:pStyle w:val="Heading5"/>
        <w:rPr>
          <w:lang w:val="fr-CA"/>
        </w:rPr>
      </w:pPr>
      <w:bookmarkStart w:id="450" w:name="lt_pId488"/>
      <w:r w:rsidRPr="00803991">
        <w:rPr>
          <w:lang w:val="fr-CA"/>
        </w:rPr>
        <w:t>Échéance</w:t>
      </w:r>
      <w:bookmarkEnd w:id="450"/>
    </w:p>
    <w:p w14:paraId="373B3819" w14:textId="77777777" w:rsidR="00B527E3" w:rsidRPr="00803991" w:rsidRDefault="00A931EF" w:rsidP="00250D88">
      <w:pPr>
        <w:pStyle w:val="BodyText"/>
        <w:rPr>
          <w:lang w:val="fr-CA"/>
        </w:rPr>
      </w:pPr>
      <w:bookmarkStart w:id="451" w:name="lt_pId489"/>
      <w:r w:rsidRPr="00803991">
        <w:rPr>
          <w:lang w:val="fr-CA"/>
        </w:rPr>
        <w:t>2023-2024</w:t>
      </w:r>
      <w:bookmarkEnd w:id="451"/>
    </w:p>
    <w:p w14:paraId="3575A612" w14:textId="77777777" w:rsidR="00B527E3" w:rsidRPr="00803991" w:rsidRDefault="008672EE" w:rsidP="00250D88">
      <w:pPr>
        <w:pStyle w:val="Heading5"/>
        <w:rPr>
          <w:lang w:val="fr-CA"/>
        </w:rPr>
      </w:pPr>
      <w:bookmarkStart w:id="452" w:name="lt_pId490"/>
      <w:r w:rsidRPr="00803991">
        <w:rPr>
          <w:lang w:val="fr-CA"/>
        </w:rPr>
        <w:t>Statut</w:t>
      </w:r>
      <w:bookmarkEnd w:id="452"/>
    </w:p>
    <w:p w14:paraId="5E0427D3" w14:textId="77777777" w:rsidR="00B527E3" w:rsidRPr="00803991" w:rsidRDefault="008672EE" w:rsidP="00250D88">
      <w:pPr>
        <w:pStyle w:val="BodyText"/>
        <w:rPr>
          <w:rStyle w:val="BodyTextChar"/>
          <w:lang w:val="fr-CA"/>
        </w:rPr>
      </w:pPr>
      <w:bookmarkStart w:id="453" w:name="lt_pId491"/>
      <w:r w:rsidRPr="00803991">
        <w:rPr>
          <w:rStyle w:val="BodyTextChar"/>
          <w:lang w:val="fr-CA"/>
        </w:rPr>
        <w:t>En cours</w:t>
      </w:r>
      <w:bookmarkEnd w:id="453"/>
    </w:p>
    <w:p w14:paraId="7C7EF980" w14:textId="77777777" w:rsidR="00B527E3" w:rsidRPr="00803991" w:rsidRDefault="0087051F" w:rsidP="00505D6B">
      <w:pPr>
        <w:pStyle w:val="Heading5"/>
        <w:rPr>
          <w:lang w:val="fr-CA"/>
        </w:rPr>
      </w:pPr>
      <w:bookmarkStart w:id="454" w:name="lt_pId492"/>
      <w:r w:rsidRPr="00803991">
        <w:rPr>
          <w:lang w:val="fr-CA"/>
        </w:rPr>
        <w:t>Renseignements généraux</w:t>
      </w:r>
      <w:bookmarkEnd w:id="454"/>
    </w:p>
    <w:p w14:paraId="66F1DAD8" w14:textId="2C8C5091" w:rsidR="00B527E3" w:rsidRPr="00803991" w:rsidRDefault="005D5D78" w:rsidP="00341C01">
      <w:pPr>
        <w:pStyle w:val="BodyText"/>
        <w:rPr>
          <w:rStyle w:val="BodyTextChar"/>
          <w:lang w:val="fr-CA"/>
        </w:rPr>
      </w:pPr>
      <w:r w:rsidRPr="00803991">
        <w:rPr>
          <w:rStyle w:val="BodyTextChar"/>
          <w:lang w:val="fr-CA"/>
        </w:rPr>
        <w:t>La</w:t>
      </w:r>
      <w:r w:rsidR="00341C01" w:rsidRPr="00803991">
        <w:rPr>
          <w:rStyle w:val="BodyTextChar"/>
          <w:lang w:val="fr-CA"/>
        </w:rPr>
        <w:t xml:space="preserve"> Direction des communications </w:t>
      </w:r>
      <w:r w:rsidRPr="00803991">
        <w:rPr>
          <w:rStyle w:val="BodyTextChar"/>
          <w:lang w:val="fr-CA"/>
        </w:rPr>
        <w:t>prépare une trousse sur les meilleures pratiques en matière d’accessibilité</w:t>
      </w:r>
      <w:r w:rsidR="00341C01" w:rsidRPr="00803991">
        <w:rPr>
          <w:rStyle w:val="BodyTextChar"/>
          <w:lang w:val="fr-CA"/>
        </w:rPr>
        <w:t>.</w:t>
      </w:r>
      <w:r w:rsidR="00A931EF" w:rsidRPr="00803991">
        <w:rPr>
          <w:rStyle w:val="BodyTextChar"/>
          <w:lang w:val="fr-CA"/>
        </w:rPr>
        <w:t xml:space="preserve"> </w:t>
      </w:r>
      <w:bookmarkStart w:id="455" w:name="lt_pId494"/>
      <w:r w:rsidR="0087051F" w:rsidRPr="00803991">
        <w:rPr>
          <w:rStyle w:val="BodyTextChar"/>
          <w:lang w:val="fr-CA"/>
        </w:rPr>
        <w:t>Ces travaux devraient être terminés et promus au quatrième trimestre de 2023-2024.</w:t>
      </w:r>
      <w:bookmarkEnd w:id="455"/>
    </w:p>
    <w:p w14:paraId="47FF3E6E" w14:textId="59A19753" w:rsidR="00B527E3" w:rsidRPr="00803991" w:rsidRDefault="00341C01" w:rsidP="00341C01">
      <w:pPr>
        <w:pStyle w:val="Heading3"/>
        <w:rPr>
          <w:lang w:val="fr-CA"/>
        </w:rPr>
      </w:pPr>
      <w:bookmarkStart w:id="456" w:name="_Toc153554146"/>
      <w:r w:rsidRPr="00803991">
        <w:rPr>
          <w:lang w:val="fr-CA"/>
        </w:rPr>
        <w:t>But</w:t>
      </w:r>
      <w:r w:rsidR="00EB0EE0" w:rsidRPr="00803991">
        <w:rPr>
          <w:lang w:val="fr-CA"/>
        </w:rPr>
        <w:t> </w:t>
      </w:r>
      <w:r w:rsidRPr="00803991">
        <w:rPr>
          <w:lang w:val="fr-CA"/>
        </w:rPr>
        <w:t>19</w:t>
      </w:r>
      <w:r w:rsidR="007E19E9" w:rsidRPr="00803991">
        <w:rPr>
          <w:lang w:val="fr-CA"/>
        </w:rPr>
        <w:t> </w:t>
      </w:r>
      <w:r w:rsidRPr="00803991">
        <w:rPr>
          <w:lang w:val="fr-CA"/>
        </w:rPr>
        <w:t>: Des ressources et des conseils sont disponibles pour soutenir la création et la diffusion d’un contenu accessible.</w:t>
      </w:r>
      <w:bookmarkEnd w:id="456"/>
    </w:p>
    <w:p w14:paraId="1C20B370" w14:textId="0AA409AA" w:rsidR="00B527E3" w:rsidRPr="00803991" w:rsidRDefault="00341C01" w:rsidP="00341C01">
      <w:pPr>
        <w:pStyle w:val="Heading4"/>
        <w:rPr>
          <w:lang w:val="fr-CA"/>
        </w:rPr>
      </w:pPr>
      <w:r w:rsidRPr="00803991">
        <w:rPr>
          <w:lang w:val="fr-CA"/>
        </w:rPr>
        <w:t>Mesure</w:t>
      </w:r>
      <w:r w:rsidR="00EB0EE0" w:rsidRPr="00803991">
        <w:rPr>
          <w:lang w:val="fr-CA"/>
        </w:rPr>
        <w:t> </w:t>
      </w:r>
      <w:r w:rsidRPr="00803991">
        <w:rPr>
          <w:lang w:val="fr-CA"/>
        </w:rPr>
        <w:t>19.1</w:t>
      </w:r>
      <w:r w:rsidR="007E19E9" w:rsidRPr="00803991">
        <w:rPr>
          <w:lang w:val="fr-CA"/>
        </w:rPr>
        <w:t> </w:t>
      </w:r>
      <w:r w:rsidRPr="00803991">
        <w:rPr>
          <w:lang w:val="fr-CA"/>
        </w:rPr>
        <w:t>: Promouvoir l’utilisation des ressources et des conseils sur l’accessibilité.</w:t>
      </w:r>
    </w:p>
    <w:p w14:paraId="4A8C94EE" w14:textId="77777777" w:rsidR="00B527E3" w:rsidRPr="00803991" w:rsidRDefault="008672EE" w:rsidP="00250D88">
      <w:pPr>
        <w:pStyle w:val="Heading5"/>
        <w:rPr>
          <w:lang w:val="fr-CA"/>
        </w:rPr>
      </w:pPr>
      <w:bookmarkStart w:id="457" w:name="lt_pId497"/>
      <w:r w:rsidRPr="00803991">
        <w:rPr>
          <w:lang w:val="fr-CA"/>
        </w:rPr>
        <w:t>Principal indicateur de rendement</w:t>
      </w:r>
      <w:bookmarkEnd w:id="457"/>
    </w:p>
    <w:p w14:paraId="1C4F4864" w14:textId="517B2CEA" w:rsidR="00B527E3" w:rsidRPr="00803991" w:rsidRDefault="005D5D78" w:rsidP="00250D88">
      <w:pPr>
        <w:pStyle w:val="BodyText"/>
        <w:rPr>
          <w:lang w:val="fr-CA"/>
        </w:rPr>
      </w:pPr>
      <w:bookmarkStart w:id="458" w:name="lt_pId498"/>
      <w:r w:rsidRPr="00803991">
        <w:rPr>
          <w:lang w:val="fr-CA"/>
        </w:rPr>
        <w:t>Élaboration de guides pour promouvoir la création de contenu accessible</w:t>
      </w:r>
      <w:r w:rsidR="00A931EF" w:rsidRPr="00803991">
        <w:rPr>
          <w:lang w:val="fr-CA"/>
        </w:rPr>
        <w:t>.</w:t>
      </w:r>
      <w:bookmarkEnd w:id="458"/>
    </w:p>
    <w:p w14:paraId="2109F3A4" w14:textId="77777777" w:rsidR="00B527E3" w:rsidRPr="00803991" w:rsidRDefault="008672EE" w:rsidP="00250D88">
      <w:pPr>
        <w:pStyle w:val="Heading5"/>
        <w:rPr>
          <w:lang w:val="fr-CA"/>
        </w:rPr>
      </w:pPr>
      <w:bookmarkStart w:id="459" w:name="lt_pId499"/>
      <w:r w:rsidRPr="00803991">
        <w:rPr>
          <w:lang w:val="fr-CA"/>
        </w:rPr>
        <w:t>Échéance</w:t>
      </w:r>
      <w:bookmarkEnd w:id="459"/>
    </w:p>
    <w:p w14:paraId="3560D3EC" w14:textId="77777777" w:rsidR="00B527E3" w:rsidRPr="00803991" w:rsidRDefault="00A931EF" w:rsidP="00250D88">
      <w:pPr>
        <w:pStyle w:val="BodyText"/>
        <w:rPr>
          <w:lang w:val="fr-CA"/>
        </w:rPr>
      </w:pPr>
      <w:bookmarkStart w:id="460" w:name="lt_pId500"/>
      <w:r w:rsidRPr="00803991">
        <w:rPr>
          <w:lang w:val="fr-CA"/>
        </w:rPr>
        <w:t>2023-2025</w:t>
      </w:r>
      <w:bookmarkEnd w:id="460"/>
    </w:p>
    <w:p w14:paraId="1CF594FE" w14:textId="77777777" w:rsidR="00B527E3" w:rsidRPr="00803991" w:rsidRDefault="008672EE" w:rsidP="00250D88">
      <w:pPr>
        <w:pStyle w:val="Heading5"/>
        <w:rPr>
          <w:lang w:val="fr-CA"/>
        </w:rPr>
      </w:pPr>
      <w:bookmarkStart w:id="461" w:name="lt_pId501"/>
      <w:r w:rsidRPr="00803991">
        <w:rPr>
          <w:lang w:val="fr-CA"/>
        </w:rPr>
        <w:t>Statut</w:t>
      </w:r>
      <w:bookmarkEnd w:id="461"/>
    </w:p>
    <w:p w14:paraId="19518EE8" w14:textId="77777777" w:rsidR="00B527E3" w:rsidRPr="00803991" w:rsidRDefault="008672EE" w:rsidP="00250D88">
      <w:pPr>
        <w:pStyle w:val="BodyText"/>
        <w:rPr>
          <w:rStyle w:val="BodyTextChar"/>
          <w:lang w:val="fr-CA"/>
        </w:rPr>
      </w:pPr>
      <w:bookmarkStart w:id="462" w:name="lt_pId502"/>
      <w:r w:rsidRPr="00803991">
        <w:rPr>
          <w:rStyle w:val="BodyTextChar"/>
          <w:lang w:val="fr-CA"/>
        </w:rPr>
        <w:t>Non débuté</w:t>
      </w:r>
      <w:bookmarkEnd w:id="462"/>
    </w:p>
    <w:p w14:paraId="42CA1477" w14:textId="77777777" w:rsidR="00B527E3" w:rsidRPr="00803991" w:rsidRDefault="0087051F" w:rsidP="00E47FB0">
      <w:pPr>
        <w:pStyle w:val="Heading5"/>
        <w:rPr>
          <w:lang w:val="fr-CA"/>
        </w:rPr>
      </w:pPr>
      <w:bookmarkStart w:id="463" w:name="lt_pId503"/>
      <w:r w:rsidRPr="00803991">
        <w:rPr>
          <w:lang w:val="fr-CA"/>
        </w:rPr>
        <w:t>Renseignements généraux</w:t>
      </w:r>
      <w:bookmarkEnd w:id="463"/>
    </w:p>
    <w:p w14:paraId="4EF40BB5" w14:textId="563C8672" w:rsidR="00B527E3" w:rsidRPr="00803991" w:rsidRDefault="005D5D78" w:rsidP="00341C01">
      <w:pPr>
        <w:pStyle w:val="BodyText"/>
        <w:rPr>
          <w:rStyle w:val="BodyTextChar"/>
          <w:lang w:val="fr-CA"/>
        </w:rPr>
      </w:pPr>
      <w:r w:rsidRPr="00803991">
        <w:rPr>
          <w:rStyle w:val="BodyTextChar"/>
          <w:lang w:val="fr-CA"/>
        </w:rPr>
        <w:t>La</w:t>
      </w:r>
      <w:r w:rsidR="00341C01" w:rsidRPr="00803991">
        <w:rPr>
          <w:rStyle w:val="BodyTextChar"/>
          <w:lang w:val="fr-CA"/>
        </w:rPr>
        <w:t xml:space="preserve"> Direction des communications </w:t>
      </w:r>
      <w:r w:rsidRPr="00803991">
        <w:rPr>
          <w:rStyle w:val="BodyTextChar"/>
          <w:lang w:val="fr-CA"/>
        </w:rPr>
        <w:t>a actualisé ses ressources dans l’intranet et elle continuera de faire la promotion des guides existants</w:t>
      </w:r>
      <w:r w:rsidRPr="00803991">
        <w:rPr>
          <w:lang w:val="fr-CA"/>
        </w:rPr>
        <w:t xml:space="preserve"> </w:t>
      </w:r>
      <w:r w:rsidRPr="00803991">
        <w:rPr>
          <w:rStyle w:val="BodyTextChar"/>
          <w:lang w:val="fr-CA"/>
        </w:rPr>
        <w:t>sur la création de contenu accessible</w:t>
      </w:r>
      <w:r w:rsidR="00341C01" w:rsidRPr="00803991">
        <w:rPr>
          <w:rStyle w:val="BodyTextChar"/>
          <w:lang w:val="fr-CA"/>
        </w:rPr>
        <w:t>.</w:t>
      </w:r>
      <w:r w:rsidR="00A931EF" w:rsidRPr="00803991">
        <w:rPr>
          <w:rStyle w:val="BodyTextChar"/>
          <w:lang w:val="fr-CA"/>
        </w:rPr>
        <w:t xml:space="preserve"> </w:t>
      </w:r>
      <w:bookmarkStart w:id="464" w:name="lt_pId505"/>
      <w:r w:rsidRPr="00803991">
        <w:rPr>
          <w:rStyle w:val="BodyTextChar"/>
          <w:lang w:val="fr-CA"/>
        </w:rPr>
        <w:t>On se penchera ensuite sur les lacunes de ces guides</w:t>
      </w:r>
      <w:r w:rsidR="00A931EF" w:rsidRPr="00803991">
        <w:rPr>
          <w:rStyle w:val="BodyTextChar"/>
          <w:lang w:val="fr-CA"/>
        </w:rPr>
        <w:t>.</w:t>
      </w:r>
      <w:bookmarkEnd w:id="464"/>
    </w:p>
    <w:p w14:paraId="1B2D48CD" w14:textId="4D687309" w:rsidR="00B527E3" w:rsidRPr="00803991" w:rsidRDefault="008672EE" w:rsidP="00A66FFB">
      <w:pPr>
        <w:pStyle w:val="Heading2"/>
        <w:rPr>
          <w:lang w:val="fr-CA"/>
        </w:rPr>
      </w:pPr>
      <w:bookmarkStart w:id="465" w:name="lt_pId506"/>
      <w:bookmarkStart w:id="466" w:name="_Toc153554147"/>
      <w:r w:rsidRPr="00803991">
        <w:rPr>
          <w:lang w:val="fr-CA"/>
        </w:rPr>
        <w:lastRenderedPageBreak/>
        <w:t xml:space="preserve">Conception et </w:t>
      </w:r>
      <w:r w:rsidR="00A47FBE" w:rsidRPr="00803991">
        <w:rPr>
          <w:lang w:val="fr-CA"/>
        </w:rPr>
        <w:t xml:space="preserve">prestation de </w:t>
      </w:r>
      <w:r w:rsidRPr="00803991">
        <w:rPr>
          <w:lang w:val="fr-CA"/>
        </w:rPr>
        <w:t>programmes et de services</w:t>
      </w:r>
      <w:bookmarkEnd w:id="465"/>
      <w:bookmarkEnd w:id="466"/>
    </w:p>
    <w:p w14:paraId="2BACE808" w14:textId="4DD327D3" w:rsidR="00B527E3" w:rsidRPr="00803991" w:rsidRDefault="00341C01" w:rsidP="00341C01">
      <w:pPr>
        <w:pStyle w:val="Heading3"/>
        <w:rPr>
          <w:lang w:val="fr-CA"/>
        </w:rPr>
      </w:pPr>
      <w:bookmarkStart w:id="467" w:name="_Toc153554148"/>
      <w:r w:rsidRPr="00803991">
        <w:rPr>
          <w:lang w:val="fr-CA"/>
        </w:rPr>
        <w:t>But</w:t>
      </w:r>
      <w:r w:rsidR="00EB0EE0" w:rsidRPr="00803991">
        <w:rPr>
          <w:lang w:val="fr-CA"/>
        </w:rPr>
        <w:t> </w:t>
      </w:r>
      <w:r w:rsidRPr="00803991">
        <w:rPr>
          <w:lang w:val="fr-CA"/>
        </w:rPr>
        <w:t>20</w:t>
      </w:r>
      <w:r w:rsidR="007E19E9" w:rsidRPr="00803991">
        <w:rPr>
          <w:lang w:val="fr-CA"/>
        </w:rPr>
        <w:t> </w:t>
      </w:r>
      <w:r w:rsidRPr="00803991">
        <w:rPr>
          <w:lang w:val="fr-CA"/>
        </w:rPr>
        <w:t xml:space="preserve">: Les IRSC deviendront un chef de file du repérage et de l’élimination des obstacles à l’accessibilité et des problèmes de </w:t>
      </w:r>
      <w:proofErr w:type="spellStart"/>
      <w:r w:rsidRPr="00803991">
        <w:rPr>
          <w:lang w:val="fr-CA"/>
        </w:rPr>
        <w:t>capacitisme</w:t>
      </w:r>
      <w:proofErr w:type="spellEnd"/>
      <w:r w:rsidRPr="00803991">
        <w:rPr>
          <w:lang w:val="fr-CA"/>
        </w:rPr>
        <w:t xml:space="preserve"> dans le système de financement de la recherche en santé.</w:t>
      </w:r>
      <w:bookmarkEnd w:id="467"/>
    </w:p>
    <w:p w14:paraId="3C12C7CF" w14:textId="2B2A9044" w:rsidR="00B527E3" w:rsidRPr="00803991" w:rsidRDefault="00341C01" w:rsidP="00341C01">
      <w:pPr>
        <w:pStyle w:val="Heading4"/>
        <w:rPr>
          <w:lang w:val="fr-CA"/>
        </w:rPr>
      </w:pPr>
      <w:r w:rsidRPr="00803991">
        <w:rPr>
          <w:lang w:val="fr-CA"/>
        </w:rPr>
        <w:t>Mesure</w:t>
      </w:r>
      <w:r w:rsidR="00EB0EE0" w:rsidRPr="00803991">
        <w:rPr>
          <w:lang w:val="fr-CA"/>
        </w:rPr>
        <w:t> </w:t>
      </w:r>
      <w:r w:rsidRPr="00803991">
        <w:rPr>
          <w:lang w:val="fr-CA"/>
        </w:rPr>
        <w:t>20.1</w:t>
      </w:r>
      <w:r w:rsidR="007E19E9" w:rsidRPr="00803991">
        <w:rPr>
          <w:lang w:val="fr-CA"/>
        </w:rPr>
        <w:t> </w:t>
      </w:r>
      <w:r w:rsidRPr="00803991">
        <w:rPr>
          <w:lang w:val="fr-CA"/>
        </w:rPr>
        <w:t>: Réaliser auprès de personnes qui gèrent ou utilisent le système de financement de la recherche en santé des sondages sur les obstacles et les solutions possibles.</w:t>
      </w:r>
    </w:p>
    <w:p w14:paraId="378831C2" w14:textId="77777777" w:rsidR="00B527E3" w:rsidRPr="00803991" w:rsidRDefault="00B527E3" w:rsidP="0014112F">
      <w:pPr>
        <w:pStyle w:val="BodyText"/>
        <w:rPr>
          <w:lang w:val="fr-CA"/>
        </w:rPr>
      </w:pPr>
    </w:p>
    <w:p w14:paraId="205F4DDF" w14:textId="77777777" w:rsidR="00B527E3" w:rsidRPr="00803991" w:rsidRDefault="008672EE" w:rsidP="00250D88">
      <w:pPr>
        <w:pStyle w:val="Heading5"/>
        <w:rPr>
          <w:lang w:val="fr-CA"/>
        </w:rPr>
      </w:pPr>
      <w:bookmarkStart w:id="468" w:name="lt_pId509"/>
      <w:r w:rsidRPr="00803991">
        <w:rPr>
          <w:lang w:val="fr-CA"/>
        </w:rPr>
        <w:t>Principal indicateur de rendement</w:t>
      </w:r>
      <w:bookmarkEnd w:id="468"/>
    </w:p>
    <w:p w14:paraId="5F0030E4" w14:textId="452DAEEC" w:rsidR="00B527E3" w:rsidRPr="00803991" w:rsidRDefault="005D5D78" w:rsidP="72D4D5BC">
      <w:pPr>
        <w:pStyle w:val="Heading5"/>
        <w:rPr>
          <w:rFonts w:cs="Arial"/>
          <w:b w:val="0"/>
          <w:i w:val="0"/>
          <w:szCs w:val="26"/>
          <w:lang w:val="fr-CA"/>
        </w:rPr>
      </w:pPr>
      <w:bookmarkStart w:id="469" w:name="lt_pId510"/>
      <w:r w:rsidRPr="00803991">
        <w:rPr>
          <w:rFonts w:cs="Arial"/>
          <w:b w:val="0"/>
          <w:i w:val="0"/>
          <w:szCs w:val="26"/>
          <w:lang w:val="fr-CA"/>
        </w:rPr>
        <w:t>Taux de participation aux sondages</w:t>
      </w:r>
      <w:r w:rsidR="00163DD8" w:rsidRPr="00803991">
        <w:rPr>
          <w:rFonts w:cs="Arial"/>
          <w:b w:val="0"/>
          <w:i w:val="0"/>
          <w:szCs w:val="26"/>
          <w:lang w:val="fr-CA"/>
        </w:rPr>
        <w:t xml:space="preserve"> chez les personnes en situation de handicap</w:t>
      </w:r>
      <w:r w:rsidR="00A931EF" w:rsidRPr="00803991">
        <w:rPr>
          <w:rFonts w:cs="Arial"/>
          <w:b w:val="0"/>
          <w:i w:val="0"/>
          <w:szCs w:val="26"/>
          <w:lang w:val="fr-CA"/>
        </w:rPr>
        <w:t>.</w:t>
      </w:r>
      <w:bookmarkEnd w:id="469"/>
      <w:r w:rsidR="00A931EF" w:rsidRPr="00803991">
        <w:rPr>
          <w:rFonts w:cs="Arial"/>
          <w:b w:val="0"/>
          <w:i w:val="0"/>
          <w:szCs w:val="26"/>
          <w:lang w:val="fr-CA"/>
        </w:rPr>
        <w:t xml:space="preserve"> </w:t>
      </w:r>
    </w:p>
    <w:p w14:paraId="256088D3" w14:textId="77777777" w:rsidR="00B527E3" w:rsidRPr="00803991" w:rsidRDefault="00B527E3" w:rsidP="000000C9">
      <w:pPr>
        <w:pStyle w:val="BodyText"/>
        <w:rPr>
          <w:lang w:val="fr-CA"/>
        </w:rPr>
      </w:pPr>
    </w:p>
    <w:p w14:paraId="5CE6A990" w14:textId="77777777" w:rsidR="00B527E3" w:rsidRPr="00803991" w:rsidRDefault="008672EE" w:rsidP="00250D88">
      <w:pPr>
        <w:pStyle w:val="Heading5"/>
        <w:rPr>
          <w:lang w:val="fr-CA"/>
        </w:rPr>
      </w:pPr>
      <w:bookmarkStart w:id="470" w:name="lt_pId511"/>
      <w:r w:rsidRPr="00803991">
        <w:rPr>
          <w:lang w:val="fr-CA"/>
        </w:rPr>
        <w:t>Échéance</w:t>
      </w:r>
      <w:bookmarkEnd w:id="470"/>
    </w:p>
    <w:p w14:paraId="3034E396" w14:textId="77777777" w:rsidR="00B527E3" w:rsidRPr="00803991" w:rsidRDefault="00A931EF" w:rsidP="00250D88">
      <w:pPr>
        <w:pStyle w:val="BodyText"/>
        <w:rPr>
          <w:lang w:val="fr-CA"/>
        </w:rPr>
      </w:pPr>
      <w:bookmarkStart w:id="471" w:name="lt_pId512"/>
      <w:r w:rsidRPr="00803991">
        <w:rPr>
          <w:lang w:val="fr-CA"/>
        </w:rPr>
        <w:t>2023-2024</w:t>
      </w:r>
      <w:bookmarkEnd w:id="471"/>
    </w:p>
    <w:p w14:paraId="47D55245" w14:textId="77777777" w:rsidR="00B527E3" w:rsidRPr="00803991" w:rsidRDefault="008672EE" w:rsidP="00250D88">
      <w:pPr>
        <w:pStyle w:val="Heading5"/>
        <w:rPr>
          <w:lang w:val="fr-CA"/>
        </w:rPr>
      </w:pPr>
      <w:bookmarkStart w:id="472" w:name="lt_pId513"/>
      <w:r w:rsidRPr="00803991">
        <w:rPr>
          <w:lang w:val="fr-CA"/>
        </w:rPr>
        <w:t>Statut</w:t>
      </w:r>
      <w:bookmarkEnd w:id="472"/>
    </w:p>
    <w:p w14:paraId="7B4A938C" w14:textId="77777777" w:rsidR="00B527E3" w:rsidRPr="00803991" w:rsidRDefault="008672EE" w:rsidP="00250D88">
      <w:pPr>
        <w:pStyle w:val="BodyText"/>
        <w:rPr>
          <w:rStyle w:val="BodyTextChar"/>
          <w:lang w:val="fr-CA"/>
        </w:rPr>
      </w:pPr>
      <w:bookmarkStart w:id="473" w:name="lt_pId514"/>
      <w:r w:rsidRPr="00803991">
        <w:rPr>
          <w:rStyle w:val="BodyTextChar"/>
          <w:lang w:val="fr-CA"/>
        </w:rPr>
        <w:t>Achevé</w:t>
      </w:r>
      <w:bookmarkEnd w:id="473"/>
    </w:p>
    <w:p w14:paraId="6D44C88C" w14:textId="77777777" w:rsidR="00B527E3" w:rsidRPr="00803991" w:rsidRDefault="008672EE" w:rsidP="00250D88">
      <w:pPr>
        <w:pStyle w:val="Heading5"/>
        <w:rPr>
          <w:lang w:val="fr-CA"/>
        </w:rPr>
      </w:pPr>
      <w:bookmarkStart w:id="474" w:name="lt_pId515"/>
      <w:r w:rsidRPr="00803991">
        <w:rPr>
          <w:lang w:val="fr-CA"/>
        </w:rPr>
        <w:t>Renseignements supplémentaires</w:t>
      </w:r>
      <w:bookmarkEnd w:id="474"/>
    </w:p>
    <w:p w14:paraId="6EAA0C36" w14:textId="722FB803" w:rsidR="00B527E3" w:rsidRPr="00803991" w:rsidRDefault="0087051F" w:rsidP="0052332F">
      <w:pPr>
        <w:pStyle w:val="BodyText"/>
        <w:rPr>
          <w:lang w:val="fr-CA"/>
        </w:rPr>
      </w:pPr>
      <w:bookmarkStart w:id="475" w:name="lt_pId516"/>
      <w:r w:rsidRPr="00803991">
        <w:rPr>
          <w:lang w:val="fr-CA"/>
        </w:rPr>
        <w:t>Deux sondages ont été menés</w:t>
      </w:r>
      <w:r w:rsidR="00163DD8" w:rsidRPr="00803991">
        <w:rPr>
          <w:lang w:val="fr-CA"/>
        </w:rPr>
        <w:t xml:space="preserve">, </w:t>
      </w:r>
      <w:r w:rsidRPr="00803991">
        <w:rPr>
          <w:lang w:val="fr-CA"/>
        </w:rPr>
        <w:t>l</w:t>
      </w:r>
      <w:r w:rsidR="007E19E9" w:rsidRPr="00803991">
        <w:rPr>
          <w:lang w:val="fr-CA"/>
        </w:rPr>
        <w:t>’</w:t>
      </w:r>
      <w:r w:rsidRPr="00803991">
        <w:rPr>
          <w:lang w:val="fr-CA"/>
        </w:rPr>
        <w:t>un pour les personnes en situation de handicap, l</w:t>
      </w:r>
      <w:r w:rsidR="007E19E9" w:rsidRPr="00803991">
        <w:rPr>
          <w:lang w:val="fr-CA"/>
        </w:rPr>
        <w:t>’</w:t>
      </w:r>
      <w:r w:rsidRPr="00803991">
        <w:rPr>
          <w:lang w:val="fr-CA"/>
        </w:rPr>
        <w:t>autre pour les alliés.</w:t>
      </w:r>
      <w:bookmarkEnd w:id="475"/>
      <w:r w:rsidR="00A931EF" w:rsidRPr="00803991">
        <w:rPr>
          <w:lang w:val="fr-CA"/>
        </w:rPr>
        <w:t xml:space="preserve"> </w:t>
      </w:r>
      <w:bookmarkStart w:id="476" w:name="lt_pId517"/>
      <w:r w:rsidR="00163DD8" w:rsidRPr="00803991">
        <w:rPr>
          <w:lang w:val="fr-CA"/>
        </w:rPr>
        <w:t xml:space="preserve">Pas moins de </w:t>
      </w:r>
      <w:r w:rsidR="00A931EF" w:rsidRPr="00803991">
        <w:rPr>
          <w:lang w:val="fr-CA"/>
        </w:rPr>
        <w:t>104</w:t>
      </w:r>
      <w:r w:rsidR="007E19E9" w:rsidRPr="00803991">
        <w:rPr>
          <w:lang w:val="fr-CA"/>
        </w:rPr>
        <w:t> </w:t>
      </w:r>
      <w:r w:rsidR="00A931EF" w:rsidRPr="00803991">
        <w:rPr>
          <w:lang w:val="fr-CA"/>
        </w:rPr>
        <w:t>pe</w:t>
      </w:r>
      <w:r w:rsidR="00163DD8" w:rsidRPr="00803991">
        <w:rPr>
          <w:lang w:val="fr-CA"/>
        </w:rPr>
        <w:t>rsonnes ont répondu au premier sondage, et 18 au deuxième</w:t>
      </w:r>
      <w:r w:rsidR="00A931EF" w:rsidRPr="00803991">
        <w:rPr>
          <w:lang w:val="fr-CA"/>
        </w:rPr>
        <w:t>.</w:t>
      </w:r>
      <w:bookmarkEnd w:id="476"/>
      <w:r w:rsidR="00A931EF" w:rsidRPr="00803991">
        <w:rPr>
          <w:lang w:val="fr-CA"/>
        </w:rPr>
        <w:t xml:space="preserve">  </w:t>
      </w:r>
    </w:p>
    <w:p w14:paraId="6A2AE872" w14:textId="1DB1C3F0" w:rsidR="00B527E3" w:rsidRPr="00803991" w:rsidRDefault="00147DC1" w:rsidP="00147DC1">
      <w:pPr>
        <w:pStyle w:val="Heading4"/>
        <w:rPr>
          <w:lang w:val="fr-CA"/>
        </w:rPr>
      </w:pPr>
      <w:r w:rsidRPr="00803991">
        <w:rPr>
          <w:lang w:val="fr-CA"/>
        </w:rPr>
        <w:t>Mesure</w:t>
      </w:r>
      <w:r w:rsidR="00EB0EE0" w:rsidRPr="00803991">
        <w:rPr>
          <w:lang w:val="fr-CA"/>
        </w:rPr>
        <w:t> </w:t>
      </w:r>
      <w:r w:rsidRPr="00803991">
        <w:rPr>
          <w:lang w:val="fr-CA"/>
        </w:rPr>
        <w:t>20.2</w:t>
      </w:r>
      <w:r w:rsidR="007E19E9" w:rsidRPr="00803991">
        <w:rPr>
          <w:lang w:val="fr-CA"/>
        </w:rPr>
        <w:t> </w:t>
      </w:r>
      <w:r w:rsidRPr="00803991">
        <w:rPr>
          <w:lang w:val="fr-CA"/>
        </w:rPr>
        <w:t>: Consulter des organismes pertinents sur les obstacles communs, les leçons tirées et les solutions possibles.</w:t>
      </w:r>
    </w:p>
    <w:p w14:paraId="4B2D6CFA" w14:textId="77777777" w:rsidR="00B527E3" w:rsidRPr="00803991" w:rsidRDefault="008672EE" w:rsidP="00250D88">
      <w:pPr>
        <w:pStyle w:val="Heading5"/>
        <w:rPr>
          <w:lang w:val="fr-CA"/>
        </w:rPr>
      </w:pPr>
      <w:bookmarkStart w:id="477" w:name="lt_pId519"/>
      <w:r w:rsidRPr="00803991">
        <w:rPr>
          <w:lang w:val="fr-CA"/>
        </w:rPr>
        <w:t>Principal indicateur de rendement</w:t>
      </w:r>
      <w:bookmarkEnd w:id="477"/>
    </w:p>
    <w:p w14:paraId="22AA61AB" w14:textId="243BA562" w:rsidR="00B527E3" w:rsidRPr="00803991" w:rsidRDefault="00EB054E" w:rsidP="00250D88">
      <w:pPr>
        <w:pStyle w:val="BodyText"/>
        <w:rPr>
          <w:lang w:val="fr-CA"/>
        </w:rPr>
      </w:pPr>
      <w:bookmarkStart w:id="478" w:name="lt_pId520"/>
      <w:r w:rsidRPr="00803991">
        <w:rPr>
          <w:lang w:val="fr-CA"/>
        </w:rPr>
        <w:t xml:space="preserve">Nombre de consultations </w:t>
      </w:r>
      <w:r w:rsidR="00A931EF" w:rsidRPr="00803991">
        <w:rPr>
          <w:lang w:val="fr-CA"/>
        </w:rPr>
        <w:t>(pr</w:t>
      </w:r>
      <w:r w:rsidRPr="00803991">
        <w:rPr>
          <w:lang w:val="fr-CA"/>
        </w:rPr>
        <w:t>é</w:t>
      </w:r>
      <w:r w:rsidR="00A931EF" w:rsidRPr="00803991">
        <w:rPr>
          <w:lang w:val="fr-CA"/>
        </w:rPr>
        <w:t xml:space="preserve">sentations, </w:t>
      </w:r>
      <w:r w:rsidRPr="00803991">
        <w:rPr>
          <w:lang w:val="fr-CA"/>
        </w:rPr>
        <w:t>séances de discussion, etc.</w:t>
      </w:r>
      <w:r w:rsidR="00A931EF" w:rsidRPr="00803991">
        <w:rPr>
          <w:lang w:val="fr-CA"/>
        </w:rPr>
        <w:t xml:space="preserve">) </w:t>
      </w:r>
      <w:r w:rsidRPr="00803991">
        <w:rPr>
          <w:lang w:val="fr-CA"/>
        </w:rPr>
        <w:t>auprès d’organismes pertinents</w:t>
      </w:r>
      <w:r w:rsidR="00A931EF" w:rsidRPr="00803991">
        <w:rPr>
          <w:lang w:val="fr-CA"/>
        </w:rPr>
        <w:t>.</w:t>
      </w:r>
      <w:bookmarkEnd w:id="478"/>
    </w:p>
    <w:p w14:paraId="3BF453AD" w14:textId="77777777" w:rsidR="00B527E3" w:rsidRPr="00803991" w:rsidRDefault="008672EE" w:rsidP="00250D88">
      <w:pPr>
        <w:pStyle w:val="Heading5"/>
        <w:rPr>
          <w:lang w:val="fr-CA"/>
        </w:rPr>
      </w:pPr>
      <w:bookmarkStart w:id="479" w:name="lt_pId521"/>
      <w:r w:rsidRPr="00803991">
        <w:rPr>
          <w:lang w:val="fr-CA"/>
        </w:rPr>
        <w:t>Échéance</w:t>
      </w:r>
      <w:bookmarkEnd w:id="479"/>
    </w:p>
    <w:p w14:paraId="286E25B8" w14:textId="77777777" w:rsidR="00B527E3" w:rsidRPr="00803991" w:rsidRDefault="00A931EF" w:rsidP="00250D88">
      <w:pPr>
        <w:pStyle w:val="BodyText"/>
        <w:rPr>
          <w:lang w:val="fr-CA"/>
        </w:rPr>
      </w:pPr>
      <w:bookmarkStart w:id="480" w:name="lt_pId522"/>
      <w:r w:rsidRPr="00803991">
        <w:rPr>
          <w:lang w:val="fr-CA"/>
        </w:rPr>
        <w:t>2023-2024</w:t>
      </w:r>
      <w:bookmarkEnd w:id="480"/>
    </w:p>
    <w:p w14:paraId="7ED5E6B0" w14:textId="77777777" w:rsidR="00B527E3" w:rsidRPr="00803991" w:rsidRDefault="008672EE" w:rsidP="00250D88">
      <w:pPr>
        <w:pStyle w:val="Heading5"/>
        <w:rPr>
          <w:lang w:val="fr-CA"/>
        </w:rPr>
      </w:pPr>
      <w:bookmarkStart w:id="481" w:name="lt_pId523"/>
      <w:r w:rsidRPr="00803991">
        <w:rPr>
          <w:lang w:val="fr-CA"/>
        </w:rPr>
        <w:t>Statut</w:t>
      </w:r>
      <w:bookmarkEnd w:id="481"/>
    </w:p>
    <w:p w14:paraId="56AD6C6F" w14:textId="77777777" w:rsidR="00B527E3" w:rsidRPr="00803991" w:rsidRDefault="008672EE" w:rsidP="00250D88">
      <w:pPr>
        <w:pStyle w:val="BodyText"/>
        <w:rPr>
          <w:rStyle w:val="BodyTextChar"/>
          <w:lang w:val="fr-CA"/>
        </w:rPr>
      </w:pPr>
      <w:bookmarkStart w:id="482" w:name="lt_pId524"/>
      <w:r w:rsidRPr="00803991">
        <w:rPr>
          <w:rStyle w:val="BodyTextChar"/>
          <w:lang w:val="fr-CA"/>
        </w:rPr>
        <w:t>Achevé</w:t>
      </w:r>
      <w:bookmarkEnd w:id="482"/>
    </w:p>
    <w:p w14:paraId="4B59757E" w14:textId="77777777" w:rsidR="00B527E3" w:rsidRPr="00803991" w:rsidRDefault="008672EE" w:rsidP="00250D88">
      <w:pPr>
        <w:pStyle w:val="Heading5"/>
        <w:rPr>
          <w:lang w:val="fr-CA"/>
        </w:rPr>
      </w:pPr>
      <w:bookmarkStart w:id="483" w:name="lt_pId525"/>
      <w:r w:rsidRPr="00803991">
        <w:rPr>
          <w:lang w:val="fr-CA"/>
        </w:rPr>
        <w:lastRenderedPageBreak/>
        <w:t>Renseignements supplémentaires</w:t>
      </w:r>
      <w:bookmarkEnd w:id="483"/>
    </w:p>
    <w:p w14:paraId="6D9BD3BD" w14:textId="58B1DE1E" w:rsidR="00B527E3" w:rsidRPr="00803991" w:rsidRDefault="00630B42" w:rsidP="00147DC1">
      <w:pPr>
        <w:pStyle w:val="Heading4"/>
        <w:rPr>
          <w:lang w:val="fr-CA"/>
        </w:rPr>
      </w:pPr>
      <w:r w:rsidRPr="00803991">
        <w:rPr>
          <w:rStyle w:val="BodyTextChar"/>
          <w:rFonts w:eastAsiaTheme="minorEastAsia"/>
          <w:i w:val="0"/>
          <w:iCs w:val="0"/>
          <w:lang w:val="fr-CA"/>
        </w:rPr>
        <w:t xml:space="preserve">Trois consultations (présentations, séances de discussion, etc.) ont eu lieu en 2023-2024 auprès d’organismes de bienfaisance dans le domaine de la santé, d’autres bailleurs de fonds de la recherche et de représentants d’établissements postsecondaires. </w:t>
      </w:r>
      <w:r w:rsidR="00147DC1" w:rsidRPr="00803991">
        <w:rPr>
          <w:lang w:val="fr-CA"/>
        </w:rPr>
        <w:t>Mesure</w:t>
      </w:r>
      <w:r w:rsidR="00EB0EE0" w:rsidRPr="00803991">
        <w:rPr>
          <w:lang w:val="fr-CA"/>
        </w:rPr>
        <w:t> </w:t>
      </w:r>
      <w:r w:rsidR="00147DC1" w:rsidRPr="00803991">
        <w:rPr>
          <w:lang w:val="fr-CA"/>
        </w:rPr>
        <w:t>20.3</w:t>
      </w:r>
      <w:r w:rsidR="007E19E9" w:rsidRPr="00803991">
        <w:rPr>
          <w:lang w:val="fr-CA"/>
        </w:rPr>
        <w:t> </w:t>
      </w:r>
      <w:r w:rsidR="00147DC1" w:rsidRPr="00803991">
        <w:rPr>
          <w:lang w:val="fr-CA"/>
        </w:rPr>
        <w:t>: Consulter le personnel des IRSC responsable de la conception et de la prestation de programmes et de services.</w:t>
      </w:r>
    </w:p>
    <w:p w14:paraId="268A280E" w14:textId="77777777" w:rsidR="00B527E3" w:rsidRPr="00803991" w:rsidRDefault="008672EE" w:rsidP="00695BBC">
      <w:pPr>
        <w:pStyle w:val="Heading5"/>
        <w:rPr>
          <w:lang w:val="fr-CA"/>
        </w:rPr>
      </w:pPr>
      <w:bookmarkStart w:id="484" w:name="lt_pId528"/>
      <w:r w:rsidRPr="00803991">
        <w:rPr>
          <w:lang w:val="fr-CA"/>
        </w:rPr>
        <w:t>Principal indicateur de rendement</w:t>
      </w:r>
      <w:bookmarkEnd w:id="484"/>
    </w:p>
    <w:p w14:paraId="2DBB9F3A" w14:textId="5529E2B4" w:rsidR="00B527E3" w:rsidRPr="00803991" w:rsidRDefault="00A931EF" w:rsidP="00695BBC">
      <w:pPr>
        <w:pStyle w:val="BodyText"/>
        <w:rPr>
          <w:lang w:val="fr-CA"/>
        </w:rPr>
      </w:pPr>
      <w:bookmarkStart w:id="485" w:name="lt_pId529"/>
      <w:r w:rsidRPr="00803991">
        <w:rPr>
          <w:lang w:val="fr-CA"/>
        </w:rPr>
        <w:t xml:space="preserve">Description </w:t>
      </w:r>
      <w:r w:rsidR="003558AB" w:rsidRPr="00803991">
        <w:rPr>
          <w:lang w:val="fr-CA"/>
        </w:rPr>
        <w:t>des consultations auprès du personnel</w:t>
      </w:r>
      <w:r w:rsidRPr="00803991">
        <w:rPr>
          <w:lang w:val="fr-CA"/>
        </w:rPr>
        <w:t xml:space="preserve"> (</w:t>
      </w:r>
      <w:r w:rsidR="003558AB" w:rsidRPr="00803991">
        <w:rPr>
          <w:lang w:val="fr-CA"/>
        </w:rPr>
        <w:t>réunions</w:t>
      </w:r>
      <w:r w:rsidRPr="00803991">
        <w:rPr>
          <w:lang w:val="fr-CA"/>
        </w:rPr>
        <w:t>, communications</w:t>
      </w:r>
      <w:r w:rsidR="003558AB" w:rsidRPr="00803991">
        <w:rPr>
          <w:lang w:val="fr-CA"/>
        </w:rPr>
        <w:t xml:space="preserve"> électroniques, etc.</w:t>
      </w:r>
      <w:r w:rsidRPr="00803991">
        <w:rPr>
          <w:lang w:val="fr-CA"/>
        </w:rPr>
        <w:t>).</w:t>
      </w:r>
      <w:bookmarkEnd w:id="485"/>
    </w:p>
    <w:p w14:paraId="7E72D538" w14:textId="77777777" w:rsidR="00B527E3" w:rsidRPr="00803991" w:rsidRDefault="008672EE" w:rsidP="00695BBC">
      <w:pPr>
        <w:pStyle w:val="Heading5"/>
        <w:rPr>
          <w:lang w:val="fr-CA"/>
        </w:rPr>
      </w:pPr>
      <w:bookmarkStart w:id="486" w:name="lt_pId530"/>
      <w:r w:rsidRPr="00803991">
        <w:rPr>
          <w:lang w:val="fr-CA"/>
        </w:rPr>
        <w:t>Échéance</w:t>
      </w:r>
      <w:bookmarkEnd w:id="486"/>
    </w:p>
    <w:p w14:paraId="1CB62F48" w14:textId="77777777" w:rsidR="00B527E3" w:rsidRPr="00803991" w:rsidRDefault="00A931EF" w:rsidP="00695BBC">
      <w:pPr>
        <w:pStyle w:val="BodyText"/>
        <w:rPr>
          <w:lang w:val="fr-CA"/>
        </w:rPr>
      </w:pPr>
      <w:bookmarkStart w:id="487" w:name="lt_pId531"/>
      <w:r w:rsidRPr="00803991">
        <w:rPr>
          <w:lang w:val="fr-CA"/>
        </w:rPr>
        <w:t>2023-2024</w:t>
      </w:r>
      <w:bookmarkEnd w:id="487"/>
    </w:p>
    <w:p w14:paraId="18B8A7BF" w14:textId="77777777" w:rsidR="00B527E3" w:rsidRPr="00803991" w:rsidRDefault="008672EE" w:rsidP="00695BBC">
      <w:pPr>
        <w:pStyle w:val="Heading5"/>
        <w:rPr>
          <w:lang w:val="fr-CA"/>
        </w:rPr>
      </w:pPr>
      <w:bookmarkStart w:id="488" w:name="lt_pId532"/>
      <w:r w:rsidRPr="00803991">
        <w:rPr>
          <w:lang w:val="fr-CA"/>
        </w:rPr>
        <w:t>Statut</w:t>
      </w:r>
      <w:bookmarkEnd w:id="488"/>
    </w:p>
    <w:p w14:paraId="1715B809" w14:textId="77777777" w:rsidR="00B527E3" w:rsidRPr="00803991" w:rsidRDefault="008672EE" w:rsidP="00695BBC">
      <w:pPr>
        <w:pStyle w:val="BodyText"/>
        <w:rPr>
          <w:rStyle w:val="BodyTextChar"/>
          <w:lang w:val="fr-CA"/>
        </w:rPr>
      </w:pPr>
      <w:bookmarkStart w:id="489" w:name="lt_pId533"/>
      <w:r w:rsidRPr="00803991">
        <w:rPr>
          <w:rStyle w:val="BodyTextChar"/>
          <w:lang w:val="fr-CA"/>
        </w:rPr>
        <w:t>En cours</w:t>
      </w:r>
      <w:bookmarkEnd w:id="489"/>
    </w:p>
    <w:p w14:paraId="0CAD8D79" w14:textId="77777777" w:rsidR="00B527E3" w:rsidRPr="00803991" w:rsidRDefault="008672EE" w:rsidP="00695BBC">
      <w:pPr>
        <w:pStyle w:val="Heading5"/>
        <w:rPr>
          <w:lang w:val="fr-CA"/>
        </w:rPr>
      </w:pPr>
      <w:bookmarkStart w:id="490" w:name="lt_pId534"/>
      <w:r w:rsidRPr="00803991">
        <w:rPr>
          <w:lang w:val="fr-CA"/>
        </w:rPr>
        <w:t>Renseignements supplémentaires</w:t>
      </w:r>
      <w:bookmarkEnd w:id="490"/>
    </w:p>
    <w:p w14:paraId="775C1464" w14:textId="6A7D503A" w:rsidR="00B527E3" w:rsidRPr="00803991" w:rsidRDefault="003558AB" w:rsidP="00695BBC">
      <w:pPr>
        <w:pStyle w:val="BodyText"/>
        <w:rPr>
          <w:rStyle w:val="BodyTextChar"/>
          <w:lang w:val="fr-CA"/>
        </w:rPr>
      </w:pPr>
      <w:bookmarkStart w:id="491" w:name="lt_pId535"/>
      <w:r w:rsidRPr="00803991">
        <w:rPr>
          <w:rStyle w:val="BodyTextChar"/>
          <w:lang w:val="fr-CA"/>
        </w:rPr>
        <w:t>Les activités de consultations sont en cours</w:t>
      </w:r>
      <w:r w:rsidR="00A931EF" w:rsidRPr="00803991">
        <w:rPr>
          <w:rStyle w:val="BodyTextChar"/>
          <w:lang w:val="fr-CA"/>
        </w:rPr>
        <w:t>.</w:t>
      </w:r>
      <w:bookmarkEnd w:id="491"/>
    </w:p>
    <w:p w14:paraId="2F86B042" w14:textId="32B71334" w:rsidR="00B527E3" w:rsidRPr="00803991" w:rsidRDefault="00561546" w:rsidP="00561546">
      <w:pPr>
        <w:pStyle w:val="Heading4"/>
        <w:rPr>
          <w:lang w:val="fr-CA"/>
        </w:rPr>
      </w:pPr>
      <w:r w:rsidRPr="00803991">
        <w:rPr>
          <w:lang w:val="fr-CA"/>
        </w:rPr>
        <w:t>Mesure</w:t>
      </w:r>
      <w:r w:rsidR="00EB0EE0" w:rsidRPr="00803991">
        <w:rPr>
          <w:lang w:val="fr-CA"/>
        </w:rPr>
        <w:t> </w:t>
      </w:r>
      <w:r w:rsidRPr="00803991">
        <w:rPr>
          <w:lang w:val="fr-CA"/>
        </w:rPr>
        <w:t>20.4</w:t>
      </w:r>
      <w:r w:rsidR="007E19E9" w:rsidRPr="00803991">
        <w:rPr>
          <w:lang w:val="fr-CA"/>
        </w:rPr>
        <w:t> </w:t>
      </w:r>
      <w:r w:rsidRPr="00803991">
        <w:rPr>
          <w:lang w:val="fr-CA"/>
        </w:rPr>
        <w:t>: Élaborer conjointement un plan d’action approfondi allant au-delà des obstacles présents aux IRSC.</w:t>
      </w:r>
    </w:p>
    <w:p w14:paraId="2D7A35A4" w14:textId="77777777" w:rsidR="00B527E3" w:rsidRPr="00803991" w:rsidRDefault="008672EE" w:rsidP="00695BBC">
      <w:pPr>
        <w:pStyle w:val="Heading5"/>
        <w:rPr>
          <w:lang w:val="fr-CA"/>
        </w:rPr>
      </w:pPr>
      <w:bookmarkStart w:id="492" w:name="lt_pId537"/>
      <w:r w:rsidRPr="00803991">
        <w:rPr>
          <w:lang w:val="fr-CA"/>
        </w:rPr>
        <w:t>Principal indicateur de rendement</w:t>
      </w:r>
      <w:bookmarkEnd w:id="492"/>
    </w:p>
    <w:p w14:paraId="4B2ACCDA" w14:textId="77777777" w:rsidR="00B527E3" w:rsidRPr="00803991" w:rsidRDefault="0087051F" w:rsidP="00695BBC">
      <w:pPr>
        <w:pStyle w:val="BodyText"/>
        <w:rPr>
          <w:lang w:val="fr-CA"/>
        </w:rPr>
      </w:pPr>
      <w:bookmarkStart w:id="493" w:name="lt_pId538"/>
      <w:r w:rsidRPr="00803991">
        <w:rPr>
          <w:lang w:val="fr-CA"/>
        </w:rPr>
        <w:t>Un plan d’action sera élaboré à partir de la rétroaction reçue.</w:t>
      </w:r>
      <w:bookmarkEnd w:id="493"/>
    </w:p>
    <w:p w14:paraId="2169908A" w14:textId="77777777" w:rsidR="00B527E3" w:rsidRPr="00803991" w:rsidRDefault="008672EE" w:rsidP="00695BBC">
      <w:pPr>
        <w:pStyle w:val="Heading5"/>
        <w:rPr>
          <w:lang w:val="fr-CA"/>
        </w:rPr>
      </w:pPr>
      <w:bookmarkStart w:id="494" w:name="lt_pId539"/>
      <w:r w:rsidRPr="00803991">
        <w:rPr>
          <w:lang w:val="fr-CA"/>
        </w:rPr>
        <w:t>Échéance</w:t>
      </w:r>
      <w:bookmarkEnd w:id="494"/>
    </w:p>
    <w:p w14:paraId="061AEC00" w14:textId="77777777" w:rsidR="00B527E3" w:rsidRPr="00803991" w:rsidRDefault="00A931EF" w:rsidP="00695BBC">
      <w:pPr>
        <w:pStyle w:val="BodyText"/>
        <w:rPr>
          <w:lang w:val="fr-CA"/>
        </w:rPr>
      </w:pPr>
      <w:bookmarkStart w:id="495" w:name="lt_pId540"/>
      <w:r w:rsidRPr="00803991">
        <w:rPr>
          <w:lang w:val="fr-CA"/>
        </w:rPr>
        <w:t>2023-2024</w:t>
      </w:r>
      <w:bookmarkEnd w:id="495"/>
    </w:p>
    <w:p w14:paraId="28DF4EE7" w14:textId="77777777" w:rsidR="00B527E3" w:rsidRPr="00803991" w:rsidRDefault="008672EE" w:rsidP="00695BBC">
      <w:pPr>
        <w:pStyle w:val="Heading5"/>
        <w:rPr>
          <w:lang w:val="fr-CA"/>
        </w:rPr>
      </w:pPr>
      <w:bookmarkStart w:id="496" w:name="lt_pId541"/>
      <w:r w:rsidRPr="00803991">
        <w:rPr>
          <w:lang w:val="fr-CA"/>
        </w:rPr>
        <w:t>Statut</w:t>
      </w:r>
      <w:bookmarkEnd w:id="496"/>
    </w:p>
    <w:p w14:paraId="362B993D" w14:textId="77777777" w:rsidR="00B527E3" w:rsidRPr="00803991" w:rsidRDefault="008672EE" w:rsidP="00695BBC">
      <w:pPr>
        <w:pStyle w:val="BodyText"/>
        <w:rPr>
          <w:rStyle w:val="BodyTextChar"/>
          <w:lang w:val="fr-CA"/>
        </w:rPr>
      </w:pPr>
      <w:bookmarkStart w:id="497" w:name="lt_pId542"/>
      <w:r w:rsidRPr="00803991">
        <w:rPr>
          <w:rStyle w:val="BodyTextChar"/>
          <w:lang w:val="fr-CA"/>
        </w:rPr>
        <w:t>En cours</w:t>
      </w:r>
      <w:bookmarkEnd w:id="497"/>
    </w:p>
    <w:p w14:paraId="2962313D" w14:textId="77777777" w:rsidR="00B527E3" w:rsidRPr="00803991" w:rsidRDefault="008672EE" w:rsidP="00695BBC">
      <w:pPr>
        <w:pStyle w:val="Heading5"/>
        <w:rPr>
          <w:lang w:val="fr-CA"/>
        </w:rPr>
      </w:pPr>
      <w:bookmarkStart w:id="498" w:name="lt_pId543"/>
      <w:r w:rsidRPr="00803991">
        <w:rPr>
          <w:lang w:val="fr-CA"/>
        </w:rPr>
        <w:t>Renseignements supplémentaires</w:t>
      </w:r>
      <w:bookmarkEnd w:id="498"/>
    </w:p>
    <w:p w14:paraId="5FE6D3CE" w14:textId="5C61B262" w:rsidR="00630B42" w:rsidRPr="00803991" w:rsidRDefault="00630B42" w:rsidP="00630B42">
      <w:pPr>
        <w:pStyle w:val="Heading4"/>
        <w:rPr>
          <w:rStyle w:val="BodyTextChar"/>
          <w:rFonts w:eastAsiaTheme="minorEastAsia"/>
          <w:i w:val="0"/>
          <w:iCs w:val="0"/>
          <w:lang w:val="fr-CA"/>
        </w:rPr>
      </w:pPr>
      <w:r w:rsidRPr="00803991">
        <w:rPr>
          <w:rStyle w:val="BodyTextChar"/>
          <w:rFonts w:eastAsiaTheme="minorEastAsia"/>
          <w:i w:val="0"/>
          <w:iCs w:val="0"/>
          <w:lang w:val="fr-CA"/>
        </w:rPr>
        <w:t xml:space="preserve">Tenue de consultations, d’ici la fin décembre 2023, sur les obstacles communs, les leçons tirées et les solutions possibles dans le but d’établir un plan d’action détaillé sur le </w:t>
      </w:r>
      <w:proofErr w:type="spellStart"/>
      <w:r w:rsidRPr="00803991">
        <w:rPr>
          <w:rStyle w:val="BodyTextChar"/>
          <w:rFonts w:eastAsiaTheme="minorEastAsia"/>
          <w:i w:val="0"/>
          <w:iCs w:val="0"/>
          <w:lang w:val="fr-CA"/>
        </w:rPr>
        <w:t>capacitisme</w:t>
      </w:r>
      <w:proofErr w:type="spellEnd"/>
      <w:r w:rsidRPr="00803991">
        <w:rPr>
          <w:rStyle w:val="BodyTextChar"/>
          <w:rFonts w:eastAsiaTheme="minorEastAsia"/>
          <w:i w:val="0"/>
          <w:iCs w:val="0"/>
          <w:lang w:val="fr-CA"/>
        </w:rPr>
        <w:t>.</w:t>
      </w:r>
    </w:p>
    <w:p w14:paraId="17257018" w14:textId="3558600D" w:rsidR="00B527E3" w:rsidRPr="00803991" w:rsidRDefault="00B527E3" w:rsidP="0037150D">
      <w:pPr>
        <w:pStyle w:val="BodyText"/>
        <w:rPr>
          <w:lang w:val="fr-CA"/>
        </w:rPr>
      </w:pPr>
    </w:p>
    <w:p w14:paraId="192345A1" w14:textId="284707CF" w:rsidR="00B527E3" w:rsidRPr="00803991" w:rsidRDefault="0037150D" w:rsidP="0037150D">
      <w:pPr>
        <w:pStyle w:val="Heading3"/>
        <w:rPr>
          <w:lang w:val="fr-CA"/>
        </w:rPr>
      </w:pPr>
      <w:bookmarkStart w:id="499" w:name="_Toc153554149"/>
      <w:r w:rsidRPr="00803991">
        <w:rPr>
          <w:lang w:val="fr-CA"/>
        </w:rPr>
        <w:lastRenderedPageBreak/>
        <w:t>But</w:t>
      </w:r>
      <w:r w:rsidR="00EB0EE0" w:rsidRPr="00803991">
        <w:rPr>
          <w:lang w:val="fr-CA"/>
        </w:rPr>
        <w:t> </w:t>
      </w:r>
      <w:r w:rsidRPr="00803991">
        <w:rPr>
          <w:lang w:val="fr-CA"/>
        </w:rPr>
        <w:t>21</w:t>
      </w:r>
      <w:r w:rsidR="007E19E9" w:rsidRPr="00803991">
        <w:rPr>
          <w:lang w:val="fr-CA"/>
        </w:rPr>
        <w:t> </w:t>
      </w:r>
      <w:r w:rsidRPr="00803991">
        <w:rPr>
          <w:lang w:val="fr-CA"/>
        </w:rPr>
        <w:t>: Dans l’ensemble de leurs programmes, de leurs processus et de leurs politiques, les IRSC intégreront les principes de conception universelle et attacheront de l’importance à la diversité des expériences acquises par le vécu, la formation et les activités professionnelles.</w:t>
      </w:r>
      <w:bookmarkEnd w:id="499"/>
    </w:p>
    <w:p w14:paraId="351FBA07" w14:textId="41DD6349" w:rsidR="00B527E3" w:rsidRPr="00803991" w:rsidRDefault="0037150D" w:rsidP="0037150D">
      <w:pPr>
        <w:pStyle w:val="Heading4"/>
        <w:rPr>
          <w:lang w:val="fr-CA"/>
        </w:rPr>
      </w:pPr>
      <w:r w:rsidRPr="00803991">
        <w:rPr>
          <w:lang w:val="fr-CA"/>
        </w:rPr>
        <w:t>Mesure</w:t>
      </w:r>
      <w:r w:rsidR="00EB0EE0" w:rsidRPr="00803991">
        <w:rPr>
          <w:lang w:val="fr-CA"/>
        </w:rPr>
        <w:t> </w:t>
      </w:r>
      <w:r w:rsidRPr="00803991">
        <w:rPr>
          <w:lang w:val="fr-CA"/>
        </w:rPr>
        <w:t>21.7</w:t>
      </w:r>
      <w:r w:rsidR="007E19E9" w:rsidRPr="00803991">
        <w:rPr>
          <w:lang w:val="fr-CA"/>
        </w:rPr>
        <w:t> </w:t>
      </w:r>
      <w:r w:rsidRPr="00803991">
        <w:rPr>
          <w:lang w:val="fr-CA"/>
        </w:rPr>
        <w:t>: Adopter d’autres moyens de faire part des connaissances et des travaux d’érudition dans le cadre des processus de demande et d’évaluation par les pairs.</w:t>
      </w:r>
    </w:p>
    <w:p w14:paraId="329516F4" w14:textId="77777777" w:rsidR="00B527E3" w:rsidRPr="00803991" w:rsidRDefault="008672EE" w:rsidP="00695BBC">
      <w:pPr>
        <w:pStyle w:val="Heading5"/>
        <w:rPr>
          <w:lang w:val="fr-CA"/>
        </w:rPr>
      </w:pPr>
      <w:bookmarkStart w:id="500" w:name="lt_pId547"/>
      <w:r w:rsidRPr="00803991">
        <w:rPr>
          <w:lang w:val="fr-CA"/>
        </w:rPr>
        <w:t>Principal indicateur de rendement</w:t>
      </w:r>
      <w:bookmarkEnd w:id="500"/>
    </w:p>
    <w:p w14:paraId="4E5462D5" w14:textId="49B3D679" w:rsidR="00B527E3" w:rsidRPr="00803991" w:rsidRDefault="000C32B6" w:rsidP="0037150D">
      <w:pPr>
        <w:pStyle w:val="BodyText"/>
        <w:rPr>
          <w:lang w:val="fr-CA"/>
        </w:rPr>
      </w:pPr>
      <w:r w:rsidRPr="00803991">
        <w:rPr>
          <w:lang w:val="fr-CA"/>
        </w:rPr>
        <w:t xml:space="preserve">Élaboration d’un nouveau </w:t>
      </w:r>
      <w:r w:rsidR="0037150D" w:rsidRPr="00803991">
        <w:rPr>
          <w:lang w:val="fr-CA"/>
        </w:rPr>
        <w:t>cadre des IRSC pour l’excellence de la recherche</w:t>
      </w:r>
      <w:r w:rsidRPr="00803991">
        <w:rPr>
          <w:lang w:val="fr-CA"/>
        </w:rPr>
        <w:t xml:space="preserve"> (publication prévue pour </w:t>
      </w:r>
      <w:r w:rsidR="0037150D" w:rsidRPr="00803991">
        <w:rPr>
          <w:lang w:val="fr-CA"/>
        </w:rPr>
        <w:t>2024</w:t>
      </w:r>
      <w:r w:rsidRPr="00803991">
        <w:rPr>
          <w:lang w:val="fr-CA"/>
        </w:rPr>
        <w:t>)</w:t>
      </w:r>
      <w:r w:rsidR="0037150D" w:rsidRPr="00803991">
        <w:rPr>
          <w:lang w:val="fr-CA"/>
        </w:rPr>
        <w:t>.</w:t>
      </w:r>
    </w:p>
    <w:p w14:paraId="2FFC5F0D" w14:textId="77777777" w:rsidR="00B527E3" w:rsidRPr="00803991" w:rsidRDefault="008672EE" w:rsidP="00695BBC">
      <w:pPr>
        <w:pStyle w:val="Heading5"/>
        <w:rPr>
          <w:lang w:val="fr-CA"/>
        </w:rPr>
      </w:pPr>
      <w:bookmarkStart w:id="501" w:name="lt_pId549"/>
      <w:r w:rsidRPr="00803991">
        <w:rPr>
          <w:lang w:val="fr-CA"/>
        </w:rPr>
        <w:t>Échéance</w:t>
      </w:r>
      <w:bookmarkEnd w:id="501"/>
    </w:p>
    <w:p w14:paraId="0CF48CF5" w14:textId="77777777" w:rsidR="00B527E3" w:rsidRPr="00803991" w:rsidRDefault="00A931EF" w:rsidP="00695BBC">
      <w:pPr>
        <w:pStyle w:val="BodyText"/>
        <w:rPr>
          <w:lang w:val="fr-CA"/>
        </w:rPr>
      </w:pPr>
      <w:bookmarkStart w:id="502" w:name="lt_pId550"/>
      <w:r w:rsidRPr="00803991">
        <w:rPr>
          <w:lang w:val="fr-CA"/>
        </w:rPr>
        <w:t>2023-2024</w:t>
      </w:r>
      <w:bookmarkEnd w:id="502"/>
    </w:p>
    <w:p w14:paraId="696DDB8D" w14:textId="77777777" w:rsidR="00B527E3" w:rsidRPr="00803991" w:rsidRDefault="008672EE" w:rsidP="00695BBC">
      <w:pPr>
        <w:pStyle w:val="Heading5"/>
        <w:rPr>
          <w:lang w:val="fr-CA"/>
        </w:rPr>
      </w:pPr>
      <w:bookmarkStart w:id="503" w:name="lt_pId551"/>
      <w:r w:rsidRPr="00803991">
        <w:rPr>
          <w:lang w:val="fr-CA"/>
        </w:rPr>
        <w:t>Statut</w:t>
      </w:r>
      <w:bookmarkEnd w:id="503"/>
    </w:p>
    <w:p w14:paraId="767EC09A" w14:textId="77777777" w:rsidR="00B527E3" w:rsidRPr="00803991" w:rsidRDefault="008672EE" w:rsidP="00695BBC">
      <w:pPr>
        <w:pStyle w:val="BodyText"/>
        <w:rPr>
          <w:rStyle w:val="BodyTextChar"/>
          <w:lang w:val="fr-CA"/>
        </w:rPr>
      </w:pPr>
      <w:bookmarkStart w:id="504" w:name="lt_pId552"/>
      <w:r w:rsidRPr="00803991">
        <w:rPr>
          <w:rStyle w:val="BodyTextChar"/>
          <w:lang w:val="fr-CA"/>
        </w:rPr>
        <w:t>En cours</w:t>
      </w:r>
      <w:bookmarkEnd w:id="504"/>
    </w:p>
    <w:p w14:paraId="0C4339AA" w14:textId="77777777" w:rsidR="00B527E3" w:rsidRPr="00803991" w:rsidRDefault="008672EE" w:rsidP="00695BBC">
      <w:pPr>
        <w:pStyle w:val="Heading5"/>
        <w:rPr>
          <w:lang w:val="fr-CA"/>
        </w:rPr>
      </w:pPr>
      <w:bookmarkStart w:id="505" w:name="lt_pId553"/>
      <w:r w:rsidRPr="00803991">
        <w:rPr>
          <w:lang w:val="fr-CA"/>
        </w:rPr>
        <w:t>Renseignements supplémentaires</w:t>
      </w:r>
      <w:bookmarkEnd w:id="505"/>
    </w:p>
    <w:p w14:paraId="70833DF6" w14:textId="4CBBB174" w:rsidR="00B527E3" w:rsidRPr="00803991" w:rsidRDefault="00447BA2" w:rsidP="00554361">
      <w:pPr>
        <w:pStyle w:val="BodyText"/>
        <w:rPr>
          <w:lang w:val="fr-CA"/>
        </w:rPr>
      </w:pPr>
      <w:bookmarkStart w:id="506" w:name="lt_pId554"/>
      <w:r w:rsidRPr="00803991">
        <w:rPr>
          <w:lang w:val="fr-CA"/>
        </w:rPr>
        <w:t>Les IRSC planchent présentement sur un nouveau cadre pour l’excellence de la recherche. Ils espèrent le publier au printemps</w:t>
      </w:r>
      <w:r w:rsidR="00EB0EE0" w:rsidRPr="00803991">
        <w:rPr>
          <w:lang w:val="fr-CA"/>
        </w:rPr>
        <w:t> </w:t>
      </w:r>
      <w:r w:rsidR="00A931EF" w:rsidRPr="00803991">
        <w:rPr>
          <w:lang w:val="fr-CA"/>
        </w:rPr>
        <w:t>2024.</w:t>
      </w:r>
      <w:bookmarkEnd w:id="506"/>
    </w:p>
    <w:p w14:paraId="2591CC96" w14:textId="30B5E38F" w:rsidR="00B527E3" w:rsidRPr="00803991" w:rsidRDefault="0087051F" w:rsidP="00A66FFB">
      <w:pPr>
        <w:pStyle w:val="Heading2"/>
        <w:rPr>
          <w:lang w:val="fr-CA"/>
        </w:rPr>
      </w:pPr>
      <w:bookmarkStart w:id="507" w:name="lt_pId555"/>
      <w:bookmarkStart w:id="508" w:name="_Toc153554150"/>
      <w:r w:rsidRPr="00803991">
        <w:rPr>
          <w:lang w:val="fr-CA"/>
        </w:rPr>
        <w:t>A</w:t>
      </w:r>
      <w:r w:rsidR="00A47FBE" w:rsidRPr="00803991">
        <w:rPr>
          <w:lang w:val="fr-CA"/>
        </w:rPr>
        <w:t xml:space="preserve">cquisition </w:t>
      </w:r>
      <w:r w:rsidRPr="00803991">
        <w:rPr>
          <w:lang w:val="fr-CA"/>
        </w:rPr>
        <w:t>de biens</w:t>
      </w:r>
      <w:r w:rsidR="00A47FBE" w:rsidRPr="00803991">
        <w:rPr>
          <w:lang w:val="fr-CA"/>
        </w:rPr>
        <w:t xml:space="preserve">, de </w:t>
      </w:r>
      <w:r w:rsidRPr="00803991">
        <w:rPr>
          <w:lang w:val="fr-CA"/>
        </w:rPr>
        <w:t xml:space="preserve">services et </w:t>
      </w:r>
      <w:r w:rsidR="00A47FBE" w:rsidRPr="00803991">
        <w:rPr>
          <w:lang w:val="fr-CA"/>
        </w:rPr>
        <w:t>d’i</w:t>
      </w:r>
      <w:r w:rsidRPr="00803991">
        <w:rPr>
          <w:lang w:val="fr-CA"/>
        </w:rPr>
        <w:t>nstallations</w:t>
      </w:r>
      <w:bookmarkEnd w:id="507"/>
      <w:bookmarkEnd w:id="508"/>
    </w:p>
    <w:p w14:paraId="71949934" w14:textId="7FBBE291" w:rsidR="00B527E3" w:rsidRPr="00803991" w:rsidRDefault="0037150D" w:rsidP="0037150D">
      <w:pPr>
        <w:pStyle w:val="Heading3"/>
        <w:rPr>
          <w:lang w:val="fr-CA"/>
        </w:rPr>
      </w:pPr>
      <w:bookmarkStart w:id="509" w:name="_Toc153554151"/>
      <w:r w:rsidRPr="00803991">
        <w:rPr>
          <w:lang w:val="fr-CA"/>
        </w:rPr>
        <w:t>But</w:t>
      </w:r>
      <w:r w:rsidR="00EB0EE0" w:rsidRPr="00803991">
        <w:rPr>
          <w:lang w:val="fr-CA"/>
        </w:rPr>
        <w:t> </w:t>
      </w:r>
      <w:r w:rsidRPr="00803991">
        <w:rPr>
          <w:lang w:val="fr-CA"/>
        </w:rPr>
        <w:t>22</w:t>
      </w:r>
      <w:r w:rsidR="007E19E9" w:rsidRPr="00803991">
        <w:rPr>
          <w:lang w:val="fr-CA"/>
        </w:rPr>
        <w:t> </w:t>
      </w:r>
      <w:r w:rsidRPr="00803991">
        <w:rPr>
          <w:lang w:val="fr-CA"/>
        </w:rPr>
        <w:t>: Au besoin, des experts en la matière aident au repérage des normes de l’industrie ainsi que des études et des analyses du marché de biens et services spécialisés.</w:t>
      </w:r>
      <w:bookmarkEnd w:id="509"/>
    </w:p>
    <w:p w14:paraId="23AA3E0E" w14:textId="3AFD81F9" w:rsidR="00B527E3" w:rsidRPr="00803991" w:rsidRDefault="0037150D" w:rsidP="0037150D">
      <w:pPr>
        <w:pStyle w:val="Heading4"/>
        <w:rPr>
          <w:lang w:val="fr-CA"/>
        </w:rPr>
      </w:pPr>
      <w:r w:rsidRPr="00803991">
        <w:rPr>
          <w:lang w:val="fr-CA"/>
        </w:rPr>
        <w:t>Mesure</w:t>
      </w:r>
      <w:r w:rsidR="00EB0EE0" w:rsidRPr="00803991">
        <w:rPr>
          <w:lang w:val="fr-CA"/>
        </w:rPr>
        <w:t> </w:t>
      </w:r>
      <w:r w:rsidRPr="00803991">
        <w:rPr>
          <w:lang w:val="fr-CA"/>
        </w:rPr>
        <w:t>22.1</w:t>
      </w:r>
      <w:r w:rsidR="007E19E9" w:rsidRPr="00803991">
        <w:rPr>
          <w:lang w:val="fr-CA"/>
        </w:rPr>
        <w:t> </w:t>
      </w:r>
      <w:r w:rsidRPr="00803991">
        <w:rPr>
          <w:lang w:val="fr-CA"/>
        </w:rPr>
        <w:t>: Continuer d’élargir la collaboration avec les experts en la matière et la communauté de pratique en matière d’approvisionnement du gouvernement du Canada.</w:t>
      </w:r>
    </w:p>
    <w:p w14:paraId="59AB5BA8" w14:textId="77777777" w:rsidR="00B527E3" w:rsidRPr="00803991" w:rsidRDefault="008672EE" w:rsidP="00695BBC">
      <w:pPr>
        <w:pStyle w:val="Heading5"/>
        <w:rPr>
          <w:lang w:val="fr-CA"/>
        </w:rPr>
      </w:pPr>
      <w:bookmarkStart w:id="510" w:name="lt_pId558"/>
      <w:r w:rsidRPr="00803991">
        <w:rPr>
          <w:lang w:val="fr-CA"/>
        </w:rPr>
        <w:t>Principal indicateur de rendement</w:t>
      </w:r>
      <w:bookmarkEnd w:id="510"/>
    </w:p>
    <w:p w14:paraId="4CA33210" w14:textId="311BAF3F" w:rsidR="00B527E3" w:rsidRPr="00803991" w:rsidRDefault="00447BA2" w:rsidP="00695BBC">
      <w:pPr>
        <w:pStyle w:val="BodyText"/>
        <w:rPr>
          <w:lang w:val="fr-CA"/>
        </w:rPr>
      </w:pPr>
      <w:bookmarkStart w:id="511" w:name="lt_pId559"/>
      <w:r w:rsidRPr="00803991">
        <w:rPr>
          <w:lang w:val="fr-CA"/>
        </w:rPr>
        <w:t>Adoption des pratiques exemplaires en vigueur dans d’autres ministères et organismes fédéraux</w:t>
      </w:r>
      <w:r w:rsidR="00A931EF" w:rsidRPr="00803991">
        <w:rPr>
          <w:lang w:val="fr-CA"/>
        </w:rPr>
        <w:t>.</w:t>
      </w:r>
      <w:bookmarkEnd w:id="511"/>
    </w:p>
    <w:p w14:paraId="3AFF5E9C" w14:textId="77777777" w:rsidR="00B527E3" w:rsidRPr="00803991" w:rsidRDefault="008672EE" w:rsidP="00695BBC">
      <w:pPr>
        <w:pStyle w:val="Heading5"/>
        <w:rPr>
          <w:lang w:val="fr-CA"/>
        </w:rPr>
      </w:pPr>
      <w:bookmarkStart w:id="512" w:name="lt_pId560"/>
      <w:r w:rsidRPr="00803991">
        <w:rPr>
          <w:lang w:val="fr-CA"/>
        </w:rPr>
        <w:t>Échéance</w:t>
      </w:r>
      <w:bookmarkEnd w:id="512"/>
    </w:p>
    <w:p w14:paraId="2A690DE7" w14:textId="77777777" w:rsidR="00B527E3" w:rsidRPr="00803991" w:rsidRDefault="008672EE" w:rsidP="00695BBC">
      <w:pPr>
        <w:pStyle w:val="BodyText"/>
        <w:rPr>
          <w:lang w:val="fr-CA"/>
        </w:rPr>
      </w:pPr>
      <w:bookmarkStart w:id="513" w:name="lt_pId561"/>
      <w:r w:rsidRPr="00803991">
        <w:rPr>
          <w:lang w:val="fr-CA"/>
        </w:rPr>
        <w:t>2023-2024 et années subséquentes</w:t>
      </w:r>
      <w:bookmarkEnd w:id="513"/>
    </w:p>
    <w:p w14:paraId="2917069E" w14:textId="77777777" w:rsidR="00B527E3" w:rsidRPr="00803991" w:rsidRDefault="008672EE" w:rsidP="00695BBC">
      <w:pPr>
        <w:pStyle w:val="Heading5"/>
        <w:rPr>
          <w:lang w:val="fr-CA"/>
        </w:rPr>
      </w:pPr>
      <w:bookmarkStart w:id="514" w:name="lt_pId562"/>
      <w:r w:rsidRPr="00803991">
        <w:rPr>
          <w:lang w:val="fr-CA"/>
        </w:rPr>
        <w:t>Statut</w:t>
      </w:r>
      <w:bookmarkEnd w:id="514"/>
    </w:p>
    <w:p w14:paraId="68B3A897" w14:textId="77777777" w:rsidR="00B527E3" w:rsidRPr="00803991" w:rsidRDefault="008672EE" w:rsidP="00695BBC">
      <w:pPr>
        <w:pStyle w:val="BodyText"/>
        <w:rPr>
          <w:rStyle w:val="BodyTextChar"/>
          <w:lang w:val="fr-CA"/>
        </w:rPr>
      </w:pPr>
      <w:bookmarkStart w:id="515" w:name="lt_pId563"/>
      <w:r w:rsidRPr="00803991">
        <w:rPr>
          <w:rStyle w:val="BodyTextChar"/>
          <w:lang w:val="fr-CA"/>
        </w:rPr>
        <w:t>En cours</w:t>
      </w:r>
      <w:bookmarkEnd w:id="515"/>
    </w:p>
    <w:p w14:paraId="7E495AD8" w14:textId="77777777" w:rsidR="00B527E3" w:rsidRPr="00803991" w:rsidRDefault="008672EE" w:rsidP="00695BBC">
      <w:pPr>
        <w:pStyle w:val="Heading5"/>
        <w:rPr>
          <w:lang w:val="fr-CA"/>
        </w:rPr>
      </w:pPr>
      <w:bookmarkStart w:id="516" w:name="lt_pId564"/>
      <w:r w:rsidRPr="00803991">
        <w:rPr>
          <w:lang w:val="fr-CA"/>
        </w:rPr>
        <w:lastRenderedPageBreak/>
        <w:t>Renseignements supplémentaires</w:t>
      </w:r>
      <w:bookmarkEnd w:id="516"/>
    </w:p>
    <w:p w14:paraId="3EEA8676" w14:textId="7B0AFFC6" w:rsidR="00B527E3" w:rsidRPr="00803991" w:rsidRDefault="00990799" w:rsidP="00695BBC">
      <w:pPr>
        <w:pStyle w:val="BodyText"/>
        <w:rPr>
          <w:rStyle w:val="BodyTextChar"/>
          <w:lang w:val="fr-CA"/>
        </w:rPr>
      </w:pPr>
      <w:bookmarkStart w:id="517" w:name="lt_pId565"/>
      <w:r w:rsidRPr="00803991">
        <w:rPr>
          <w:rStyle w:val="BodyTextChar"/>
          <w:lang w:val="fr-CA"/>
        </w:rPr>
        <w:t>La</w:t>
      </w:r>
      <w:r w:rsidR="00A931EF" w:rsidRPr="00803991">
        <w:rPr>
          <w:rStyle w:val="BodyTextChar"/>
          <w:lang w:val="fr-CA"/>
        </w:rPr>
        <w:t xml:space="preserve"> </w:t>
      </w:r>
      <w:r w:rsidR="007E1091" w:rsidRPr="00803991">
        <w:rPr>
          <w:rStyle w:val="BodyTextChar"/>
          <w:lang w:val="fr-CA"/>
        </w:rPr>
        <w:t>Direction des finances et de l’administration</w:t>
      </w:r>
      <w:r w:rsidR="00A931EF" w:rsidRPr="00803991">
        <w:rPr>
          <w:rStyle w:val="BodyTextChar"/>
          <w:lang w:val="fr-CA"/>
        </w:rPr>
        <w:t xml:space="preserve"> </w:t>
      </w:r>
      <w:r w:rsidRPr="00803991">
        <w:rPr>
          <w:rStyle w:val="BodyTextChar"/>
          <w:lang w:val="fr-CA"/>
        </w:rPr>
        <w:t>s’implique dans diverses communautés de pratique et échange des outils et des procédures avec d’autres organismes fédéraux afin d’améliorer ses pratiques</w:t>
      </w:r>
      <w:r w:rsidR="00A931EF" w:rsidRPr="00803991">
        <w:rPr>
          <w:rStyle w:val="BodyTextChar"/>
          <w:lang w:val="fr-CA"/>
        </w:rPr>
        <w:t>.</w:t>
      </w:r>
      <w:bookmarkEnd w:id="517"/>
      <w:r w:rsidR="00A931EF" w:rsidRPr="00803991">
        <w:rPr>
          <w:rStyle w:val="BodyTextChar"/>
          <w:lang w:val="fr-CA"/>
        </w:rPr>
        <w:t xml:space="preserve"> </w:t>
      </w:r>
    </w:p>
    <w:p w14:paraId="6A359DAB" w14:textId="27395BC2" w:rsidR="00B527E3" w:rsidRPr="00803991" w:rsidRDefault="0037150D" w:rsidP="0037150D">
      <w:pPr>
        <w:pStyle w:val="Heading3"/>
        <w:rPr>
          <w:lang w:val="fr-CA"/>
        </w:rPr>
      </w:pPr>
      <w:bookmarkStart w:id="518" w:name="_Toc153554152"/>
      <w:r w:rsidRPr="00803991">
        <w:rPr>
          <w:lang w:val="fr-CA"/>
        </w:rPr>
        <w:t>But</w:t>
      </w:r>
      <w:r w:rsidR="00EB0EE0" w:rsidRPr="00803991">
        <w:rPr>
          <w:lang w:val="fr-CA"/>
        </w:rPr>
        <w:t> </w:t>
      </w:r>
      <w:r w:rsidRPr="00803991">
        <w:rPr>
          <w:lang w:val="fr-CA"/>
        </w:rPr>
        <w:t>23</w:t>
      </w:r>
      <w:r w:rsidR="007E19E9" w:rsidRPr="00803991">
        <w:rPr>
          <w:lang w:val="fr-CA"/>
        </w:rPr>
        <w:t> </w:t>
      </w:r>
      <w:r w:rsidRPr="00803991">
        <w:rPr>
          <w:lang w:val="fr-CA"/>
        </w:rPr>
        <w:t>: Des processus opérationnels et des outils documentés sont en place, notamment pour la prise en compte des facteurs liés à l’accessibilité lors de l’acquisition de biens et de services.</w:t>
      </w:r>
      <w:bookmarkEnd w:id="518"/>
    </w:p>
    <w:p w14:paraId="5A1840F3" w14:textId="3723B72F" w:rsidR="00B527E3" w:rsidRPr="00803991" w:rsidRDefault="0037150D" w:rsidP="0037150D">
      <w:pPr>
        <w:pStyle w:val="Heading4"/>
        <w:rPr>
          <w:lang w:val="fr-CA"/>
        </w:rPr>
      </w:pPr>
      <w:r w:rsidRPr="00803991">
        <w:rPr>
          <w:lang w:val="fr-CA"/>
        </w:rPr>
        <w:t>Mesure</w:t>
      </w:r>
      <w:r w:rsidR="00EB0EE0" w:rsidRPr="00803991">
        <w:rPr>
          <w:lang w:val="fr-CA"/>
        </w:rPr>
        <w:t> </w:t>
      </w:r>
      <w:r w:rsidRPr="00803991">
        <w:rPr>
          <w:lang w:val="fr-CA"/>
        </w:rPr>
        <w:t>23.1</w:t>
      </w:r>
      <w:r w:rsidR="007E19E9" w:rsidRPr="00803991">
        <w:rPr>
          <w:lang w:val="fr-CA"/>
        </w:rPr>
        <w:t> </w:t>
      </w:r>
      <w:r w:rsidRPr="00803991">
        <w:rPr>
          <w:lang w:val="fr-CA"/>
        </w:rPr>
        <w:t>: Mettre à jour le processus opérationnel d’approvisionnement.</w:t>
      </w:r>
    </w:p>
    <w:p w14:paraId="516669C5" w14:textId="77777777" w:rsidR="00B527E3" w:rsidRPr="00803991" w:rsidRDefault="008672EE" w:rsidP="00443420">
      <w:pPr>
        <w:pStyle w:val="Heading5"/>
        <w:rPr>
          <w:lang w:val="fr-CA"/>
        </w:rPr>
      </w:pPr>
      <w:bookmarkStart w:id="519" w:name="lt_pId568"/>
      <w:r w:rsidRPr="00803991">
        <w:rPr>
          <w:lang w:val="fr-CA"/>
        </w:rPr>
        <w:t>Principal indicateur de rendement</w:t>
      </w:r>
      <w:bookmarkEnd w:id="519"/>
    </w:p>
    <w:p w14:paraId="36C09828" w14:textId="547F2B4B" w:rsidR="00B527E3" w:rsidRPr="00803991" w:rsidRDefault="00D771BA" w:rsidP="00443420">
      <w:pPr>
        <w:pStyle w:val="BodyText"/>
        <w:rPr>
          <w:lang w:val="fr-CA"/>
        </w:rPr>
      </w:pPr>
      <w:bookmarkStart w:id="520" w:name="lt_pId569"/>
      <w:r w:rsidRPr="00803991">
        <w:rPr>
          <w:lang w:val="fr-CA"/>
        </w:rPr>
        <w:t>Publication de documents d’orientation pour aider les gestionnaires de centre de responsabilité et les spécialistes de l’approvisionnement à inclure des modalités liées à l’accessibilité dans leurs processus</w:t>
      </w:r>
      <w:r w:rsidR="00A931EF" w:rsidRPr="00803991">
        <w:rPr>
          <w:lang w:val="fr-CA"/>
        </w:rPr>
        <w:t>.</w:t>
      </w:r>
      <w:bookmarkEnd w:id="520"/>
    </w:p>
    <w:p w14:paraId="547D7953" w14:textId="77777777" w:rsidR="00B527E3" w:rsidRPr="00803991" w:rsidRDefault="008672EE" w:rsidP="00443420">
      <w:pPr>
        <w:pStyle w:val="Heading5"/>
        <w:rPr>
          <w:lang w:val="fr-CA"/>
        </w:rPr>
      </w:pPr>
      <w:bookmarkStart w:id="521" w:name="lt_pId570"/>
      <w:r w:rsidRPr="00803991">
        <w:rPr>
          <w:lang w:val="fr-CA"/>
        </w:rPr>
        <w:t>Échéance</w:t>
      </w:r>
      <w:bookmarkEnd w:id="521"/>
    </w:p>
    <w:p w14:paraId="4D2108BD" w14:textId="77777777" w:rsidR="00B527E3" w:rsidRPr="00803991" w:rsidRDefault="00A931EF" w:rsidP="00443420">
      <w:pPr>
        <w:pStyle w:val="BodyText"/>
        <w:rPr>
          <w:lang w:val="fr-CA"/>
        </w:rPr>
      </w:pPr>
      <w:bookmarkStart w:id="522" w:name="lt_pId571"/>
      <w:r w:rsidRPr="00803991">
        <w:rPr>
          <w:lang w:val="fr-CA"/>
        </w:rPr>
        <w:t>2023-2024</w:t>
      </w:r>
      <w:bookmarkEnd w:id="522"/>
    </w:p>
    <w:p w14:paraId="3C70C68B" w14:textId="77777777" w:rsidR="00B527E3" w:rsidRPr="00803991" w:rsidRDefault="008672EE" w:rsidP="00443420">
      <w:pPr>
        <w:pStyle w:val="Heading5"/>
        <w:rPr>
          <w:lang w:val="fr-CA"/>
        </w:rPr>
      </w:pPr>
      <w:bookmarkStart w:id="523" w:name="lt_pId572"/>
      <w:r w:rsidRPr="00803991">
        <w:rPr>
          <w:lang w:val="fr-CA"/>
        </w:rPr>
        <w:t>Statut</w:t>
      </w:r>
      <w:bookmarkEnd w:id="523"/>
    </w:p>
    <w:p w14:paraId="7B14DB49" w14:textId="77777777" w:rsidR="00B527E3" w:rsidRPr="00803991" w:rsidRDefault="008672EE" w:rsidP="00443420">
      <w:pPr>
        <w:pStyle w:val="BodyText"/>
        <w:rPr>
          <w:rStyle w:val="BodyTextChar"/>
          <w:lang w:val="fr-CA"/>
        </w:rPr>
      </w:pPr>
      <w:bookmarkStart w:id="524" w:name="lt_pId573"/>
      <w:r w:rsidRPr="00803991">
        <w:rPr>
          <w:rStyle w:val="BodyTextChar"/>
          <w:lang w:val="fr-CA"/>
        </w:rPr>
        <w:t>En cours</w:t>
      </w:r>
      <w:bookmarkEnd w:id="524"/>
    </w:p>
    <w:p w14:paraId="5AFA5517" w14:textId="77777777" w:rsidR="00B527E3" w:rsidRPr="00803991" w:rsidRDefault="008672EE" w:rsidP="00443420">
      <w:pPr>
        <w:pStyle w:val="Heading5"/>
        <w:rPr>
          <w:lang w:val="fr-CA"/>
        </w:rPr>
      </w:pPr>
      <w:bookmarkStart w:id="525" w:name="lt_pId574"/>
      <w:r w:rsidRPr="00803991">
        <w:rPr>
          <w:lang w:val="fr-CA"/>
        </w:rPr>
        <w:t>Renseignements supplémentaires</w:t>
      </w:r>
      <w:bookmarkEnd w:id="525"/>
    </w:p>
    <w:p w14:paraId="30827277" w14:textId="21491215" w:rsidR="00B527E3" w:rsidRPr="00803991" w:rsidRDefault="00ED2FDE" w:rsidP="00443420">
      <w:pPr>
        <w:pStyle w:val="BodyText"/>
        <w:rPr>
          <w:rStyle w:val="BodyTextChar"/>
          <w:lang w:val="fr-CA"/>
        </w:rPr>
      </w:pPr>
      <w:bookmarkStart w:id="526" w:name="lt_pId575"/>
      <w:r w:rsidRPr="00803991">
        <w:rPr>
          <w:rStyle w:val="BodyTextChar"/>
          <w:lang w:val="fr-CA"/>
        </w:rPr>
        <w:t>La</w:t>
      </w:r>
      <w:r w:rsidR="00A931EF" w:rsidRPr="00803991">
        <w:rPr>
          <w:rStyle w:val="BodyTextChar"/>
          <w:lang w:val="fr-CA"/>
        </w:rPr>
        <w:t xml:space="preserve"> </w:t>
      </w:r>
      <w:r w:rsidR="007E1091" w:rsidRPr="00803991">
        <w:rPr>
          <w:rStyle w:val="BodyTextChar"/>
          <w:lang w:val="fr-CA"/>
        </w:rPr>
        <w:t>Direction des finances et de l’administration</w:t>
      </w:r>
      <w:r w:rsidR="00A931EF" w:rsidRPr="00803991">
        <w:rPr>
          <w:rStyle w:val="BodyTextChar"/>
          <w:lang w:val="fr-CA"/>
        </w:rPr>
        <w:t xml:space="preserve"> </w:t>
      </w:r>
      <w:r w:rsidRPr="00803991">
        <w:rPr>
          <w:rStyle w:val="BodyTextChar"/>
          <w:lang w:val="fr-CA"/>
        </w:rPr>
        <w:t>a commencé le travail de conception de ces outils et elle aborde les questions d’accessibilité avec ses clients</w:t>
      </w:r>
      <w:r w:rsidR="00A931EF" w:rsidRPr="00803991">
        <w:rPr>
          <w:rStyle w:val="BodyTextChar"/>
          <w:lang w:val="fr-CA"/>
        </w:rPr>
        <w:t>.</w:t>
      </w:r>
      <w:bookmarkEnd w:id="526"/>
    </w:p>
    <w:p w14:paraId="643FE396" w14:textId="1411AC18" w:rsidR="00B527E3" w:rsidRPr="00803991" w:rsidRDefault="0037150D" w:rsidP="0037150D">
      <w:pPr>
        <w:pStyle w:val="Heading3"/>
        <w:rPr>
          <w:lang w:val="fr-CA"/>
        </w:rPr>
      </w:pPr>
      <w:bookmarkStart w:id="527" w:name="_Toc153554153"/>
      <w:r w:rsidRPr="00803991">
        <w:rPr>
          <w:lang w:val="fr-CA"/>
        </w:rPr>
        <w:t>But</w:t>
      </w:r>
      <w:r w:rsidR="00EB0EE0" w:rsidRPr="00803991">
        <w:rPr>
          <w:lang w:val="fr-CA"/>
        </w:rPr>
        <w:t> </w:t>
      </w:r>
      <w:r w:rsidRPr="00803991">
        <w:rPr>
          <w:lang w:val="fr-CA"/>
        </w:rPr>
        <w:t>24</w:t>
      </w:r>
      <w:r w:rsidR="007E19E9" w:rsidRPr="00803991">
        <w:rPr>
          <w:lang w:val="fr-CA"/>
        </w:rPr>
        <w:t> </w:t>
      </w:r>
      <w:r w:rsidRPr="00803991">
        <w:rPr>
          <w:lang w:val="fr-CA"/>
        </w:rPr>
        <w:t>: Des mesures d’approvisionnement sont en place afin d’obtenir rapidement des biens et des services dans un format accessible, comme l’interprétation en langue des signes et le sous-titrage CART (traduction en temps réel des communications).</w:t>
      </w:r>
      <w:bookmarkEnd w:id="527"/>
    </w:p>
    <w:p w14:paraId="39ED8056" w14:textId="7C88BED1" w:rsidR="00B527E3" w:rsidRPr="00803991" w:rsidRDefault="0037150D" w:rsidP="0037150D">
      <w:pPr>
        <w:pStyle w:val="Heading4"/>
        <w:rPr>
          <w:lang w:val="fr-CA"/>
        </w:rPr>
      </w:pPr>
      <w:r w:rsidRPr="00803991">
        <w:rPr>
          <w:lang w:val="fr-CA"/>
        </w:rPr>
        <w:t>Mesure</w:t>
      </w:r>
      <w:r w:rsidR="00EB0EE0" w:rsidRPr="00803991">
        <w:rPr>
          <w:lang w:val="fr-CA"/>
        </w:rPr>
        <w:t> </w:t>
      </w:r>
      <w:r w:rsidRPr="00803991">
        <w:rPr>
          <w:lang w:val="fr-CA"/>
        </w:rPr>
        <w:t>24.1</w:t>
      </w:r>
      <w:r w:rsidR="007E19E9" w:rsidRPr="00803991">
        <w:rPr>
          <w:lang w:val="fr-CA"/>
        </w:rPr>
        <w:t> </w:t>
      </w:r>
      <w:r w:rsidRPr="00803991">
        <w:rPr>
          <w:lang w:val="fr-CA"/>
        </w:rPr>
        <w:t>: Simplifier les achats de faible valeur.</w:t>
      </w:r>
    </w:p>
    <w:p w14:paraId="0856CC09" w14:textId="77777777" w:rsidR="00B527E3" w:rsidRPr="00803991" w:rsidRDefault="008672EE" w:rsidP="00443420">
      <w:pPr>
        <w:pStyle w:val="Heading5"/>
        <w:rPr>
          <w:lang w:val="fr-CA"/>
        </w:rPr>
      </w:pPr>
      <w:bookmarkStart w:id="528" w:name="lt_pId578"/>
      <w:r w:rsidRPr="00803991">
        <w:rPr>
          <w:lang w:val="fr-CA"/>
        </w:rPr>
        <w:t>Principal indicateur de rendement</w:t>
      </w:r>
      <w:bookmarkEnd w:id="528"/>
    </w:p>
    <w:p w14:paraId="5A0EDBBC" w14:textId="341CDA87" w:rsidR="00B527E3" w:rsidRPr="00803991" w:rsidRDefault="00960022" w:rsidP="00443420">
      <w:pPr>
        <w:pStyle w:val="BodyText"/>
        <w:rPr>
          <w:lang w:val="fr-CA"/>
        </w:rPr>
      </w:pPr>
      <w:bookmarkStart w:id="529" w:name="lt_pId579"/>
      <w:r w:rsidRPr="00803991">
        <w:rPr>
          <w:lang w:val="fr-CA"/>
        </w:rPr>
        <w:t xml:space="preserve">Établissement de pratiques exemplaires et de nouveaux processus </w:t>
      </w:r>
      <w:r w:rsidR="00A333E1" w:rsidRPr="00803991">
        <w:rPr>
          <w:lang w:val="fr-CA"/>
        </w:rPr>
        <w:t>pour l’achat de biens et de services en format accessible de faible valeur</w:t>
      </w:r>
      <w:r w:rsidR="00A931EF" w:rsidRPr="00803991">
        <w:rPr>
          <w:lang w:val="fr-CA"/>
        </w:rPr>
        <w:t>.</w:t>
      </w:r>
      <w:bookmarkEnd w:id="529"/>
    </w:p>
    <w:p w14:paraId="7BA5643B" w14:textId="77777777" w:rsidR="00B527E3" w:rsidRPr="00803991" w:rsidRDefault="008672EE" w:rsidP="00443420">
      <w:pPr>
        <w:pStyle w:val="Heading5"/>
        <w:rPr>
          <w:lang w:val="fr-CA"/>
        </w:rPr>
      </w:pPr>
      <w:bookmarkStart w:id="530" w:name="lt_pId580"/>
      <w:r w:rsidRPr="00803991">
        <w:rPr>
          <w:lang w:val="fr-CA"/>
        </w:rPr>
        <w:t>Échéance</w:t>
      </w:r>
      <w:bookmarkEnd w:id="530"/>
    </w:p>
    <w:p w14:paraId="0AF7185F" w14:textId="77777777" w:rsidR="00B527E3" w:rsidRPr="00803991" w:rsidRDefault="00A931EF" w:rsidP="00443420">
      <w:pPr>
        <w:pStyle w:val="BodyText"/>
        <w:rPr>
          <w:lang w:val="fr-CA"/>
        </w:rPr>
      </w:pPr>
      <w:bookmarkStart w:id="531" w:name="lt_pId581"/>
      <w:r w:rsidRPr="00803991">
        <w:rPr>
          <w:lang w:val="fr-CA"/>
        </w:rPr>
        <w:t>2023-2024</w:t>
      </w:r>
      <w:bookmarkEnd w:id="531"/>
    </w:p>
    <w:p w14:paraId="303A1EA4" w14:textId="77777777" w:rsidR="00B527E3" w:rsidRPr="00803991" w:rsidRDefault="008672EE" w:rsidP="00443420">
      <w:pPr>
        <w:pStyle w:val="Heading5"/>
        <w:rPr>
          <w:lang w:val="fr-CA"/>
        </w:rPr>
      </w:pPr>
      <w:bookmarkStart w:id="532" w:name="lt_pId582"/>
      <w:r w:rsidRPr="00803991">
        <w:rPr>
          <w:lang w:val="fr-CA"/>
        </w:rPr>
        <w:t>Statut</w:t>
      </w:r>
      <w:bookmarkEnd w:id="532"/>
    </w:p>
    <w:p w14:paraId="03C940C9" w14:textId="77777777" w:rsidR="00B527E3" w:rsidRPr="00803991" w:rsidRDefault="008672EE" w:rsidP="00443420">
      <w:pPr>
        <w:pStyle w:val="BodyText"/>
        <w:rPr>
          <w:rStyle w:val="BodyTextChar"/>
          <w:lang w:val="fr-CA"/>
        </w:rPr>
      </w:pPr>
      <w:bookmarkStart w:id="533" w:name="lt_pId583"/>
      <w:r w:rsidRPr="00803991">
        <w:rPr>
          <w:rStyle w:val="BodyTextChar"/>
          <w:lang w:val="fr-CA"/>
        </w:rPr>
        <w:t>En cours</w:t>
      </w:r>
      <w:bookmarkEnd w:id="533"/>
    </w:p>
    <w:p w14:paraId="35761DDF" w14:textId="77777777" w:rsidR="00B527E3" w:rsidRPr="00803991" w:rsidRDefault="008672EE" w:rsidP="00443420">
      <w:pPr>
        <w:pStyle w:val="Heading5"/>
        <w:rPr>
          <w:lang w:val="fr-CA"/>
        </w:rPr>
      </w:pPr>
      <w:bookmarkStart w:id="534" w:name="lt_pId584"/>
      <w:r w:rsidRPr="00803991">
        <w:rPr>
          <w:lang w:val="fr-CA"/>
        </w:rPr>
        <w:lastRenderedPageBreak/>
        <w:t>Renseignements supplémentaires</w:t>
      </w:r>
      <w:bookmarkEnd w:id="534"/>
    </w:p>
    <w:p w14:paraId="41A3D198" w14:textId="6D68E997" w:rsidR="00B527E3" w:rsidRPr="006F09CA" w:rsidRDefault="00ED2FDE" w:rsidP="00443420">
      <w:pPr>
        <w:pStyle w:val="BodyText"/>
        <w:rPr>
          <w:rStyle w:val="BodyTextChar"/>
          <w:lang w:val="fr-CA"/>
        </w:rPr>
      </w:pPr>
      <w:bookmarkStart w:id="535" w:name="lt_pId585"/>
      <w:r w:rsidRPr="00803991">
        <w:rPr>
          <w:rStyle w:val="BodyTextChar"/>
          <w:lang w:val="fr-CA"/>
        </w:rPr>
        <w:t>La</w:t>
      </w:r>
      <w:r w:rsidR="00A931EF" w:rsidRPr="00803991">
        <w:rPr>
          <w:rStyle w:val="BodyTextChar"/>
          <w:lang w:val="fr-CA"/>
        </w:rPr>
        <w:t xml:space="preserve"> </w:t>
      </w:r>
      <w:r w:rsidR="007E1091" w:rsidRPr="00803991">
        <w:rPr>
          <w:rStyle w:val="BodyTextChar"/>
          <w:lang w:val="fr-CA"/>
        </w:rPr>
        <w:t>Direction des finances et de l’administration</w:t>
      </w:r>
      <w:r w:rsidR="00A931EF" w:rsidRPr="00803991">
        <w:rPr>
          <w:rStyle w:val="BodyTextChar"/>
          <w:lang w:val="fr-CA"/>
        </w:rPr>
        <w:t xml:space="preserve"> </w:t>
      </w:r>
      <w:r w:rsidRPr="00803991">
        <w:rPr>
          <w:rStyle w:val="BodyTextChar"/>
          <w:lang w:val="fr-CA"/>
        </w:rPr>
        <w:t xml:space="preserve">s’affaire à simplifier les processus d’approvisionnement pour les achats </w:t>
      </w:r>
      <w:r w:rsidR="00FE165C" w:rsidRPr="00803991">
        <w:rPr>
          <w:rStyle w:val="BodyTextChar"/>
          <w:lang w:val="fr-CA"/>
        </w:rPr>
        <w:t>de faible valeur et elle adopte des pratiques exemplaires en s’inspirant des succès constatés dans les communautés de pratique</w:t>
      </w:r>
      <w:r w:rsidR="00A931EF" w:rsidRPr="00803991">
        <w:rPr>
          <w:rStyle w:val="BodyTextChar"/>
          <w:lang w:val="fr-CA"/>
        </w:rPr>
        <w:t>.</w:t>
      </w:r>
      <w:bookmarkEnd w:id="96"/>
      <w:bookmarkEnd w:id="535"/>
    </w:p>
    <w:p w14:paraId="44AC988C" w14:textId="77777777" w:rsidR="00B527E3" w:rsidRPr="006F09CA" w:rsidRDefault="00B527E3" w:rsidP="00443420">
      <w:pPr>
        <w:pStyle w:val="BodyText"/>
        <w:rPr>
          <w:rStyle w:val="BodyTextChar"/>
          <w:lang w:val="fr-CA"/>
        </w:rPr>
      </w:pPr>
    </w:p>
    <w:p w14:paraId="2C651504" w14:textId="77777777" w:rsidR="00B527E3" w:rsidRPr="006F09CA" w:rsidRDefault="00B527E3" w:rsidP="00443420">
      <w:pPr>
        <w:pStyle w:val="BodyText"/>
        <w:rPr>
          <w:rStyle w:val="BodyTextChar"/>
          <w:lang w:val="fr-CA"/>
        </w:rPr>
      </w:pPr>
    </w:p>
    <w:p w14:paraId="3CE41258" w14:textId="77777777" w:rsidR="00B527E3" w:rsidRPr="006F09CA" w:rsidRDefault="00B527E3" w:rsidP="00443420">
      <w:pPr>
        <w:pStyle w:val="BodyText"/>
        <w:rPr>
          <w:rStyle w:val="BodyTextChar"/>
          <w:lang w:val="fr-CA"/>
        </w:rPr>
      </w:pPr>
    </w:p>
    <w:p w14:paraId="7DFE05A6" w14:textId="39A3881A" w:rsidR="00443420" w:rsidRPr="006F09CA" w:rsidRDefault="00443420" w:rsidP="00443420">
      <w:pPr>
        <w:pStyle w:val="BodyText"/>
        <w:rPr>
          <w:rStyle w:val="BodyTextChar"/>
          <w:lang w:val="fr-CA"/>
        </w:rPr>
      </w:pPr>
    </w:p>
    <w:sectPr w:rsidR="00443420" w:rsidRPr="006F09CA" w:rsidSect="00595D32">
      <w:headerReference w:type="even" r:id="rId28"/>
      <w:headerReference w:type="default" r:id="rId29"/>
      <w:headerReference w:type="first" r:id="rId30"/>
      <w:footerReference w:type="first" r:id="rId3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2877F" w14:textId="77777777" w:rsidR="00A147A9" w:rsidRDefault="00A147A9">
      <w:r>
        <w:separator/>
      </w:r>
    </w:p>
  </w:endnote>
  <w:endnote w:type="continuationSeparator" w:id="0">
    <w:p w14:paraId="384D96B6" w14:textId="77777777" w:rsidR="00A147A9" w:rsidRDefault="00A14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07C2" w14:textId="6B264334" w:rsidR="002D44A4" w:rsidRPr="001A689C" w:rsidRDefault="00A931EF" w:rsidP="003E6674">
    <w:pPr>
      <w:pStyle w:val="Footer"/>
      <w:tabs>
        <w:tab w:val="clear" w:pos="4703"/>
      </w:tabs>
      <w:rPr>
        <w:lang w:val="fr-FR"/>
      </w:rPr>
    </w:pPr>
    <w:r>
      <w:fldChar w:fldCharType="begin"/>
    </w:r>
    <w:r w:rsidRPr="001A689C">
      <w:rPr>
        <w:lang w:val="fr-FR"/>
      </w:rPr>
      <w:instrText xml:space="preserve"> PAGE   \* MERGEFORMAT </w:instrText>
    </w:r>
    <w:r>
      <w:fldChar w:fldCharType="separate"/>
    </w:r>
    <w:r w:rsidRPr="001A689C">
      <w:rPr>
        <w:noProof/>
        <w:lang w:val="fr-FR"/>
      </w:rPr>
      <w:t>1</w:t>
    </w:r>
    <w:r>
      <w:rPr>
        <w:noProof/>
      </w:rPr>
      <w:fldChar w:fldCharType="end"/>
    </w:r>
    <w:r w:rsidRPr="001A689C">
      <w:rPr>
        <w:noProof/>
        <w:lang w:val="fr-FR"/>
      </w:rPr>
      <w:tab/>
    </w:r>
    <w:bookmarkStart w:id="0" w:name="lt_pId000"/>
    <w:r w:rsidR="0087051F" w:rsidRPr="001A689C">
      <w:rPr>
        <w:noProof/>
        <w:highlight w:val="green"/>
        <w:lang w:val="fr-FR"/>
      </w:rPr>
      <w:t>PLAN DES IRSC SUR L’ACCESSIBILITÉ 2023-2026</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5B5CA" w14:textId="3CEA9B8B" w:rsidR="7149378A" w:rsidRPr="00ED106B" w:rsidRDefault="00ED106B" w:rsidP="00ED106B">
    <w:pPr>
      <w:pStyle w:val="Footer"/>
      <w:rPr>
        <w:lang w:val="fr-CA"/>
      </w:rPr>
    </w:pPr>
    <w:r w:rsidRPr="00ED106B">
      <w:rPr>
        <w:lang w:val="fr-CA"/>
      </w:rPr>
      <w:t>Rapport d'étape sur l'accessibilité 2023</w:t>
    </w:r>
    <w:r>
      <w:rPr>
        <w:lang w:val="fr-CA"/>
      </w:rPr>
      <w:t xml:space="preserve"> </w:t>
    </w:r>
    <w:r w:rsidRPr="00ED106B">
      <w:rPr>
        <w:lang w:val="fr-CA"/>
      </w:rPr>
      <w:t>Rapport sur la première année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9BFAB" w14:textId="77777777" w:rsidR="7149378A" w:rsidRDefault="7149378A" w:rsidP="714937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66904" w14:textId="77777777" w:rsidR="00A147A9" w:rsidRDefault="00A147A9">
      <w:r>
        <w:separator/>
      </w:r>
    </w:p>
  </w:footnote>
  <w:footnote w:type="continuationSeparator" w:id="0">
    <w:p w14:paraId="405C4D3D" w14:textId="77777777" w:rsidR="00A147A9" w:rsidRDefault="00A14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A671D" w14:textId="77777777" w:rsidR="7149378A" w:rsidRDefault="7149378A" w:rsidP="714937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2B5BC" w14:textId="77777777" w:rsidR="7149378A" w:rsidRDefault="7149378A" w:rsidP="714937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EB890" w14:textId="77777777" w:rsidR="008A316A" w:rsidRDefault="008A3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E196"/>
    <w:multiLevelType w:val="hybridMultilevel"/>
    <w:tmpl w:val="98C8AD1E"/>
    <w:lvl w:ilvl="0" w:tplc="A45CF816">
      <w:start w:val="1"/>
      <w:numFmt w:val="bullet"/>
      <w:lvlText w:val="·"/>
      <w:lvlJc w:val="left"/>
      <w:pPr>
        <w:ind w:left="720" w:hanging="360"/>
      </w:pPr>
      <w:rPr>
        <w:rFonts w:ascii="Arial, sans-serif" w:hAnsi="Arial, sans-serif" w:hint="default"/>
      </w:rPr>
    </w:lvl>
    <w:lvl w:ilvl="1" w:tplc="04EA03D8">
      <w:start w:val="1"/>
      <w:numFmt w:val="bullet"/>
      <w:lvlText w:val="o"/>
      <w:lvlJc w:val="left"/>
      <w:pPr>
        <w:ind w:left="1440" w:hanging="360"/>
      </w:pPr>
      <w:rPr>
        <w:rFonts w:ascii="Courier New" w:hAnsi="Courier New" w:hint="default"/>
      </w:rPr>
    </w:lvl>
    <w:lvl w:ilvl="2" w:tplc="EA4AD048">
      <w:start w:val="1"/>
      <w:numFmt w:val="bullet"/>
      <w:lvlText w:val=""/>
      <w:lvlJc w:val="left"/>
      <w:pPr>
        <w:ind w:left="2160" w:hanging="360"/>
      </w:pPr>
      <w:rPr>
        <w:rFonts w:ascii="Wingdings" w:hAnsi="Wingdings" w:hint="default"/>
      </w:rPr>
    </w:lvl>
    <w:lvl w:ilvl="3" w:tplc="0D34CF1E">
      <w:start w:val="1"/>
      <w:numFmt w:val="bullet"/>
      <w:lvlText w:val=""/>
      <w:lvlJc w:val="left"/>
      <w:pPr>
        <w:ind w:left="2880" w:hanging="360"/>
      </w:pPr>
      <w:rPr>
        <w:rFonts w:ascii="Symbol" w:hAnsi="Symbol" w:hint="default"/>
      </w:rPr>
    </w:lvl>
    <w:lvl w:ilvl="4" w:tplc="71AAE706">
      <w:start w:val="1"/>
      <w:numFmt w:val="bullet"/>
      <w:lvlText w:val="o"/>
      <w:lvlJc w:val="left"/>
      <w:pPr>
        <w:ind w:left="3600" w:hanging="360"/>
      </w:pPr>
      <w:rPr>
        <w:rFonts w:ascii="Courier New" w:hAnsi="Courier New" w:hint="default"/>
      </w:rPr>
    </w:lvl>
    <w:lvl w:ilvl="5" w:tplc="5F90B188">
      <w:start w:val="1"/>
      <w:numFmt w:val="bullet"/>
      <w:lvlText w:val=""/>
      <w:lvlJc w:val="left"/>
      <w:pPr>
        <w:ind w:left="4320" w:hanging="360"/>
      </w:pPr>
      <w:rPr>
        <w:rFonts w:ascii="Wingdings" w:hAnsi="Wingdings" w:hint="default"/>
      </w:rPr>
    </w:lvl>
    <w:lvl w:ilvl="6" w:tplc="605048B2">
      <w:start w:val="1"/>
      <w:numFmt w:val="bullet"/>
      <w:lvlText w:val=""/>
      <w:lvlJc w:val="left"/>
      <w:pPr>
        <w:ind w:left="5040" w:hanging="360"/>
      </w:pPr>
      <w:rPr>
        <w:rFonts w:ascii="Symbol" w:hAnsi="Symbol" w:hint="default"/>
      </w:rPr>
    </w:lvl>
    <w:lvl w:ilvl="7" w:tplc="3F60D4EA">
      <w:start w:val="1"/>
      <w:numFmt w:val="bullet"/>
      <w:lvlText w:val="o"/>
      <w:lvlJc w:val="left"/>
      <w:pPr>
        <w:ind w:left="5760" w:hanging="360"/>
      </w:pPr>
      <w:rPr>
        <w:rFonts w:ascii="Courier New" w:hAnsi="Courier New" w:hint="default"/>
      </w:rPr>
    </w:lvl>
    <w:lvl w:ilvl="8" w:tplc="C882AABC">
      <w:start w:val="1"/>
      <w:numFmt w:val="bullet"/>
      <w:lvlText w:val=""/>
      <w:lvlJc w:val="left"/>
      <w:pPr>
        <w:ind w:left="6480" w:hanging="360"/>
      </w:pPr>
      <w:rPr>
        <w:rFonts w:ascii="Wingdings" w:hAnsi="Wingdings" w:hint="default"/>
      </w:rPr>
    </w:lvl>
  </w:abstractNum>
  <w:abstractNum w:abstractNumId="1" w15:restartNumberingAfterBreak="0">
    <w:nsid w:val="084C083B"/>
    <w:multiLevelType w:val="hybridMultilevel"/>
    <w:tmpl w:val="C41AAB1C"/>
    <w:lvl w:ilvl="0" w:tplc="59C09DCA">
      <w:start w:val="1"/>
      <w:numFmt w:val="bullet"/>
      <w:lvlText w:val=""/>
      <w:lvlJc w:val="left"/>
      <w:pPr>
        <w:ind w:left="720" w:hanging="360"/>
      </w:pPr>
      <w:rPr>
        <w:rFonts w:ascii="Symbol" w:hAnsi="Symbol" w:hint="default"/>
      </w:rPr>
    </w:lvl>
    <w:lvl w:ilvl="1" w:tplc="F05EE608" w:tentative="1">
      <w:start w:val="1"/>
      <w:numFmt w:val="bullet"/>
      <w:lvlText w:val="o"/>
      <w:lvlJc w:val="left"/>
      <w:pPr>
        <w:ind w:left="1440" w:hanging="360"/>
      </w:pPr>
      <w:rPr>
        <w:rFonts w:ascii="Courier New" w:hAnsi="Courier New" w:cs="Courier New" w:hint="default"/>
      </w:rPr>
    </w:lvl>
    <w:lvl w:ilvl="2" w:tplc="75AE104C" w:tentative="1">
      <w:start w:val="1"/>
      <w:numFmt w:val="bullet"/>
      <w:lvlText w:val=""/>
      <w:lvlJc w:val="left"/>
      <w:pPr>
        <w:ind w:left="2160" w:hanging="360"/>
      </w:pPr>
      <w:rPr>
        <w:rFonts w:ascii="Wingdings" w:hAnsi="Wingdings" w:hint="default"/>
      </w:rPr>
    </w:lvl>
    <w:lvl w:ilvl="3" w:tplc="A34C3860" w:tentative="1">
      <w:start w:val="1"/>
      <w:numFmt w:val="bullet"/>
      <w:lvlText w:val=""/>
      <w:lvlJc w:val="left"/>
      <w:pPr>
        <w:ind w:left="2880" w:hanging="360"/>
      </w:pPr>
      <w:rPr>
        <w:rFonts w:ascii="Symbol" w:hAnsi="Symbol" w:hint="default"/>
      </w:rPr>
    </w:lvl>
    <w:lvl w:ilvl="4" w:tplc="44EECD82" w:tentative="1">
      <w:start w:val="1"/>
      <w:numFmt w:val="bullet"/>
      <w:lvlText w:val="o"/>
      <w:lvlJc w:val="left"/>
      <w:pPr>
        <w:ind w:left="3600" w:hanging="360"/>
      </w:pPr>
      <w:rPr>
        <w:rFonts w:ascii="Courier New" w:hAnsi="Courier New" w:cs="Courier New" w:hint="default"/>
      </w:rPr>
    </w:lvl>
    <w:lvl w:ilvl="5" w:tplc="A9C2F7B4" w:tentative="1">
      <w:start w:val="1"/>
      <w:numFmt w:val="bullet"/>
      <w:lvlText w:val=""/>
      <w:lvlJc w:val="left"/>
      <w:pPr>
        <w:ind w:left="4320" w:hanging="360"/>
      </w:pPr>
      <w:rPr>
        <w:rFonts w:ascii="Wingdings" w:hAnsi="Wingdings" w:hint="default"/>
      </w:rPr>
    </w:lvl>
    <w:lvl w:ilvl="6" w:tplc="793C6E92" w:tentative="1">
      <w:start w:val="1"/>
      <w:numFmt w:val="bullet"/>
      <w:lvlText w:val=""/>
      <w:lvlJc w:val="left"/>
      <w:pPr>
        <w:ind w:left="5040" w:hanging="360"/>
      </w:pPr>
      <w:rPr>
        <w:rFonts w:ascii="Symbol" w:hAnsi="Symbol" w:hint="default"/>
      </w:rPr>
    </w:lvl>
    <w:lvl w:ilvl="7" w:tplc="47747FFE" w:tentative="1">
      <w:start w:val="1"/>
      <w:numFmt w:val="bullet"/>
      <w:lvlText w:val="o"/>
      <w:lvlJc w:val="left"/>
      <w:pPr>
        <w:ind w:left="5760" w:hanging="360"/>
      </w:pPr>
      <w:rPr>
        <w:rFonts w:ascii="Courier New" w:hAnsi="Courier New" w:cs="Courier New" w:hint="default"/>
      </w:rPr>
    </w:lvl>
    <w:lvl w:ilvl="8" w:tplc="CA3017F6" w:tentative="1">
      <w:start w:val="1"/>
      <w:numFmt w:val="bullet"/>
      <w:lvlText w:val=""/>
      <w:lvlJc w:val="left"/>
      <w:pPr>
        <w:ind w:left="6480" w:hanging="360"/>
      </w:pPr>
      <w:rPr>
        <w:rFonts w:ascii="Wingdings" w:hAnsi="Wingdings" w:hint="default"/>
      </w:rPr>
    </w:lvl>
  </w:abstractNum>
  <w:abstractNum w:abstractNumId="2" w15:restartNumberingAfterBreak="0">
    <w:nsid w:val="0AB62713"/>
    <w:multiLevelType w:val="hybridMultilevel"/>
    <w:tmpl w:val="849A71B8"/>
    <w:lvl w:ilvl="0" w:tplc="B9488314">
      <w:start w:val="1"/>
      <w:numFmt w:val="bullet"/>
      <w:lvlText w:val=""/>
      <w:lvlJc w:val="left"/>
      <w:pPr>
        <w:ind w:left="720" w:hanging="360"/>
      </w:pPr>
      <w:rPr>
        <w:rFonts w:ascii="Symbol" w:hAnsi="Symbol" w:hint="default"/>
      </w:rPr>
    </w:lvl>
    <w:lvl w:ilvl="1" w:tplc="1A42B03A" w:tentative="1">
      <w:start w:val="1"/>
      <w:numFmt w:val="bullet"/>
      <w:lvlText w:val="o"/>
      <w:lvlJc w:val="left"/>
      <w:pPr>
        <w:ind w:left="1440" w:hanging="360"/>
      </w:pPr>
      <w:rPr>
        <w:rFonts w:ascii="Courier New" w:hAnsi="Courier New" w:cs="Courier New" w:hint="default"/>
      </w:rPr>
    </w:lvl>
    <w:lvl w:ilvl="2" w:tplc="4A5888A2" w:tentative="1">
      <w:start w:val="1"/>
      <w:numFmt w:val="bullet"/>
      <w:lvlText w:val=""/>
      <w:lvlJc w:val="left"/>
      <w:pPr>
        <w:ind w:left="2160" w:hanging="360"/>
      </w:pPr>
      <w:rPr>
        <w:rFonts w:ascii="Wingdings" w:hAnsi="Wingdings" w:hint="default"/>
      </w:rPr>
    </w:lvl>
    <w:lvl w:ilvl="3" w:tplc="3E220C90" w:tentative="1">
      <w:start w:val="1"/>
      <w:numFmt w:val="bullet"/>
      <w:lvlText w:val=""/>
      <w:lvlJc w:val="left"/>
      <w:pPr>
        <w:ind w:left="2880" w:hanging="360"/>
      </w:pPr>
      <w:rPr>
        <w:rFonts w:ascii="Symbol" w:hAnsi="Symbol" w:hint="default"/>
      </w:rPr>
    </w:lvl>
    <w:lvl w:ilvl="4" w:tplc="4BEE795C" w:tentative="1">
      <w:start w:val="1"/>
      <w:numFmt w:val="bullet"/>
      <w:lvlText w:val="o"/>
      <w:lvlJc w:val="left"/>
      <w:pPr>
        <w:ind w:left="3600" w:hanging="360"/>
      </w:pPr>
      <w:rPr>
        <w:rFonts w:ascii="Courier New" w:hAnsi="Courier New" w:cs="Courier New" w:hint="default"/>
      </w:rPr>
    </w:lvl>
    <w:lvl w:ilvl="5" w:tplc="19FC2FA2" w:tentative="1">
      <w:start w:val="1"/>
      <w:numFmt w:val="bullet"/>
      <w:lvlText w:val=""/>
      <w:lvlJc w:val="left"/>
      <w:pPr>
        <w:ind w:left="4320" w:hanging="360"/>
      </w:pPr>
      <w:rPr>
        <w:rFonts w:ascii="Wingdings" w:hAnsi="Wingdings" w:hint="default"/>
      </w:rPr>
    </w:lvl>
    <w:lvl w:ilvl="6" w:tplc="BDD8AB22" w:tentative="1">
      <w:start w:val="1"/>
      <w:numFmt w:val="bullet"/>
      <w:lvlText w:val=""/>
      <w:lvlJc w:val="left"/>
      <w:pPr>
        <w:ind w:left="5040" w:hanging="360"/>
      </w:pPr>
      <w:rPr>
        <w:rFonts w:ascii="Symbol" w:hAnsi="Symbol" w:hint="default"/>
      </w:rPr>
    </w:lvl>
    <w:lvl w:ilvl="7" w:tplc="CF62A2E6" w:tentative="1">
      <w:start w:val="1"/>
      <w:numFmt w:val="bullet"/>
      <w:lvlText w:val="o"/>
      <w:lvlJc w:val="left"/>
      <w:pPr>
        <w:ind w:left="5760" w:hanging="360"/>
      </w:pPr>
      <w:rPr>
        <w:rFonts w:ascii="Courier New" w:hAnsi="Courier New" w:cs="Courier New" w:hint="default"/>
      </w:rPr>
    </w:lvl>
    <w:lvl w:ilvl="8" w:tplc="FCDAD47E" w:tentative="1">
      <w:start w:val="1"/>
      <w:numFmt w:val="bullet"/>
      <w:lvlText w:val=""/>
      <w:lvlJc w:val="left"/>
      <w:pPr>
        <w:ind w:left="6480" w:hanging="360"/>
      </w:pPr>
      <w:rPr>
        <w:rFonts w:ascii="Wingdings" w:hAnsi="Wingdings" w:hint="default"/>
      </w:rPr>
    </w:lvl>
  </w:abstractNum>
  <w:abstractNum w:abstractNumId="3" w15:restartNumberingAfterBreak="0">
    <w:nsid w:val="0E3FB492"/>
    <w:multiLevelType w:val="hybridMultilevel"/>
    <w:tmpl w:val="A0686794"/>
    <w:lvl w:ilvl="0" w:tplc="00F28A40">
      <w:start w:val="1"/>
      <w:numFmt w:val="bullet"/>
      <w:lvlText w:val="·"/>
      <w:lvlJc w:val="left"/>
      <w:pPr>
        <w:ind w:left="720" w:hanging="360"/>
      </w:pPr>
      <w:rPr>
        <w:rFonts w:ascii="Arial, sans-serif" w:hAnsi="Arial, sans-serif" w:hint="default"/>
      </w:rPr>
    </w:lvl>
    <w:lvl w:ilvl="1" w:tplc="25E069CE">
      <w:start w:val="1"/>
      <w:numFmt w:val="bullet"/>
      <w:lvlText w:val="o"/>
      <w:lvlJc w:val="left"/>
      <w:pPr>
        <w:ind w:left="1440" w:hanging="360"/>
      </w:pPr>
      <w:rPr>
        <w:rFonts w:ascii="Courier New" w:hAnsi="Courier New" w:hint="default"/>
      </w:rPr>
    </w:lvl>
    <w:lvl w:ilvl="2" w:tplc="795AE178">
      <w:start w:val="1"/>
      <w:numFmt w:val="bullet"/>
      <w:lvlText w:val=""/>
      <w:lvlJc w:val="left"/>
      <w:pPr>
        <w:ind w:left="2160" w:hanging="360"/>
      </w:pPr>
      <w:rPr>
        <w:rFonts w:ascii="Wingdings" w:hAnsi="Wingdings" w:hint="default"/>
      </w:rPr>
    </w:lvl>
    <w:lvl w:ilvl="3" w:tplc="64906486">
      <w:start w:val="1"/>
      <w:numFmt w:val="bullet"/>
      <w:lvlText w:val=""/>
      <w:lvlJc w:val="left"/>
      <w:pPr>
        <w:ind w:left="2880" w:hanging="360"/>
      </w:pPr>
      <w:rPr>
        <w:rFonts w:ascii="Symbol" w:hAnsi="Symbol" w:hint="default"/>
      </w:rPr>
    </w:lvl>
    <w:lvl w:ilvl="4" w:tplc="DDA21BA4">
      <w:start w:val="1"/>
      <w:numFmt w:val="bullet"/>
      <w:lvlText w:val="o"/>
      <w:lvlJc w:val="left"/>
      <w:pPr>
        <w:ind w:left="3600" w:hanging="360"/>
      </w:pPr>
      <w:rPr>
        <w:rFonts w:ascii="Courier New" w:hAnsi="Courier New" w:hint="default"/>
      </w:rPr>
    </w:lvl>
    <w:lvl w:ilvl="5" w:tplc="CCAED698">
      <w:start w:val="1"/>
      <w:numFmt w:val="bullet"/>
      <w:lvlText w:val=""/>
      <w:lvlJc w:val="left"/>
      <w:pPr>
        <w:ind w:left="4320" w:hanging="360"/>
      </w:pPr>
      <w:rPr>
        <w:rFonts w:ascii="Wingdings" w:hAnsi="Wingdings" w:hint="default"/>
      </w:rPr>
    </w:lvl>
    <w:lvl w:ilvl="6" w:tplc="0EEA90E8">
      <w:start w:val="1"/>
      <w:numFmt w:val="bullet"/>
      <w:lvlText w:val=""/>
      <w:lvlJc w:val="left"/>
      <w:pPr>
        <w:ind w:left="5040" w:hanging="360"/>
      </w:pPr>
      <w:rPr>
        <w:rFonts w:ascii="Symbol" w:hAnsi="Symbol" w:hint="default"/>
      </w:rPr>
    </w:lvl>
    <w:lvl w:ilvl="7" w:tplc="ADF414A8">
      <w:start w:val="1"/>
      <w:numFmt w:val="bullet"/>
      <w:lvlText w:val="o"/>
      <w:lvlJc w:val="left"/>
      <w:pPr>
        <w:ind w:left="5760" w:hanging="360"/>
      </w:pPr>
      <w:rPr>
        <w:rFonts w:ascii="Courier New" w:hAnsi="Courier New" w:hint="default"/>
      </w:rPr>
    </w:lvl>
    <w:lvl w:ilvl="8" w:tplc="BDF4AF60">
      <w:start w:val="1"/>
      <w:numFmt w:val="bullet"/>
      <w:lvlText w:val=""/>
      <w:lvlJc w:val="left"/>
      <w:pPr>
        <w:ind w:left="6480" w:hanging="360"/>
      </w:pPr>
      <w:rPr>
        <w:rFonts w:ascii="Wingdings" w:hAnsi="Wingdings" w:hint="default"/>
      </w:rPr>
    </w:lvl>
  </w:abstractNum>
  <w:abstractNum w:abstractNumId="4" w15:restartNumberingAfterBreak="0">
    <w:nsid w:val="0F1E1E59"/>
    <w:multiLevelType w:val="hybridMultilevel"/>
    <w:tmpl w:val="DA28DDD0"/>
    <w:lvl w:ilvl="0" w:tplc="FA0ADCA8">
      <w:start w:val="1"/>
      <w:numFmt w:val="bullet"/>
      <w:pStyle w:val="ListParagraph"/>
      <w:lvlText w:val=""/>
      <w:lvlJc w:val="left"/>
      <w:pPr>
        <w:ind w:left="1440" w:hanging="360"/>
      </w:pPr>
      <w:rPr>
        <w:rFonts w:ascii="Symbol" w:hAnsi="Symbol" w:hint="default"/>
      </w:rPr>
    </w:lvl>
    <w:lvl w:ilvl="1" w:tplc="B53C4166">
      <w:start w:val="1"/>
      <w:numFmt w:val="bullet"/>
      <w:lvlText w:val="o"/>
      <w:lvlJc w:val="left"/>
      <w:pPr>
        <w:ind w:left="2160" w:hanging="360"/>
      </w:pPr>
      <w:rPr>
        <w:rFonts w:ascii="Courier New" w:hAnsi="Courier New" w:cs="Courier New" w:hint="default"/>
      </w:rPr>
    </w:lvl>
    <w:lvl w:ilvl="2" w:tplc="4AE81EBE" w:tentative="1">
      <w:start w:val="1"/>
      <w:numFmt w:val="bullet"/>
      <w:lvlText w:val=""/>
      <w:lvlJc w:val="left"/>
      <w:pPr>
        <w:ind w:left="2880" w:hanging="360"/>
      </w:pPr>
      <w:rPr>
        <w:rFonts w:ascii="Wingdings" w:hAnsi="Wingdings" w:hint="default"/>
      </w:rPr>
    </w:lvl>
    <w:lvl w:ilvl="3" w:tplc="C6261B64" w:tentative="1">
      <w:start w:val="1"/>
      <w:numFmt w:val="bullet"/>
      <w:lvlText w:val=""/>
      <w:lvlJc w:val="left"/>
      <w:pPr>
        <w:ind w:left="3600" w:hanging="360"/>
      </w:pPr>
      <w:rPr>
        <w:rFonts w:ascii="Symbol" w:hAnsi="Symbol" w:hint="default"/>
      </w:rPr>
    </w:lvl>
    <w:lvl w:ilvl="4" w:tplc="524C8D3C" w:tentative="1">
      <w:start w:val="1"/>
      <w:numFmt w:val="bullet"/>
      <w:lvlText w:val="o"/>
      <w:lvlJc w:val="left"/>
      <w:pPr>
        <w:ind w:left="4320" w:hanging="360"/>
      </w:pPr>
      <w:rPr>
        <w:rFonts w:ascii="Courier New" w:hAnsi="Courier New" w:cs="Courier New" w:hint="default"/>
      </w:rPr>
    </w:lvl>
    <w:lvl w:ilvl="5" w:tplc="CECCFDC0" w:tentative="1">
      <w:start w:val="1"/>
      <w:numFmt w:val="bullet"/>
      <w:lvlText w:val=""/>
      <w:lvlJc w:val="left"/>
      <w:pPr>
        <w:ind w:left="5040" w:hanging="360"/>
      </w:pPr>
      <w:rPr>
        <w:rFonts w:ascii="Wingdings" w:hAnsi="Wingdings" w:hint="default"/>
      </w:rPr>
    </w:lvl>
    <w:lvl w:ilvl="6" w:tplc="3C68CD50" w:tentative="1">
      <w:start w:val="1"/>
      <w:numFmt w:val="bullet"/>
      <w:lvlText w:val=""/>
      <w:lvlJc w:val="left"/>
      <w:pPr>
        <w:ind w:left="5760" w:hanging="360"/>
      </w:pPr>
      <w:rPr>
        <w:rFonts w:ascii="Symbol" w:hAnsi="Symbol" w:hint="default"/>
      </w:rPr>
    </w:lvl>
    <w:lvl w:ilvl="7" w:tplc="FD32204C" w:tentative="1">
      <w:start w:val="1"/>
      <w:numFmt w:val="bullet"/>
      <w:lvlText w:val="o"/>
      <w:lvlJc w:val="left"/>
      <w:pPr>
        <w:ind w:left="6480" w:hanging="360"/>
      </w:pPr>
      <w:rPr>
        <w:rFonts w:ascii="Courier New" w:hAnsi="Courier New" w:cs="Courier New" w:hint="default"/>
      </w:rPr>
    </w:lvl>
    <w:lvl w:ilvl="8" w:tplc="4E2E97E0" w:tentative="1">
      <w:start w:val="1"/>
      <w:numFmt w:val="bullet"/>
      <w:lvlText w:val=""/>
      <w:lvlJc w:val="left"/>
      <w:pPr>
        <w:ind w:left="7200" w:hanging="360"/>
      </w:pPr>
      <w:rPr>
        <w:rFonts w:ascii="Wingdings" w:hAnsi="Wingdings" w:hint="default"/>
      </w:rPr>
    </w:lvl>
  </w:abstractNum>
  <w:abstractNum w:abstractNumId="5" w15:restartNumberingAfterBreak="0">
    <w:nsid w:val="14AB2199"/>
    <w:multiLevelType w:val="hybridMultilevel"/>
    <w:tmpl w:val="5804E946"/>
    <w:lvl w:ilvl="0" w:tplc="D298BDB0">
      <w:start w:val="1"/>
      <w:numFmt w:val="bullet"/>
      <w:lvlText w:val=""/>
      <w:lvlJc w:val="left"/>
      <w:pPr>
        <w:ind w:left="720" w:hanging="360"/>
      </w:pPr>
      <w:rPr>
        <w:rFonts w:ascii="Symbol" w:hAnsi="Symbol" w:hint="default"/>
      </w:rPr>
    </w:lvl>
    <w:lvl w:ilvl="1" w:tplc="B07AD85A" w:tentative="1">
      <w:start w:val="1"/>
      <w:numFmt w:val="bullet"/>
      <w:lvlText w:val="o"/>
      <w:lvlJc w:val="left"/>
      <w:pPr>
        <w:ind w:left="1440" w:hanging="360"/>
      </w:pPr>
      <w:rPr>
        <w:rFonts w:ascii="Courier New" w:hAnsi="Courier New" w:cs="Courier New" w:hint="default"/>
      </w:rPr>
    </w:lvl>
    <w:lvl w:ilvl="2" w:tplc="B32E8D28" w:tentative="1">
      <w:start w:val="1"/>
      <w:numFmt w:val="bullet"/>
      <w:lvlText w:val=""/>
      <w:lvlJc w:val="left"/>
      <w:pPr>
        <w:ind w:left="2160" w:hanging="360"/>
      </w:pPr>
      <w:rPr>
        <w:rFonts w:ascii="Wingdings" w:hAnsi="Wingdings" w:hint="default"/>
      </w:rPr>
    </w:lvl>
    <w:lvl w:ilvl="3" w:tplc="CD60879C" w:tentative="1">
      <w:start w:val="1"/>
      <w:numFmt w:val="bullet"/>
      <w:lvlText w:val=""/>
      <w:lvlJc w:val="left"/>
      <w:pPr>
        <w:ind w:left="2880" w:hanging="360"/>
      </w:pPr>
      <w:rPr>
        <w:rFonts w:ascii="Symbol" w:hAnsi="Symbol" w:hint="default"/>
      </w:rPr>
    </w:lvl>
    <w:lvl w:ilvl="4" w:tplc="DCC4CC0A" w:tentative="1">
      <w:start w:val="1"/>
      <w:numFmt w:val="bullet"/>
      <w:lvlText w:val="o"/>
      <w:lvlJc w:val="left"/>
      <w:pPr>
        <w:ind w:left="3600" w:hanging="360"/>
      </w:pPr>
      <w:rPr>
        <w:rFonts w:ascii="Courier New" w:hAnsi="Courier New" w:cs="Courier New" w:hint="default"/>
      </w:rPr>
    </w:lvl>
    <w:lvl w:ilvl="5" w:tplc="49DE3C50" w:tentative="1">
      <w:start w:val="1"/>
      <w:numFmt w:val="bullet"/>
      <w:lvlText w:val=""/>
      <w:lvlJc w:val="left"/>
      <w:pPr>
        <w:ind w:left="4320" w:hanging="360"/>
      </w:pPr>
      <w:rPr>
        <w:rFonts w:ascii="Wingdings" w:hAnsi="Wingdings" w:hint="default"/>
      </w:rPr>
    </w:lvl>
    <w:lvl w:ilvl="6" w:tplc="41F01C60" w:tentative="1">
      <w:start w:val="1"/>
      <w:numFmt w:val="bullet"/>
      <w:lvlText w:val=""/>
      <w:lvlJc w:val="left"/>
      <w:pPr>
        <w:ind w:left="5040" w:hanging="360"/>
      </w:pPr>
      <w:rPr>
        <w:rFonts w:ascii="Symbol" w:hAnsi="Symbol" w:hint="default"/>
      </w:rPr>
    </w:lvl>
    <w:lvl w:ilvl="7" w:tplc="F978F542" w:tentative="1">
      <w:start w:val="1"/>
      <w:numFmt w:val="bullet"/>
      <w:lvlText w:val="o"/>
      <w:lvlJc w:val="left"/>
      <w:pPr>
        <w:ind w:left="5760" w:hanging="360"/>
      </w:pPr>
      <w:rPr>
        <w:rFonts w:ascii="Courier New" w:hAnsi="Courier New" w:cs="Courier New" w:hint="default"/>
      </w:rPr>
    </w:lvl>
    <w:lvl w:ilvl="8" w:tplc="985815D2" w:tentative="1">
      <w:start w:val="1"/>
      <w:numFmt w:val="bullet"/>
      <w:lvlText w:val=""/>
      <w:lvlJc w:val="left"/>
      <w:pPr>
        <w:ind w:left="6480" w:hanging="360"/>
      </w:pPr>
      <w:rPr>
        <w:rFonts w:ascii="Wingdings" w:hAnsi="Wingdings" w:hint="default"/>
      </w:rPr>
    </w:lvl>
  </w:abstractNum>
  <w:abstractNum w:abstractNumId="6" w15:restartNumberingAfterBreak="0">
    <w:nsid w:val="23577376"/>
    <w:multiLevelType w:val="multilevel"/>
    <w:tmpl w:val="86CC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FF4D38"/>
    <w:multiLevelType w:val="hybridMultilevel"/>
    <w:tmpl w:val="24343ED2"/>
    <w:lvl w:ilvl="0" w:tplc="063EC478">
      <w:start w:val="1"/>
      <w:numFmt w:val="bullet"/>
      <w:lvlText w:val=""/>
      <w:lvlJc w:val="left"/>
      <w:pPr>
        <w:ind w:left="720" w:hanging="360"/>
      </w:pPr>
      <w:rPr>
        <w:rFonts w:ascii="Symbol" w:hAnsi="Symbol" w:hint="default"/>
      </w:rPr>
    </w:lvl>
    <w:lvl w:ilvl="1" w:tplc="E28CB7FE" w:tentative="1">
      <w:start w:val="1"/>
      <w:numFmt w:val="bullet"/>
      <w:lvlText w:val="o"/>
      <w:lvlJc w:val="left"/>
      <w:pPr>
        <w:ind w:left="1440" w:hanging="360"/>
      </w:pPr>
      <w:rPr>
        <w:rFonts w:ascii="Courier New" w:hAnsi="Courier New" w:cs="Courier New" w:hint="default"/>
      </w:rPr>
    </w:lvl>
    <w:lvl w:ilvl="2" w:tplc="20CC831C" w:tentative="1">
      <w:start w:val="1"/>
      <w:numFmt w:val="bullet"/>
      <w:lvlText w:val=""/>
      <w:lvlJc w:val="left"/>
      <w:pPr>
        <w:ind w:left="2160" w:hanging="360"/>
      </w:pPr>
      <w:rPr>
        <w:rFonts w:ascii="Wingdings" w:hAnsi="Wingdings" w:hint="default"/>
      </w:rPr>
    </w:lvl>
    <w:lvl w:ilvl="3" w:tplc="350C642A" w:tentative="1">
      <w:start w:val="1"/>
      <w:numFmt w:val="bullet"/>
      <w:lvlText w:val=""/>
      <w:lvlJc w:val="left"/>
      <w:pPr>
        <w:ind w:left="2880" w:hanging="360"/>
      </w:pPr>
      <w:rPr>
        <w:rFonts w:ascii="Symbol" w:hAnsi="Symbol" w:hint="default"/>
      </w:rPr>
    </w:lvl>
    <w:lvl w:ilvl="4" w:tplc="037E7680" w:tentative="1">
      <w:start w:val="1"/>
      <w:numFmt w:val="bullet"/>
      <w:lvlText w:val="o"/>
      <w:lvlJc w:val="left"/>
      <w:pPr>
        <w:ind w:left="3600" w:hanging="360"/>
      </w:pPr>
      <w:rPr>
        <w:rFonts w:ascii="Courier New" w:hAnsi="Courier New" w:cs="Courier New" w:hint="default"/>
      </w:rPr>
    </w:lvl>
    <w:lvl w:ilvl="5" w:tplc="68E6BEA0" w:tentative="1">
      <w:start w:val="1"/>
      <w:numFmt w:val="bullet"/>
      <w:lvlText w:val=""/>
      <w:lvlJc w:val="left"/>
      <w:pPr>
        <w:ind w:left="4320" w:hanging="360"/>
      </w:pPr>
      <w:rPr>
        <w:rFonts w:ascii="Wingdings" w:hAnsi="Wingdings" w:hint="default"/>
      </w:rPr>
    </w:lvl>
    <w:lvl w:ilvl="6" w:tplc="A7EEC5C4" w:tentative="1">
      <w:start w:val="1"/>
      <w:numFmt w:val="bullet"/>
      <w:lvlText w:val=""/>
      <w:lvlJc w:val="left"/>
      <w:pPr>
        <w:ind w:left="5040" w:hanging="360"/>
      </w:pPr>
      <w:rPr>
        <w:rFonts w:ascii="Symbol" w:hAnsi="Symbol" w:hint="default"/>
      </w:rPr>
    </w:lvl>
    <w:lvl w:ilvl="7" w:tplc="897840E0" w:tentative="1">
      <w:start w:val="1"/>
      <w:numFmt w:val="bullet"/>
      <w:lvlText w:val="o"/>
      <w:lvlJc w:val="left"/>
      <w:pPr>
        <w:ind w:left="5760" w:hanging="360"/>
      </w:pPr>
      <w:rPr>
        <w:rFonts w:ascii="Courier New" w:hAnsi="Courier New" w:cs="Courier New" w:hint="default"/>
      </w:rPr>
    </w:lvl>
    <w:lvl w:ilvl="8" w:tplc="41D2962C" w:tentative="1">
      <w:start w:val="1"/>
      <w:numFmt w:val="bullet"/>
      <w:lvlText w:val=""/>
      <w:lvlJc w:val="left"/>
      <w:pPr>
        <w:ind w:left="6480" w:hanging="360"/>
      </w:pPr>
      <w:rPr>
        <w:rFonts w:ascii="Wingdings" w:hAnsi="Wingdings" w:hint="default"/>
      </w:rPr>
    </w:lvl>
  </w:abstractNum>
  <w:abstractNum w:abstractNumId="8" w15:restartNumberingAfterBreak="0">
    <w:nsid w:val="3EE2C66E"/>
    <w:multiLevelType w:val="hybridMultilevel"/>
    <w:tmpl w:val="FFFFFFFF"/>
    <w:lvl w:ilvl="0" w:tplc="B720D02E">
      <w:start w:val="1"/>
      <w:numFmt w:val="bullet"/>
      <w:lvlText w:val=""/>
      <w:lvlJc w:val="left"/>
      <w:pPr>
        <w:ind w:left="720" w:hanging="360"/>
      </w:pPr>
      <w:rPr>
        <w:rFonts w:ascii="Symbol" w:hAnsi="Symbol" w:hint="default"/>
      </w:rPr>
    </w:lvl>
    <w:lvl w:ilvl="1" w:tplc="0776923C">
      <w:start w:val="1"/>
      <w:numFmt w:val="bullet"/>
      <w:lvlText w:val="o"/>
      <w:lvlJc w:val="left"/>
      <w:pPr>
        <w:ind w:left="1440" w:hanging="360"/>
      </w:pPr>
      <w:rPr>
        <w:rFonts w:ascii="Courier New" w:hAnsi="Courier New" w:hint="default"/>
      </w:rPr>
    </w:lvl>
    <w:lvl w:ilvl="2" w:tplc="82100504">
      <w:start w:val="1"/>
      <w:numFmt w:val="bullet"/>
      <w:lvlText w:val=""/>
      <w:lvlJc w:val="left"/>
      <w:pPr>
        <w:ind w:left="2160" w:hanging="360"/>
      </w:pPr>
      <w:rPr>
        <w:rFonts w:ascii="Wingdings" w:hAnsi="Wingdings" w:hint="default"/>
      </w:rPr>
    </w:lvl>
    <w:lvl w:ilvl="3" w:tplc="D00CE09A">
      <w:start w:val="1"/>
      <w:numFmt w:val="bullet"/>
      <w:lvlText w:val=""/>
      <w:lvlJc w:val="left"/>
      <w:pPr>
        <w:ind w:left="2880" w:hanging="360"/>
      </w:pPr>
      <w:rPr>
        <w:rFonts w:ascii="Symbol" w:hAnsi="Symbol" w:hint="default"/>
      </w:rPr>
    </w:lvl>
    <w:lvl w:ilvl="4" w:tplc="28F81D50">
      <w:start w:val="1"/>
      <w:numFmt w:val="bullet"/>
      <w:lvlText w:val="o"/>
      <w:lvlJc w:val="left"/>
      <w:pPr>
        <w:ind w:left="3600" w:hanging="360"/>
      </w:pPr>
      <w:rPr>
        <w:rFonts w:ascii="Courier New" w:hAnsi="Courier New" w:hint="default"/>
      </w:rPr>
    </w:lvl>
    <w:lvl w:ilvl="5" w:tplc="DAB83EB6">
      <w:start w:val="1"/>
      <w:numFmt w:val="bullet"/>
      <w:lvlText w:val=""/>
      <w:lvlJc w:val="left"/>
      <w:pPr>
        <w:ind w:left="4320" w:hanging="360"/>
      </w:pPr>
      <w:rPr>
        <w:rFonts w:ascii="Wingdings" w:hAnsi="Wingdings" w:hint="default"/>
      </w:rPr>
    </w:lvl>
    <w:lvl w:ilvl="6" w:tplc="1CBE0030">
      <w:start w:val="1"/>
      <w:numFmt w:val="bullet"/>
      <w:lvlText w:val=""/>
      <w:lvlJc w:val="left"/>
      <w:pPr>
        <w:ind w:left="5040" w:hanging="360"/>
      </w:pPr>
      <w:rPr>
        <w:rFonts w:ascii="Symbol" w:hAnsi="Symbol" w:hint="default"/>
      </w:rPr>
    </w:lvl>
    <w:lvl w:ilvl="7" w:tplc="7CA2CD58">
      <w:start w:val="1"/>
      <w:numFmt w:val="bullet"/>
      <w:lvlText w:val="o"/>
      <w:lvlJc w:val="left"/>
      <w:pPr>
        <w:ind w:left="5760" w:hanging="360"/>
      </w:pPr>
      <w:rPr>
        <w:rFonts w:ascii="Courier New" w:hAnsi="Courier New" w:hint="default"/>
      </w:rPr>
    </w:lvl>
    <w:lvl w:ilvl="8" w:tplc="231E8A7A">
      <w:start w:val="1"/>
      <w:numFmt w:val="bullet"/>
      <w:lvlText w:val=""/>
      <w:lvlJc w:val="left"/>
      <w:pPr>
        <w:ind w:left="6480" w:hanging="360"/>
      </w:pPr>
      <w:rPr>
        <w:rFonts w:ascii="Wingdings" w:hAnsi="Wingdings" w:hint="default"/>
      </w:rPr>
    </w:lvl>
  </w:abstractNum>
  <w:abstractNum w:abstractNumId="9" w15:restartNumberingAfterBreak="0">
    <w:nsid w:val="42313376"/>
    <w:multiLevelType w:val="hybridMultilevel"/>
    <w:tmpl w:val="A3101106"/>
    <w:lvl w:ilvl="0" w:tplc="C0F618EC">
      <w:start w:val="1"/>
      <w:numFmt w:val="bullet"/>
      <w:lvlText w:val="·"/>
      <w:lvlJc w:val="left"/>
      <w:pPr>
        <w:ind w:left="720" w:hanging="360"/>
      </w:pPr>
      <w:rPr>
        <w:rFonts w:ascii="Arial, sans-serif" w:hAnsi="Arial, sans-serif" w:hint="default"/>
      </w:rPr>
    </w:lvl>
    <w:lvl w:ilvl="1" w:tplc="595CA7C6">
      <w:start w:val="1"/>
      <w:numFmt w:val="bullet"/>
      <w:lvlText w:val="o"/>
      <w:lvlJc w:val="left"/>
      <w:pPr>
        <w:ind w:left="1440" w:hanging="360"/>
      </w:pPr>
      <w:rPr>
        <w:rFonts w:ascii="Courier New" w:hAnsi="Courier New" w:hint="default"/>
      </w:rPr>
    </w:lvl>
    <w:lvl w:ilvl="2" w:tplc="DCFAF788">
      <w:start w:val="1"/>
      <w:numFmt w:val="bullet"/>
      <w:lvlText w:val=""/>
      <w:lvlJc w:val="left"/>
      <w:pPr>
        <w:ind w:left="2160" w:hanging="360"/>
      </w:pPr>
      <w:rPr>
        <w:rFonts w:ascii="Wingdings" w:hAnsi="Wingdings" w:hint="default"/>
      </w:rPr>
    </w:lvl>
    <w:lvl w:ilvl="3" w:tplc="A8C4FCBE">
      <w:start w:val="1"/>
      <w:numFmt w:val="bullet"/>
      <w:lvlText w:val=""/>
      <w:lvlJc w:val="left"/>
      <w:pPr>
        <w:ind w:left="2880" w:hanging="360"/>
      </w:pPr>
      <w:rPr>
        <w:rFonts w:ascii="Symbol" w:hAnsi="Symbol" w:hint="default"/>
      </w:rPr>
    </w:lvl>
    <w:lvl w:ilvl="4" w:tplc="9B2A0592">
      <w:start w:val="1"/>
      <w:numFmt w:val="bullet"/>
      <w:lvlText w:val="o"/>
      <w:lvlJc w:val="left"/>
      <w:pPr>
        <w:ind w:left="3600" w:hanging="360"/>
      </w:pPr>
      <w:rPr>
        <w:rFonts w:ascii="Courier New" w:hAnsi="Courier New" w:hint="default"/>
      </w:rPr>
    </w:lvl>
    <w:lvl w:ilvl="5" w:tplc="055E530C">
      <w:start w:val="1"/>
      <w:numFmt w:val="bullet"/>
      <w:lvlText w:val=""/>
      <w:lvlJc w:val="left"/>
      <w:pPr>
        <w:ind w:left="4320" w:hanging="360"/>
      </w:pPr>
      <w:rPr>
        <w:rFonts w:ascii="Wingdings" w:hAnsi="Wingdings" w:hint="default"/>
      </w:rPr>
    </w:lvl>
    <w:lvl w:ilvl="6" w:tplc="55E47B6C">
      <w:start w:val="1"/>
      <w:numFmt w:val="bullet"/>
      <w:lvlText w:val=""/>
      <w:lvlJc w:val="left"/>
      <w:pPr>
        <w:ind w:left="5040" w:hanging="360"/>
      </w:pPr>
      <w:rPr>
        <w:rFonts w:ascii="Symbol" w:hAnsi="Symbol" w:hint="default"/>
      </w:rPr>
    </w:lvl>
    <w:lvl w:ilvl="7" w:tplc="59B63712">
      <w:start w:val="1"/>
      <w:numFmt w:val="bullet"/>
      <w:lvlText w:val="o"/>
      <w:lvlJc w:val="left"/>
      <w:pPr>
        <w:ind w:left="5760" w:hanging="360"/>
      </w:pPr>
      <w:rPr>
        <w:rFonts w:ascii="Courier New" w:hAnsi="Courier New" w:hint="default"/>
      </w:rPr>
    </w:lvl>
    <w:lvl w:ilvl="8" w:tplc="08B69278">
      <w:start w:val="1"/>
      <w:numFmt w:val="bullet"/>
      <w:lvlText w:val=""/>
      <w:lvlJc w:val="left"/>
      <w:pPr>
        <w:ind w:left="6480" w:hanging="360"/>
      </w:pPr>
      <w:rPr>
        <w:rFonts w:ascii="Wingdings" w:hAnsi="Wingdings" w:hint="default"/>
      </w:rPr>
    </w:lvl>
  </w:abstractNum>
  <w:abstractNum w:abstractNumId="10" w15:restartNumberingAfterBreak="0">
    <w:nsid w:val="451735E6"/>
    <w:multiLevelType w:val="hybridMultilevel"/>
    <w:tmpl w:val="54F23C44"/>
    <w:lvl w:ilvl="0" w:tplc="DEA4D9B0">
      <w:numFmt w:val="bullet"/>
      <w:lvlText w:val="-"/>
      <w:lvlJc w:val="left"/>
      <w:pPr>
        <w:ind w:left="720" w:hanging="360"/>
      </w:pPr>
      <w:rPr>
        <w:rFonts w:ascii="Calibri" w:eastAsia="Calibri" w:hAnsi="Calibri" w:cs="Calibri" w:hint="default"/>
      </w:rPr>
    </w:lvl>
    <w:lvl w:ilvl="1" w:tplc="E3A84CCA">
      <w:start w:val="1"/>
      <w:numFmt w:val="bullet"/>
      <w:lvlText w:val="o"/>
      <w:lvlJc w:val="left"/>
      <w:pPr>
        <w:ind w:left="1440" w:hanging="360"/>
      </w:pPr>
      <w:rPr>
        <w:rFonts w:ascii="Courier New" w:hAnsi="Courier New" w:cs="Courier New" w:hint="default"/>
      </w:rPr>
    </w:lvl>
    <w:lvl w:ilvl="2" w:tplc="5BEE0BA6">
      <w:start w:val="1"/>
      <w:numFmt w:val="bullet"/>
      <w:lvlText w:val=""/>
      <w:lvlJc w:val="left"/>
      <w:pPr>
        <w:ind w:left="2160" w:hanging="360"/>
      </w:pPr>
      <w:rPr>
        <w:rFonts w:ascii="Wingdings" w:hAnsi="Wingdings" w:hint="default"/>
      </w:rPr>
    </w:lvl>
    <w:lvl w:ilvl="3" w:tplc="64E2B4AA">
      <w:start w:val="1"/>
      <w:numFmt w:val="bullet"/>
      <w:lvlText w:val=""/>
      <w:lvlJc w:val="left"/>
      <w:pPr>
        <w:ind w:left="2880" w:hanging="360"/>
      </w:pPr>
      <w:rPr>
        <w:rFonts w:ascii="Symbol" w:hAnsi="Symbol" w:hint="default"/>
      </w:rPr>
    </w:lvl>
    <w:lvl w:ilvl="4" w:tplc="8E04D2C4">
      <w:start w:val="1"/>
      <w:numFmt w:val="bullet"/>
      <w:lvlText w:val="o"/>
      <w:lvlJc w:val="left"/>
      <w:pPr>
        <w:ind w:left="3600" w:hanging="360"/>
      </w:pPr>
      <w:rPr>
        <w:rFonts w:ascii="Courier New" w:hAnsi="Courier New" w:cs="Courier New" w:hint="default"/>
      </w:rPr>
    </w:lvl>
    <w:lvl w:ilvl="5" w:tplc="51DCE59C">
      <w:start w:val="1"/>
      <w:numFmt w:val="bullet"/>
      <w:lvlText w:val=""/>
      <w:lvlJc w:val="left"/>
      <w:pPr>
        <w:ind w:left="4320" w:hanging="360"/>
      </w:pPr>
      <w:rPr>
        <w:rFonts w:ascii="Wingdings" w:hAnsi="Wingdings" w:hint="default"/>
      </w:rPr>
    </w:lvl>
    <w:lvl w:ilvl="6" w:tplc="3460A0D6">
      <w:start w:val="1"/>
      <w:numFmt w:val="bullet"/>
      <w:lvlText w:val=""/>
      <w:lvlJc w:val="left"/>
      <w:pPr>
        <w:ind w:left="5040" w:hanging="360"/>
      </w:pPr>
      <w:rPr>
        <w:rFonts w:ascii="Symbol" w:hAnsi="Symbol" w:hint="default"/>
      </w:rPr>
    </w:lvl>
    <w:lvl w:ilvl="7" w:tplc="C764D542">
      <w:start w:val="1"/>
      <w:numFmt w:val="bullet"/>
      <w:lvlText w:val="o"/>
      <w:lvlJc w:val="left"/>
      <w:pPr>
        <w:ind w:left="5760" w:hanging="360"/>
      </w:pPr>
      <w:rPr>
        <w:rFonts w:ascii="Courier New" w:hAnsi="Courier New" w:cs="Courier New" w:hint="default"/>
      </w:rPr>
    </w:lvl>
    <w:lvl w:ilvl="8" w:tplc="E1D2D7BA">
      <w:start w:val="1"/>
      <w:numFmt w:val="bullet"/>
      <w:lvlText w:val=""/>
      <w:lvlJc w:val="left"/>
      <w:pPr>
        <w:ind w:left="6480" w:hanging="360"/>
      </w:pPr>
      <w:rPr>
        <w:rFonts w:ascii="Wingdings" w:hAnsi="Wingdings" w:hint="default"/>
      </w:rPr>
    </w:lvl>
  </w:abstractNum>
  <w:abstractNum w:abstractNumId="11" w15:restartNumberingAfterBreak="0">
    <w:nsid w:val="46770F1A"/>
    <w:multiLevelType w:val="multilevel"/>
    <w:tmpl w:val="F6D8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0C264E"/>
    <w:multiLevelType w:val="hybridMultilevel"/>
    <w:tmpl w:val="7230FDC2"/>
    <w:lvl w:ilvl="0" w:tplc="5B8C7126">
      <w:start w:val="1"/>
      <w:numFmt w:val="bullet"/>
      <w:lvlText w:val=""/>
      <w:lvlJc w:val="left"/>
      <w:pPr>
        <w:ind w:left="1417" w:hanging="360"/>
      </w:pPr>
      <w:rPr>
        <w:rFonts w:ascii="Symbol" w:hAnsi="Symbol" w:hint="default"/>
      </w:rPr>
    </w:lvl>
    <w:lvl w:ilvl="1" w:tplc="4D7E3780" w:tentative="1">
      <w:start w:val="1"/>
      <w:numFmt w:val="bullet"/>
      <w:lvlText w:val="o"/>
      <w:lvlJc w:val="left"/>
      <w:pPr>
        <w:ind w:left="2137" w:hanging="360"/>
      </w:pPr>
      <w:rPr>
        <w:rFonts w:ascii="Courier New" w:hAnsi="Courier New" w:cs="Courier New" w:hint="default"/>
      </w:rPr>
    </w:lvl>
    <w:lvl w:ilvl="2" w:tplc="B0C4CF6A" w:tentative="1">
      <w:start w:val="1"/>
      <w:numFmt w:val="bullet"/>
      <w:lvlText w:val=""/>
      <w:lvlJc w:val="left"/>
      <w:pPr>
        <w:ind w:left="2857" w:hanging="360"/>
      </w:pPr>
      <w:rPr>
        <w:rFonts w:ascii="Wingdings" w:hAnsi="Wingdings" w:hint="default"/>
      </w:rPr>
    </w:lvl>
    <w:lvl w:ilvl="3" w:tplc="CE6EDE9E" w:tentative="1">
      <w:start w:val="1"/>
      <w:numFmt w:val="bullet"/>
      <w:lvlText w:val=""/>
      <w:lvlJc w:val="left"/>
      <w:pPr>
        <w:ind w:left="3577" w:hanging="360"/>
      </w:pPr>
      <w:rPr>
        <w:rFonts w:ascii="Symbol" w:hAnsi="Symbol" w:hint="default"/>
      </w:rPr>
    </w:lvl>
    <w:lvl w:ilvl="4" w:tplc="0FB01F72" w:tentative="1">
      <w:start w:val="1"/>
      <w:numFmt w:val="bullet"/>
      <w:lvlText w:val="o"/>
      <w:lvlJc w:val="left"/>
      <w:pPr>
        <w:ind w:left="4297" w:hanging="360"/>
      </w:pPr>
      <w:rPr>
        <w:rFonts w:ascii="Courier New" w:hAnsi="Courier New" w:cs="Courier New" w:hint="default"/>
      </w:rPr>
    </w:lvl>
    <w:lvl w:ilvl="5" w:tplc="DE34006A" w:tentative="1">
      <w:start w:val="1"/>
      <w:numFmt w:val="bullet"/>
      <w:lvlText w:val=""/>
      <w:lvlJc w:val="left"/>
      <w:pPr>
        <w:ind w:left="5017" w:hanging="360"/>
      </w:pPr>
      <w:rPr>
        <w:rFonts w:ascii="Wingdings" w:hAnsi="Wingdings" w:hint="default"/>
      </w:rPr>
    </w:lvl>
    <w:lvl w:ilvl="6" w:tplc="44A4D460" w:tentative="1">
      <w:start w:val="1"/>
      <w:numFmt w:val="bullet"/>
      <w:lvlText w:val=""/>
      <w:lvlJc w:val="left"/>
      <w:pPr>
        <w:ind w:left="5737" w:hanging="360"/>
      </w:pPr>
      <w:rPr>
        <w:rFonts w:ascii="Symbol" w:hAnsi="Symbol" w:hint="default"/>
      </w:rPr>
    </w:lvl>
    <w:lvl w:ilvl="7" w:tplc="1F9E5EE6" w:tentative="1">
      <w:start w:val="1"/>
      <w:numFmt w:val="bullet"/>
      <w:lvlText w:val="o"/>
      <w:lvlJc w:val="left"/>
      <w:pPr>
        <w:ind w:left="6457" w:hanging="360"/>
      </w:pPr>
      <w:rPr>
        <w:rFonts w:ascii="Courier New" w:hAnsi="Courier New" w:cs="Courier New" w:hint="default"/>
      </w:rPr>
    </w:lvl>
    <w:lvl w:ilvl="8" w:tplc="0D3AC530" w:tentative="1">
      <w:start w:val="1"/>
      <w:numFmt w:val="bullet"/>
      <w:lvlText w:val=""/>
      <w:lvlJc w:val="left"/>
      <w:pPr>
        <w:ind w:left="7177" w:hanging="360"/>
      </w:pPr>
      <w:rPr>
        <w:rFonts w:ascii="Wingdings" w:hAnsi="Wingdings" w:hint="default"/>
      </w:rPr>
    </w:lvl>
  </w:abstractNum>
  <w:abstractNum w:abstractNumId="13" w15:restartNumberingAfterBreak="0">
    <w:nsid w:val="7DA14DC7"/>
    <w:multiLevelType w:val="multilevel"/>
    <w:tmpl w:val="3D80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7337091">
    <w:abstractNumId w:val="0"/>
  </w:num>
  <w:num w:numId="2" w16cid:durableId="1140881788">
    <w:abstractNumId w:val="9"/>
  </w:num>
  <w:num w:numId="3" w16cid:durableId="1885361308">
    <w:abstractNumId w:val="3"/>
  </w:num>
  <w:num w:numId="4" w16cid:durableId="1147278635">
    <w:abstractNumId w:val="8"/>
  </w:num>
  <w:num w:numId="5" w16cid:durableId="803548466">
    <w:abstractNumId w:val="4"/>
  </w:num>
  <w:num w:numId="6" w16cid:durableId="296643735">
    <w:abstractNumId w:val="7"/>
  </w:num>
  <w:num w:numId="7" w16cid:durableId="1318193555">
    <w:abstractNumId w:val="13"/>
  </w:num>
  <w:num w:numId="8" w16cid:durableId="1421828920">
    <w:abstractNumId w:val="6"/>
  </w:num>
  <w:num w:numId="9" w16cid:durableId="682901621">
    <w:abstractNumId w:val="11"/>
  </w:num>
  <w:num w:numId="10" w16cid:durableId="459805993">
    <w:abstractNumId w:val="12"/>
  </w:num>
  <w:num w:numId="11" w16cid:durableId="1821075005">
    <w:abstractNumId w:val="1"/>
  </w:num>
  <w:num w:numId="12" w16cid:durableId="397365352">
    <w:abstractNumId w:val="10"/>
  </w:num>
  <w:num w:numId="13" w16cid:durableId="189416449">
    <w:abstractNumId w:val="5"/>
  </w:num>
  <w:num w:numId="14" w16cid:durableId="16706014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eng"/>
    <w:docVar w:name="TargetLng" w:val="fra"/>
    <w:docVar w:name="TermBases" w:val="CIHR-IRSC Termbase"/>
    <w:docVar w:name="TermBaseURL" w:val="empty"/>
    <w:docVar w:name="TextBases" w:val="Team Server TMs\Default|TextBase TMs\Documents officiels|TextBase TMs\2023|TextBase TMs\2022|TextBase TMs\2021|TextBase TMs\2020|TextBase TMs\2019|TextBase TMs\2018|TextBase TMs\2017|TextBase TMs\2016|TextBase TMs\2015|TextBase TMs\2014|TextBase TMs\2013|TextBase TMs\2012|TextBase TMs\Non révisé"/>
    <w:docVar w:name="TextBaseURL" w:val="empty"/>
    <w:docVar w:name="UILng" w:val="fr"/>
  </w:docVars>
  <w:rsids>
    <w:rsidRoot w:val="00FA7D24"/>
    <w:rsid w:val="000000C9"/>
    <w:rsid w:val="00000ECB"/>
    <w:rsid w:val="00001535"/>
    <w:rsid w:val="00001F45"/>
    <w:rsid w:val="0000201A"/>
    <w:rsid w:val="000058B3"/>
    <w:rsid w:val="00005AC1"/>
    <w:rsid w:val="00005E62"/>
    <w:rsid w:val="00005EFC"/>
    <w:rsid w:val="00006A19"/>
    <w:rsid w:val="00006C87"/>
    <w:rsid w:val="00006FAF"/>
    <w:rsid w:val="00007364"/>
    <w:rsid w:val="000077BB"/>
    <w:rsid w:val="00010C4B"/>
    <w:rsid w:val="000114FE"/>
    <w:rsid w:val="0001171B"/>
    <w:rsid w:val="00013623"/>
    <w:rsid w:val="000136C9"/>
    <w:rsid w:val="00013BCD"/>
    <w:rsid w:val="00013DEA"/>
    <w:rsid w:val="00014057"/>
    <w:rsid w:val="00017648"/>
    <w:rsid w:val="00017856"/>
    <w:rsid w:val="00017B93"/>
    <w:rsid w:val="0001C95E"/>
    <w:rsid w:val="000205A6"/>
    <w:rsid w:val="000213EC"/>
    <w:rsid w:val="000216EA"/>
    <w:rsid w:val="00021D15"/>
    <w:rsid w:val="0002244D"/>
    <w:rsid w:val="00024526"/>
    <w:rsid w:val="00025191"/>
    <w:rsid w:val="000257A8"/>
    <w:rsid w:val="00025A28"/>
    <w:rsid w:val="00025FFA"/>
    <w:rsid w:val="00031B2F"/>
    <w:rsid w:val="0003241E"/>
    <w:rsid w:val="000324B9"/>
    <w:rsid w:val="00032935"/>
    <w:rsid w:val="000347B1"/>
    <w:rsid w:val="000360A0"/>
    <w:rsid w:val="0003670E"/>
    <w:rsid w:val="00036F3D"/>
    <w:rsid w:val="0003F6FB"/>
    <w:rsid w:val="000410FE"/>
    <w:rsid w:val="0004215A"/>
    <w:rsid w:val="00043A9F"/>
    <w:rsid w:val="00043E42"/>
    <w:rsid w:val="00043FD8"/>
    <w:rsid w:val="00045D11"/>
    <w:rsid w:val="00045EE6"/>
    <w:rsid w:val="00046A6D"/>
    <w:rsid w:val="00047F6E"/>
    <w:rsid w:val="00050806"/>
    <w:rsid w:val="0005202A"/>
    <w:rsid w:val="000530EC"/>
    <w:rsid w:val="00053569"/>
    <w:rsid w:val="000550A1"/>
    <w:rsid w:val="0005563F"/>
    <w:rsid w:val="00055C8E"/>
    <w:rsid w:val="00056745"/>
    <w:rsid w:val="00057573"/>
    <w:rsid w:val="00057DFE"/>
    <w:rsid w:val="0006031D"/>
    <w:rsid w:val="00060C0C"/>
    <w:rsid w:val="00062D3B"/>
    <w:rsid w:val="0006361E"/>
    <w:rsid w:val="00064EE4"/>
    <w:rsid w:val="00065CD8"/>
    <w:rsid w:val="000661DB"/>
    <w:rsid w:val="000664E0"/>
    <w:rsid w:val="000673D0"/>
    <w:rsid w:val="00070CED"/>
    <w:rsid w:val="00072AE6"/>
    <w:rsid w:val="0007515D"/>
    <w:rsid w:val="0007567E"/>
    <w:rsid w:val="00075E6D"/>
    <w:rsid w:val="00075F01"/>
    <w:rsid w:val="000779C0"/>
    <w:rsid w:val="00077D66"/>
    <w:rsid w:val="000803DB"/>
    <w:rsid w:val="000815E8"/>
    <w:rsid w:val="000823DC"/>
    <w:rsid w:val="000839E7"/>
    <w:rsid w:val="00084436"/>
    <w:rsid w:val="000847B2"/>
    <w:rsid w:val="00084DEF"/>
    <w:rsid w:val="000850CB"/>
    <w:rsid w:val="00085D97"/>
    <w:rsid w:val="000873BB"/>
    <w:rsid w:val="00087BB6"/>
    <w:rsid w:val="00087EA7"/>
    <w:rsid w:val="0008B025"/>
    <w:rsid w:val="000900CB"/>
    <w:rsid w:val="00090E32"/>
    <w:rsid w:val="00091DBC"/>
    <w:rsid w:val="00092271"/>
    <w:rsid w:val="0009258B"/>
    <w:rsid w:val="00094171"/>
    <w:rsid w:val="00094AE2"/>
    <w:rsid w:val="00094FEE"/>
    <w:rsid w:val="00095DDC"/>
    <w:rsid w:val="00096480"/>
    <w:rsid w:val="00096C18"/>
    <w:rsid w:val="0009AC7B"/>
    <w:rsid w:val="000A20A9"/>
    <w:rsid w:val="000A2C21"/>
    <w:rsid w:val="000A33F8"/>
    <w:rsid w:val="000A374F"/>
    <w:rsid w:val="000A3BC1"/>
    <w:rsid w:val="000A3F2B"/>
    <w:rsid w:val="000A41CF"/>
    <w:rsid w:val="000A495A"/>
    <w:rsid w:val="000A5920"/>
    <w:rsid w:val="000A6471"/>
    <w:rsid w:val="000A67FD"/>
    <w:rsid w:val="000A6EA2"/>
    <w:rsid w:val="000A72B4"/>
    <w:rsid w:val="000A74AD"/>
    <w:rsid w:val="000B0377"/>
    <w:rsid w:val="000B0E06"/>
    <w:rsid w:val="000B2E0C"/>
    <w:rsid w:val="000B3EA3"/>
    <w:rsid w:val="000B3EAA"/>
    <w:rsid w:val="000B4227"/>
    <w:rsid w:val="000B4A68"/>
    <w:rsid w:val="000B4C11"/>
    <w:rsid w:val="000B5610"/>
    <w:rsid w:val="000B5C43"/>
    <w:rsid w:val="000B5F3E"/>
    <w:rsid w:val="000B7E54"/>
    <w:rsid w:val="000C002F"/>
    <w:rsid w:val="000C0237"/>
    <w:rsid w:val="000C03E4"/>
    <w:rsid w:val="000C081F"/>
    <w:rsid w:val="000C16C5"/>
    <w:rsid w:val="000C1BF7"/>
    <w:rsid w:val="000C1D55"/>
    <w:rsid w:val="000C2828"/>
    <w:rsid w:val="000C2C58"/>
    <w:rsid w:val="000C32B6"/>
    <w:rsid w:val="000C39F4"/>
    <w:rsid w:val="000C411E"/>
    <w:rsid w:val="000C4C15"/>
    <w:rsid w:val="000C4C3E"/>
    <w:rsid w:val="000C5AA5"/>
    <w:rsid w:val="000C6A3C"/>
    <w:rsid w:val="000C7A31"/>
    <w:rsid w:val="000C7DFE"/>
    <w:rsid w:val="000D081C"/>
    <w:rsid w:val="000D13B4"/>
    <w:rsid w:val="000D1C61"/>
    <w:rsid w:val="000D2147"/>
    <w:rsid w:val="000D26DF"/>
    <w:rsid w:val="000D275C"/>
    <w:rsid w:val="000D3272"/>
    <w:rsid w:val="000D33B0"/>
    <w:rsid w:val="000D3435"/>
    <w:rsid w:val="000D358F"/>
    <w:rsid w:val="000D3AA3"/>
    <w:rsid w:val="000D3C5C"/>
    <w:rsid w:val="000D53D6"/>
    <w:rsid w:val="000D5539"/>
    <w:rsid w:val="000D5D68"/>
    <w:rsid w:val="000D6B9C"/>
    <w:rsid w:val="000D6F92"/>
    <w:rsid w:val="000D95F6"/>
    <w:rsid w:val="000DDEB6"/>
    <w:rsid w:val="000E1396"/>
    <w:rsid w:val="000E2149"/>
    <w:rsid w:val="000E2E44"/>
    <w:rsid w:val="000E2F30"/>
    <w:rsid w:val="000E30CE"/>
    <w:rsid w:val="000E3BB6"/>
    <w:rsid w:val="000E3BEC"/>
    <w:rsid w:val="000E3EA1"/>
    <w:rsid w:val="000E514C"/>
    <w:rsid w:val="000F0B05"/>
    <w:rsid w:val="000F0CA1"/>
    <w:rsid w:val="000F1017"/>
    <w:rsid w:val="000F113D"/>
    <w:rsid w:val="000F11CF"/>
    <w:rsid w:val="000F19E2"/>
    <w:rsid w:val="000F24B9"/>
    <w:rsid w:val="000F4F0E"/>
    <w:rsid w:val="000F5160"/>
    <w:rsid w:val="000F55A9"/>
    <w:rsid w:val="000F636B"/>
    <w:rsid w:val="000F6B7F"/>
    <w:rsid w:val="000F6C9B"/>
    <w:rsid w:val="000F6F2A"/>
    <w:rsid w:val="000F730D"/>
    <w:rsid w:val="0010029A"/>
    <w:rsid w:val="00100359"/>
    <w:rsid w:val="00101438"/>
    <w:rsid w:val="001024BB"/>
    <w:rsid w:val="00102FC4"/>
    <w:rsid w:val="00103472"/>
    <w:rsid w:val="00110BF7"/>
    <w:rsid w:val="00111700"/>
    <w:rsid w:val="00111E58"/>
    <w:rsid w:val="00113908"/>
    <w:rsid w:val="00114D43"/>
    <w:rsid w:val="001157AD"/>
    <w:rsid w:val="00120903"/>
    <w:rsid w:val="00121BDF"/>
    <w:rsid w:val="0012329A"/>
    <w:rsid w:val="00123E3F"/>
    <w:rsid w:val="00124CCD"/>
    <w:rsid w:val="00125571"/>
    <w:rsid w:val="0012601F"/>
    <w:rsid w:val="00126EBC"/>
    <w:rsid w:val="001274DA"/>
    <w:rsid w:val="00130146"/>
    <w:rsid w:val="0013035C"/>
    <w:rsid w:val="001306B5"/>
    <w:rsid w:val="00130AB5"/>
    <w:rsid w:val="00131752"/>
    <w:rsid w:val="00132165"/>
    <w:rsid w:val="00132AF0"/>
    <w:rsid w:val="00135EA5"/>
    <w:rsid w:val="00135FBB"/>
    <w:rsid w:val="00136CAB"/>
    <w:rsid w:val="00137073"/>
    <w:rsid w:val="00137F75"/>
    <w:rsid w:val="00140680"/>
    <w:rsid w:val="00140D5A"/>
    <w:rsid w:val="0014112F"/>
    <w:rsid w:val="0014148E"/>
    <w:rsid w:val="001414C4"/>
    <w:rsid w:val="00141793"/>
    <w:rsid w:val="001452BE"/>
    <w:rsid w:val="001466D1"/>
    <w:rsid w:val="001472A2"/>
    <w:rsid w:val="0014763E"/>
    <w:rsid w:val="00147DC1"/>
    <w:rsid w:val="00151292"/>
    <w:rsid w:val="00151BBA"/>
    <w:rsid w:val="001526B5"/>
    <w:rsid w:val="00153511"/>
    <w:rsid w:val="00153A36"/>
    <w:rsid w:val="00153C2E"/>
    <w:rsid w:val="00153F93"/>
    <w:rsid w:val="00156190"/>
    <w:rsid w:val="00157293"/>
    <w:rsid w:val="0015764D"/>
    <w:rsid w:val="00157A8D"/>
    <w:rsid w:val="00161740"/>
    <w:rsid w:val="00163DD8"/>
    <w:rsid w:val="00164B62"/>
    <w:rsid w:val="00164CE6"/>
    <w:rsid w:val="00164EFF"/>
    <w:rsid w:val="00165BD7"/>
    <w:rsid w:val="001660C7"/>
    <w:rsid w:val="00166AB2"/>
    <w:rsid w:val="001705F6"/>
    <w:rsid w:val="001719CA"/>
    <w:rsid w:val="001720F8"/>
    <w:rsid w:val="001731CF"/>
    <w:rsid w:val="00173E08"/>
    <w:rsid w:val="00174C0B"/>
    <w:rsid w:val="00176AC6"/>
    <w:rsid w:val="001772E1"/>
    <w:rsid w:val="00180D52"/>
    <w:rsid w:val="001813DA"/>
    <w:rsid w:val="0018161B"/>
    <w:rsid w:val="00181AB7"/>
    <w:rsid w:val="00183B57"/>
    <w:rsid w:val="00183C63"/>
    <w:rsid w:val="00184285"/>
    <w:rsid w:val="00185526"/>
    <w:rsid w:val="001859D8"/>
    <w:rsid w:val="0018605A"/>
    <w:rsid w:val="0018675A"/>
    <w:rsid w:val="001878DF"/>
    <w:rsid w:val="00187FC9"/>
    <w:rsid w:val="0018AB41"/>
    <w:rsid w:val="00190217"/>
    <w:rsid w:val="0019055C"/>
    <w:rsid w:val="0019068F"/>
    <w:rsid w:val="00190C65"/>
    <w:rsid w:val="0019140F"/>
    <w:rsid w:val="00192916"/>
    <w:rsid w:val="0019295D"/>
    <w:rsid w:val="00192BAC"/>
    <w:rsid w:val="00192E3D"/>
    <w:rsid w:val="00192F63"/>
    <w:rsid w:val="00194478"/>
    <w:rsid w:val="00194995"/>
    <w:rsid w:val="00195B93"/>
    <w:rsid w:val="00196828"/>
    <w:rsid w:val="00196C6D"/>
    <w:rsid w:val="00197929"/>
    <w:rsid w:val="001A0E2B"/>
    <w:rsid w:val="001A26D3"/>
    <w:rsid w:val="001A2ABE"/>
    <w:rsid w:val="001A3244"/>
    <w:rsid w:val="001A3EF6"/>
    <w:rsid w:val="001A5013"/>
    <w:rsid w:val="001A689C"/>
    <w:rsid w:val="001A6E6E"/>
    <w:rsid w:val="001A6EC8"/>
    <w:rsid w:val="001A70F5"/>
    <w:rsid w:val="001A7B88"/>
    <w:rsid w:val="001AF21E"/>
    <w:rsid w:val="001B09B2"/>
    <w:rsid w:val="001B248D"/>
    <w:rsid w:val="001B362B"/>
    <w:rsid w:val="001B3B4B"/>
    <w:rsid w:val="001B3BAB"/>
    <w:rsid w:val="001B427B"/>
    <w:rsid w:val="001B44EE"/>
    <w:rsid w:val="001B58B8"/>
    <w:rsid w:val="001B69E3"/>
    <w:rsid w:val="001B7881"/>
    <w:rsid w:val="001B7E52"/>
    <w:rsid w:val="001C0BB1"/>
    <w:rsid w:val="001C0BCC"/>
    <w:rsid w:val="001C0EBD"/>
    <w:rsid w:val="001C2347"/>
    <w:rsid w:val="001C259A"/>
    <w:rsid w:val="001C34B6"/>
    <w:rsid w:val="001C4208"/>
    <w:rsid w:val="001C4308"/>
    <w:rsid w:val="001C4DB5"/>
    <w:rsid w:val="001C57B0"/>
    <w:rsid w:val="001C6B9E"/>
    <w:rsid w:val="001C6F6B"/>
    <w:rsid w:val="001D1198"/>
    <w:rsid w:val="001D1ACC"/>
    <w:rsid w:val="001D1CF7"/>
    <w:rsid w:val="001D1FC8"/>
    <w:rsid w:val="001D2FAD"/>
    <w:rsid w:val="001D373A"/>
    <w:rsid w:val="001D5086"/>
    <w:rsid w:val="001D7B88"/>
    <w:rsid w:val="001E305C"/>
    <w:rsid w:val="001E4B58"/>
    <w:rsid w:val="001E7FAA"/>
    <w:rsid w:val="001F19DC"/>
    <w:rsid w:val="001F1A03"/>
    <w:rsid w:val="001F314B"/>
    <w:rsid w:val="001F4CF8"/>
    <w:rsid w:val="001F589A"/>
    <w:rsid w:val="001F73A4"/>
    <w:rsid w:val="001F7778"/>
    <w:rsid w:val="001F7E1B"/>
    <w:rsid w:val="001FCDC8"/>
    <w:rsid w:val="00201632"/>
    <w:rsid w:val="00203AA3"/>
    <w:rsid w:val="00204EEF"/>
    <w:rsid w:val="00204F25"/>
    <w:rsid w:val="00204F7F"/>
    <w:rsid w:val="00205EB1"/>
    <w:rsid w:val="0020686F"/>
    <w:rsid w:val="00206A3D"/>
    <w:rsid w:val="00206D88"/>
    <w:rsid w:val="00210464"/>
    <w:rsid w:val="00210842"/>
    <w:rsid w:val="0021117E"/>
    <w:rsid w:val="00211C47"/>
    <w:rsid w:val="0021268A"/>
    <w:rsid w:val="00213027"/>
    <w:rsid w:val="00214515"/>
    <w:rsid w:val="00215CCC"/>
    <w:rsid w:val="00216C8A"/>
    <w:rsid w:val="002177B9"/>
    <w:rsid w:val="00217EFA"/>
    <w:rsid w:val="0022120C"/>
    <w:rsid w:val="0022139C"/>
    <w:rsid w:val="00222105"/>
    <w:rsid w:val="0022223B"/>
    <w:rsid w:val="00222407"/>
    <w:rsid w:val="0022319B"/>
    <w:rsid w:val="00223A42"/>
    <w:rsid w:val="002243E6"/>
    <w:rsid w:val="00224461"/>
    <w:rsid w:val="00224B38"/>
    <w:rsid w:val="002251C5"/>
    <w:rsid w:val="00225473"/>
    <w:rsid w:val="00226D11"/>
    <w:rsid w:val="00226E0D"/>
    <w:rsid w:val="0023334C"/>
    <w:rsid w:val="00234445"/>
    <w:rsid w:val="00236FA2"/>
    <w:rsid w:val="00237174"/>
    <w:rsid w:val="00237CF4"/>
    <w:rsid w:val="0023E4A3"/>
    <w:rsid w:val="00240D76"/>
    <w:rsid w:val="00240F8E"/>
    <w:rsid w:val="00241006"/>
    <w:rsid w:val="00241565"/>
    <w:rsid w:val="00241DE3"/>
    <w:rsid w:val="002422EB"/>
    <w:rsid w:val="00245399"/>
    <w:rsid w:val="00245721"/>
    <w:rsid w:val="00245AA6"/>
    <w:rsid w:val="002461AE"/>
    <w:rsid w:val="002466B9"/>
    <w:rsid w:val="00246837"/>
    <w:rsid w:val="00246A0E"/>
    <w:rsid w:val="002501FB"/>
    <w:rsid w:val="0025057D"/>
    <w:rsid w:val="00250808"/>
    <w:rsid w:val="00250D88"/>
    <w:rsid w:val="00251AD3"/>
    <w:rsid w:val="00252FDE"/>
    <w:rsid w:val="002531F9"/>
    <w:rsid w:val="002533D1"/>
    <w:rsid w:val="002549CF"/>
    <w:rsid w:val="00254B4A"/>
    <w:rsid w:val="002551C0"/>
    <w:rsid w:val="002557D4"/>
    <w:rsid w:val="002562CE"/>
    <w:rsid w:val="00256ADB"/>
    <w:rsid w:val="00256B73"/>
    <w:rsid w:val="0025768B"/>
    <w:rsid w:val="002579FD"/>
    <w:rsid w:val="00257ED3"/>
    <w:rsid w:val="0026014E"/>
    <w:rsid w:val="00261A1C"/>
    <w:rsid w:val="00262B40"/>
    <w:rsid w:val="00265975"/>
    <w:rsid w:val="00266F7F"/>
    <w:rsid w:val="002700DD"/>
    <w:rsid w:val="00270577"/>
    <w:rsid w:val="00271215"/>
    <w:rsid w:val="002715EC"/>
    <w:rsid w:val="00271E90"/>
    <w:rsid w:val="0027227A"/>
    <w:rsid w:val="00272333"/>
    <w:rsid w:val="0027296D"/>
    <w:rsid w:val="00273BAF"/>
    <w:rsid w:val="002744E9"/>
    <w:rsid w:val="00276288"/>
    <w:rsid w:val="002771FB"/>
    <w:rsid w:val="00280611"/>
    <w:rsid w:val="002809AB"/>
    <w:rsid w:val="002813E2"/>
    <w:rsid w:val="00282B46"/>
    <w:rsid w:val="00282C0F"/>
    <w:rsid w:val="002832C6"/>
    <w:rsid w:val="002838E9"/>
    <w:rsid w:val="00283A59"/>
    <w:rsid w:val="00285DB3"/>
    <w:rsid w:val="002861E0"/>
    <w:rsid w:val="00286B19"/>
    <w:rsid w:val="00286C4D"/>
    <w:rsid w:val="0029285E"/>
    <w:rsid w:val="00292A32"/>
    <w:rsid w:val="00292B64"/>
    <w:rsid w:val="002938D8"/>
    <w:rsid w:val="002939A5"/>
    <w:rsid w:val="00294BCC"/>
    <w:rsid w:val="00294D0E"/>
    <w:rsid w:val="002965C0"/>
    <w:rsid w:val="00296E40"/>
    <w:rsid w:val="002971DE"/>
    <w:rsid w:val="002971FF"/>
    <w:rsid w:val="00297642"/>
    <w:rsid w:val="002A19FA"/>
    <w:rsid w:val="002A1D6C"/>
    <w:rsid w:val="002A329A"/>
    <w:rsid w:val="002A4A28"/>
    <w:rsid w:val="002A51C7"/>
    <w:rsid w:val="002A56C2"/>
    <w:rsid w:val="002A6236"/>
    <w:rsid w:val="002A640B"/>
    <w:rsid w:val="002A74EF"/>
    <w:rsid w:val="002A756E"/>
    <w:rsid w:val="002B02C2"/>
    <w:rsid w:val="002B05F2"/>
    <w:rsid w:val="002B11EA"/>
    <w:rsid w:val="002B155D"/>
    <w:rsid w:val="002B1ABF"/>
    <w:rsid w:val="002B3202"/>
    <w:rsid w:val="002B4A68"/>
    <w:rsid w:val="002B5A84"/>
    <w:rsid w:val="002B5D3A"/>
    <w:rsid w:val="002B72EE"/>
    <w:rsid w:val="002B7AF5"/>
    <w:rsid w:val="002B7C8E"/>
    <w:rsid w:val="002B7CC3"/>
    <w:rsid w:val="002C014B"/>
    <w:rsid w:val="002C04C7"/>
    <w:rsid w:val="002C0976"/>
    <w:rsid w:val="002C0E82"/>
    <w:rsid w:val="002C1575"/>
    <w:rsid w:val="002C37E1"/>
    <w:rsid w:val="002C3834"/>
    <w:rsid w:val="002C59C3"/>
    <w:rsid w:val="002C5AA6"/>
    <w:rsid w:val="002C6C60"/>
    <w:rsid w:val="002C6F3E"/>
    <w:rsid w:val="002D0478"/>
    <w:rsid w:val="002D10CC"/>
    <w:rsid w:val="002D1685"/>
    <w:rsid w:val="002D1DC1"/>
    <w:rsid w:val="002D299B"/>
    <w:rsid w:val="002D2FD5"/>
    <w:rsid w:val="002D3F77"/>
    <w:rsid w:val="002D3FE5"/>
    <w:rsid w:val="002D44A4"/>
    <w:rsid w:val="002D583B"/>
    <w:rsid w:val="002D6294"/>
    <w:rsid w:val="002D6771"/>
    <w:rsid w:val="002D6A1A"/>
    <w:rsid w:val="002E02C7"/>
    <w:rsid w:val="002E109F"/>
    <w:rsid w:val="002E1CCC"/>
    <w:rsid w:val="002E23D2"/>
    <w:rsid w:val="002E3307"/>
    <w:rsid w:val="002E36E1"/>
    <w:rsid w:val="002E4CBB"/>
    <w:rsid w:val="002E7359"/>
    <w:rsid w:val="002E79B3"/>
    <w:rsid w:val="002F05EA"/>
    <w:rsid w:val="002F0676"/>
    <w:rsid w:val="002F0993"/>
    <w:rsid w:val="002F1C83"/>
    <w:rsid w:val="002F2EE1"/>
    <w:rsid w:val="002F3060"/>
    <w:rsid w:val="002F3F36"/>
    <w:rsid w:val="002F4015"/>
    <w:rsid w:val="002F4564"/>
    <w:rsid w:val="002F479C"/>
    <w:rsid w:val="002F4C5D"/>
    <w:rsid w:val="002F5CF8"/>
    <w:rsid w:val="002F69E2"/>
    <w:rsid w:val="002F6DC6"/>
    <w:rsid w:val="002F7B42"/>
    <w:rsid w:val="003008F5"/>
    <w:rsid w:val="00300E56"/>
    <w:rsid w:val="0030111F"/>
    <w:rsid w:val="00301A8F"/>
    <w:rsid w:val="0030473B"/>
    <w:rsid w:val="003069D1"/>
    <w:rsid w:val="00307A66"/>
    <w:rsid w:val="003128C4"/>
    <w:rsid w:val="00312A24"/>
    <w:rsid w:val="003131A5"/>
    <w:rsid w:val="003131DD"/>
    <w:rsid w:val="00313818"/>
    <w:rsid w:val="00313DB0"/>
    <w:rsid w:val="00314636"/>
    <w:rsid w:val="00314D31"/>
    <w:rsid w:val="003160C9"/>
    <w:rsid w:val="0031617C"/>
    <w:rsid w:val="00320CE0"/>
    <w:rsid w:val="0032280A"/>
    <w:rsid w:val="003228BA"/>
    <w:rsid w:val="00323592"/>
    <w:rsid w:val="0032375E"/>
    <w:rsid w:val="00323E1F"/>
    <w:rsid w:val="003244D2"/>
    <w:rsid w:val="0032491D"/>
    <w:rsid w:val="00324B7A"/>
    <w:rsid w:val="00326125"/>
    <w:rsid w:val="003262A0"/>
    <w:rsid w:val="0032C337"/>
    <w:rsid w:val="0033059D"/>
    <w:rsid w:val="003319AA"/>
    <w:rsid w:val="003327E6"/>
    <w:rsid w:val="00333563"/>
    <w:rsid w:val="0033488C"/>
    <w:rsid w:val="00335096"/>
    <w:rsid w:val="00335451"/>
    <w:rsid w:val="00336E84"/>
    <w:rsid w:val="003374BB"/>
    <w:rsid w:val="0033787D"/>
    <w:rsid w:val="00338287"/>
    <w:rsid w:val="003410FB"/>
    <w:rsid w:val="00341BFE"/>
    <w:rsid w:val="00341C01"/>
    <w:rsid w:val="003427CD"/>
    <w:rsid w:val="0034330C"/>
    <w:rsid w:val="003433E9"/>
    <w:rsid w:val="00343A10"/>
    <w:rsid w:val="00343E2B"/>
    <w:rsid w:val="00344FFD"/>
    <w:rsid w:val="00346AD6"/>
    <w:rsid w:val="00347B74"/>
    <w:rsid w:val="00347CCB"/>
    <w:rsid w:val="003521F8"/>
    <w:rsid w:val="00352385"/>
    <w:rsid w:val="003524D4"/>
    <w:rsid w:val="00352D3D"/>
    <w:rsid w:val="003545CF"/>
    <w:rsid w:val="00354772"/>
    <w:rsid w:val="00354A88"/>
    <w:rsid w:val="003558AB"/>
    <w:rsid w:val="00355E41"/>
    <w:rsid w:val="00355FCB"/>
    <w:rsid w:val="003560D5"/>
    <w:rsid w:val="00357109"/>
    <w:rsid w:val="00357E6B"/>
    <w:rsid w:val="00360DB7"/>
    <w:rsid w:val="003619D6"/>
    <w:rsid w:val="0036230D"/>
    <w:rsid w:val="00362732"/>
    <w:rsid w:val="00362AF9"/>
    <w:rsid w:val="00364332"/>
    <w:rsid w:val="003649EE"/>
    <w:rsid w:val="00365129"/>
    <w:rsid w:val="00365403"/>
    <w:rsid w:val="003655B0"/>
    <w:rsid w:val="00365D73"/>
    <w:rsid w:val="00365D9B"/>
    <w:rsid w:val="00365F0E"/>
    <w:rsid w:val="00366B0A"/>
    <w:rsid w:val="00367505"/>
    <w:rsid w:val="00367C0C"/>
    <w:rsid w:val="003708E6"/>
    <w:rsid w:val="00370F31"/>
    <w:rsid w:val="0037150D"/>
    <w:rsid w:val="00371A0C"/>
    <w:rsid w:val="00371D82"/>
    <w:rsid w:val="00373587"/>
    <w:rsid w:val="003741CE"/>
    <w:rsid w:val="00375F1C"/>
    <w:rsid w:val="003803B3"/>
    <w:rsid w:val="003807D1"/>
    <w:rsid w:val="00380EEE"/>
    <w:rsid w:val="00381B79"/>
    <w:rsid w:val="00381E02"/>
    <w:rsid w:val="00382488"/>
    <w:rsid w:val="003824B0"/>
    <w:rsid w:val="00384372"/>
    <w:rsid w:val="0038500F"/>
    <w:rsid w:val="00385D78"/>
    <w:rsid w:val="0039020B"/>
    <w:rsid w:val="0039081D"/>
    <w:rsid w:val="00390D58"/>
    <w:rsid w:val="00390EB1"/>
    <w:rsid w:val="00392987"/>
    <w:rsid w:val="00394F84"/>
    <w:rsid w:val="00395BA6"/>
    <w:rsid w:val="003965A0"/>
    <w:rsid w:val="003967E4"/>
    <w:rsid w:val="00396AFD"/>
    <w:rsid w:val="00396FA8"/>
    <w:rsid w:val="003A0A20"/>
    <w:rsid w:val="003A12C3"/>
    <w:rsid w:val="003A1A69"/>
    <w:rsid w:val="003A4588"/>
    <w:rsid w:val="003A4C14"/>
    <w:rsid w:val="003A4C6D"/>
    <w:rsid w:val="003A7ED0"/>
    <w:rsid w:val="003B01A2"/>
    <w:rsid w:val="003B01CA"/>
    <w:rsid w:val="003B0EBA"/>
    <w:rsid w:val="003B123D"/>
    <w:rsid w:val="003B327F"/>
    <w:rsid w:val="003B4B24"/>
    <w:rsid w:val="003B5512"/>
    <w:rsid w:val="003B582E"/>
    <w:rsid w:val="003B5C4B"/>
    <w:rsid w:val="003B69D5"/>
    <w:rsid w:val="003B7E80"/>
    <w:rsid w:val="003BF055"/>
    <w:rsid w:val="003C0B07"/>
    <w:rsid w:val="003C1208"/>
    <w:rsid w:val="003C1304"/>
    <w:rsid w:val="003C2226"/>
    <w:rsid w:val="003C3045"/>
    <w:rsid w:val="003C37BD"/>
    <w:rsid w:val="003C57EF"/>
    <w:rsid w:val="003C70BC"/>
    <w:rsid w:val="003C76F2"/>
    <w:rsid w:val="003D1325"/>
    <w:rsid w:val="003D1BB7"/>
    <w:rsid w:val="003D2BF0"/>
    <w:rsid w:val="003D331A"/>
    <w:rsid w:val="003D3EAD"/>
    <w:rsid w:val="003D4268"/>
    <w:rsid w:val="003D4386"/>
    <w:rsid w:val="003D5098"/>
    <w:rsid w:val="003D5438"/>
    <w:rsid w:val="003D6C8F"/>
    <w:rsid w:val="003D6E17"/>
    <w:rsid w:val="003D7E55"/>
    <w:rsid w:val="003DBFE3"/>
    <w:rsid w:val="003E0CC5"/>
    <w:rsid w:val="003E14EE"/>
    <w:rsid w:val="003E331D"/>
    <w:rsid w:val="003E39EC"/>
    <w:rsid w:val="003E3CCC"/>
    <w:rsid w:val="003E5429"/>
    <w:rsid w:val="003E6674"/>
    <w:rsid w:val="003E68E8"/>
    <w:rsid w:val="003E7646"/>
    <w:rsid w:val="003E7826"/>
    <w:rsid w:val="003E8727"/>
    <w:rsid w:val="003F0126"/>
    <w:rsid w:val="003F135D"/>
    <w:rsid w:val="003F186F"/>
    <w:rsid w:val="003F1D92"/>
    <w:rsid w:val="003F3509"/>
    <w:rsid w:val="003F3757"/>
    <w:rsid w:val="003F3964"/>
    <w:rsid w:val="003F68B3"/>
    <w:rsid w:val="003F699D"/>
    <w:rsid w:val="003F7071"/>
    <w:rsid w:val="00401371"/>
    <w:rsid w:val="00401F32"/>
    <w:rsid w:val="00403152"/>
    <w:rsid w:val="004034FF"/>
    <w:rsid w:val="00404A1C"/>
    <w:rsid w:val="004050ED"/>
    <w:rsid w:val="00406271"/>
    <w:rsid w:val="0040727E"/>
    <w:rsid w:val="00410997"/>
    <w:rsid w:val="00410D49"/>
    <w:rsid w:val="004114A0"/>
    <w:rsid w:val="004116AD"/>
    <w:rsid w:val="00414C82"/>
    <w:rsid w:val="0041524E"/>
    <w:rsid w:val="00416147"/>
    <w:rsid w:val="0041614B"/>
    <w:rsid w:val="00416DB5"/>
    <w:rsid w:val="00422B89"/>
    <w:rsid w:val="00423506"/>
    <w:rsid w:val="00424944"/>
    <w:rsid w:val="00424D38"/>
    <w:rsid w:val="00424D45"/>
    <w:rsid w:val="0042726B"/>
    <w:rsid w:val="00427B35"/>
    <w:rsid w:val="004336DC"/>
    <w:rsid w:val="00433A2B"/>
    <w:rsid w:val="0043414F"/>
    <w:rsid w:val="00434232"/>
    <w:rsid w:val="00435231"/>
    <w:rsid w:val="004354F0"/>
    <w:rsid w:val="004366D1"/>
    <w:rsid w:val="004400A7"/>
    <w:rsid w:val="00440C94"/>
    <w:rsid w:val="00441CEE"/>
    <w:rsid w:val="004424FC"/>
    <w:rsid w:val="00443420"/>
    <w:rsid w:val="00443AF5"/>
    <w:rsid w:val="004447FF"/>
    <w:rsid w:val="0044564E"/>
    <w:rsid w:val="004459EB"/>
    <w:rsid w:val="004473C2"/>
    <w:rsid w:val="00447BA2"/>
    <w:rsid w:val="00450934"/>
    <w:rsid w:val="0045093A"/>
    <w:rsid w:val="00451704"/>
    <w:rsid w:val="0045211A"/>
    <w:rsid w:val="00452388"/>
    <w:rsid w:val="004544E7"/>
    <w:rsid w:val="00455FD3"/>
    <w:rsid w:val="00457505"/>
    <w:rsid w:val="004575C7"/>
    <w:rsid w:val="00458570"/>
    <w:rsid w:val="0046093A"/>
    <w:rsid w:val="00460C50"/>
    <w:rsid w:val="00461022"/>
    <w:rsid w:val="0046219D"/>
    <w:rsid w:val="00464DBE"/>
    <w:rsid w:val="00466183"/>
    <w:rsid w:val="00471FB6"/>
    <w:rsid w:val="00472298"/>
    <w:rsid w:val="00474916"/>
    <w:rsid w:val="004765AD"/>
    <w:rsid w:val="004767FA"/>
    <w:rsid w:val="004771F1"/>
    <w:rsid w:val="0047F3E0"/>
    <w:rsid w:val="00480B60"/>
    <w:rsid w:val="00482207"/>
    <w:rsid w:val="00483638"/>
    <w:rsid w:val="004840B4"/>
    <w:rsid w:val="00484162"/>
    <w:rsid w:val="0048416C"/>
    <w:rsid w:val="00484AA5"/>
    <w:rsid w:val="00484BF3"/>
    <w:rsid w:val="00485350"/>
    <w:rsid w:val="00486ED1"/>
    <w:rsid w:val="0049171B"/>
    <w:rsid w:val="0049275B"/>
    <w:rsid w:val="00492D78"/>
    <w:rsid w:val="00492F4A"/>
    <w:rsid w:val="00493B08"/>
    <w:rsid w:val="00496900"/>
    <w:rsid w:val="00496EC0"/>
    <w:rsid w:val="0049731C"/>
    <w:rsid w:val="00497378"/>
    <w:rsid w:val="004A188F"/>
    <w:rsid w:val="004A2297"/>
    <w:rsid w:val="004A2D44"/>
    <w:rsid w:val="004A32CA"/>
    <w:rsid w:val="004A3844"/>
    <w:rsid w:val="004A41E2"/>
    <w:rsid w:val="004A5998"/>
    <w:rsid w:val="004A69E9"/>
    <w:rsid w:val="004A6A38"/>
    <w:rsid w:val="004A7D49"/>
    <w:rsid w:val="004AED7F"/>
    <w:rsid w:val="004B169D"/>
    <w:rsid w:val="004B1D5D"/>
    <w:rsid w:val="004B3E35"/>
    <w:rsid w:val="004B636A"/>
    <w:rsid w:val="004B662E"/>
    <w:rsid w:val="004C00F6"/>
    <w:rsid w:val="004C0D73"/>
    <w:rsid w:val="004C11F9"/>
    <w:rsid w:val="004C20A5"/>
    <w:rsid w:val="004C2A39"/>
    <w:rsid w:val="004C2B0D"/>
    <w:rsid w:val="004C34D3"/>
    <w:rsid w:val="004C3577"/>
    <w:rsid w:val="004C468F"/>
    <w:rsid w:val="004C5302"/>
    <w:rsid w:val="004C59E9"/>
    <w:rsid w:val="004C5BA7"/>
    <w:rsid w:val="004C61C6"/>
    <w:rsid w:val="004C7592"/>
    <w:rsid w:val="004C7607"/>
    <w:rsid w:val="004C765B"/>
    <w:rsid w:val="004C7EF0"/>
    <w:rsid w:val="004D09EE"/>
    <w:rsid w:val="004D0A3E"/>
    <w:rsid w:val="004D1632"/>
    <w:rsid w:val="004D181E"/>
    <w:rsid w:val="004D20A9"/>
    <w:rsid w:val="004D28E9"/>
    <w:rsid w:val="004D2EEE"/>
    <w:rsid w:val="004D3657"/>
    <w:rsid w:val="004D48F7"/>
    <w:rsid w:val="004D5286"/>
    <w:rsid w:val="004D60AF"/>
    <w:rsid w:val="004D6172"/>
    <w:rsid w:val="004D7C72"/>
    <w:rsid w:val="004D7DA0"/>
    <w:rsid w:val="004E0C75"/>
    <w:rsid w:val="004E1132"/>
    <w:rsid w:val="004E1BCE"/>
    <w:rsid w:val="004E2CF6"/>
    <w:rsid w:val="004E32B0"/>
    <w:rsid w:val="004E3C96"/>
    <w:rsid w:val="004E50BA"/>
    <w:rsid w:val="004E56BA"/>
    <w:rsid w:val="004E5BBD"/>
    <w:rsid w:val="004E6953"/>
    <w:rsid w:val="004E6A4D"/>
    <w:rsid w:val="004E708E"/>
    <w:rsid w:val="004E855E"/>
    <w:rsid w:val="004F0FDF"/>
    <w:rsid w:val="004F2C7A"/>
    <w:rsid w:val="004F3264"/>
    <w:rsid w:val="004F60B7"/>
    <w:rsid w:val="004F66C1"/>
    <w:rsid w:val="004F772F"/>
    <w:rsid w:val="0050051A"/>
    <w:rsid w:val="00503F49"/>
    <w:rsid w:val="0050446F"/>
    <w:rsid w:val="005049AA"/>
    <w:rsid w:val="00504E20"/>
    <w:rsid w:val="005059A5"/>
    <w:rsid w:val="00505D6B"/>
    <w:rsid w:val="0050634E"/>
    <w:rsid w:val="00506B25"/>
    <w:rsid w:val="00506B53"/>
    <w:rsid w:val="005077A5"/>
    <w:rsid w:val="00507F7D"/>
    <w:rsid w:val="0050B00C"/>
    <w:rsid w:val="0051054E"/>
    <w:rsid w:val="0051070C"/>
    <w:rsid w:val="00510E32"/>
    <w:rsid w:val="005128C7"/>
    <w:rsid w:val="0051315C"/>
    <w:rsid w:val="0051496E"/>
    <w:rsid w:val="00515F49"/>
    <w:rsid w:val="00517198"/>
    <w:rsid w:val="00521871"/>
    <w:rsid w:val="0052332F"/>
    <w:rsid w:val="00523883"/>
    <w:rsid w:val="00523A26"/>
    <w:rsid w:val="00523C5A"/>
    <w:rsid w:val="00524EF3"/>
    <w:rsid w:val="00525CA9"/>
    <w:rsid w:val="00526A54"/>
    <w:rsid w:val="00526E07"/>
    <w:rsid w:val="00527EB9"/>
    <w:rsid w:val="00530BEC"/>
    <w:rsid w:val="00531360"/>
    <w:rsid w:val="0053187C"/>
    <w:rsid w:val="00531BC6"/>
    <w:rsid w:val="00531EFE"/>
    <w:rsid w:val="00532519"/>
    <w:rsid w:val="00532767"/>
    <w:rsid w:val="005342C9"/>
    <w:rsid w:val="00534553"/>
    <w:rsid w:val="00534F5F"/>
    <w:rsid w:val="00536B7C"/>
    <w:rsid w:val="00536F77"/>
    <w:rsid w:val="00537681"/>
    <w:rsid w:val="00537B76"/>
    <w:rsid w:val="00537E25"/>
    <w:rsid w:val="00540176"/>
    <w:rsid w:val="00540478"/>
    <w:rsid w:val="00540602"/>
    <w:rsid w:val="00540618"/>
    <w:rsid w:val="0054139A"/>
    <w:rsid w:val="005413EA"/>
    <w:rsid w:val="005427BC"/>
    <w:rsid w:val="00542952"/>
    <w:rsid w:val="00544466"/>
    <w:rsid w:val="005472DC"/>
    <w:rsid w:val="00550A7F"/>
    <w:rsid w:val="00550BB1"/>
    <w:rsid w:val="00552652"/>
    <w:rsid w:val="00552D76"/>
    <w:rsid w:val="00553B60"/>
    <w:rsid w:val="00553CF0"/>
    <w:rsid w:val="00554361"/>
    <w:rsid w:val="00554727"/>
    <w:rsid w:val="00554E1C"/>
    <w:rsid w:val="00556768"/>
    <w:rsid w:val="005571B4"/>
    <w:rsid w:val="00557E3D"/>
    <w:rsid w:val="0056102A"/>
    <w:rsid w:val="00561546"/>
    <w:rsid w:val="005619A7"/>
    <w:rsid w:val="00562ECB"/>
    <w:rsid w:val="00563224"/>
    <w:rsid w:val="00563AEE"/>
    <w:rsid w:val="00564212"/>
    <w:rsid w:val="00566E43"/>
    <w:rsid w:val="00569F84"/>
    <w:rsid w:val="0056C42B"/>
    <w:rsid w:val="005701A9"/>
    <w:rsid w:val="00571884"/>
    <w:rsid w:val="005724A4"/>
    <w:rsid w:val="00572B81"/>
    <w:rsid w:val="00573747"/>
    <w:rsid w:val="005748BB"/>
    <w:rsid w:val="00574EDA"/>
    <w:rsid w:val="00575EEB"/>
    <w:rsid w:val="005776C0"/>
    <w:rsid w:val="00580514"/>
    <w:rsid w:val="0058228F"/>
    <w:rsid w:val="005827C7"/>
    <w:rsid w:val="00582AAF"/>
    <w:rsid w:val="005834A4"/>
    <w:rsid w:val="00583D40"/>
    <w:rsid w:val="0058416D"/>
    <w:rsid w:val="00584188"/>
    <w:rsid w:val="0058429A"/>
    <w:rsid w:val="00584E5D"/>
    <w:rsid w:val="0058610C"/>
    <w:rsid w:val="005867D7"/>
    <w:rsid w:val="00586903"/>
    <w:rsid w:val="0058693F"/>
    <w:rsid w:val="00590165"/>
    <w:rsid w:val="00590834"/>
    <w:rsid w:val="00590B47"/>
    <w:rsid w:val="00590B6F"/>
    <w:rsid w:val="00591077"/>
    <w:rsid w:val="00591B2F"/>
    <w:rsid w:val="00592419"/>
    <w:rsid w:val="0059484B"/>
    <w:rsid w:val="00595D32"/>
    <w:rsid w:val="005966A7"/>
    <w:rsid w:val="00596BC4"/>
    <w:rsid w:val="005A021B"/>
    <w:rsid w:val="005A186B"/>
    <w:rsid w:val="005A2526"/>
    <w:rsid w:val="005A260D"/>
    <w:rsid w:val="005A2D6E"/>
    <w:rsid w:val="005A3629"/>
    <w:rsid w:val="005A4954"/>
    <w:rsid w:val="005A4F95"/>
    <w:rsid w:val="005A6D34"/>
    <w:rsid w:val="005A6D8B"/>
    <w:rsid w:val="005A6E0C"/>
    <w:rsid w:val="005A77BD"/>
    <w:rsid w:val="005AFC07"/>
    <w:rsid w:val="005B04B0"/>
    <w:rsid w:val="005B1F3B"/>
    <w:rsid w:val="005B2676"/>
    <w:rsid w:val="005B29F6"/>
    <w:rsid w:val="005B3581"/>
    <w:rsid w:val="005B3816"/>
    <w:rsid w:val="005B52C5"/>
    <w:rsid w:val="005B6145"/>
    <w:rsid w:val="005C0460"/>
    <w:rsid w:val="005C04F5"/>
    <w:rsid w:val="005C06C5"/>
    <w:rsid w:val="005C1C1F"/>
    <w:rsid w:val="005C5030"/>
    <w:rsid w:val="005C610A"/>
    <w:rsid w:val="005C705A"/>
    <w:rsid w:val="005D0873"/>
    <w:rsid w:val="005D0B6B"/>
    <w:rsid w:val="005D1099"/>
    <w:rsid w:val="005D393B"/>
    <w:rsid w:val="005D561E"/>
    <w:rsid w:val="005D5D78"/>
    <w:rsid w:val="005D5E05"/>
    <w:rsid w:val="005D5E3E"/>
    <w:rsid w:val="005D5F6E"/>
    <w:rsid w:val="005D75BD"/>
    <w:rsid w:val="005D9429"/>
    <w:rsid w:val="005E06A5"/>
    <w:rsid w:val="005E0C47"/>
    <w:rsid w:val="005E40E7"/>
    <w:rsid w:val="005E41E0"/>
    <w:rsid w:val="005E43BD"/>
    <w:rsid w:val="005E454A"/>
    <w:rsid w:val="005E4FDA"/>
    <w:rsid w:val="005E6E7F"/>
    <w:rsid w:val="005E72B3"/>
    <w:rsid w:val="005E78B4"/>
    <w:rsid w:val="005F0DD2"/>
    <w:rsid w:val="005F23F6"/>
    <w:rsid w:val="005F2BD0"/>
    <w:rsid w:val="005F2CD6"/>
    <w:rsid w:val="005F44A3"/>
    <w:rsid w:val="005F4545"/>
    <w:rsid w:val="005F4724"/>
    <w:rsid w:val="005F56F1"/>
    <w:rsid w:val="005F5BB6"/>
    <w:rsid w:val="005F61D7"/>
    <w:rsid w:val="005F62FF"/>
    <w:rsid w:val="005F702E"/>
    <w:rsid w:val="006000A7"/>
    <w:rsid w:val="00601710"/>
    <w:rsid w:val="0060239D"/>
    <w:rsid w:val="006028B5"/>
    <w:rsid w:val="00602AB7"/>
    <w:rsid w:val="00602F3F"/>
    <w:rsid w:val="0060505A"/>
    <w:rsid w:val="0060554F"/>
    <w:rsid w:val="00605E7F"/>
    <w:rsid w:val="006062D9"/>
    <w:rsid w:val="00610041"/>
    <w:rsid w:val="006101F7"/>
    <w:rsid w:val="006112B4"/>
    <w:rsid w:val="00611D84"/>
    <w:rsid w:val="00612E2D"/>
    <w:rsid w:val="00612E84"/>
    <w:rsid w:val="00612FBA"/>
    <w:rsid w:val="00613DD9"/>
    <w:rsid w:val="00615125"/>
    <w:rsid w:val="0061553E"/>
    <w:rsid w:val="00617A76"/>
    <w:rsid w:val="00620C76"/>
    <w:rsid w:val="00621037"/>
    <w:rsid w:val="00621A46"/>
    <w:rsid w:val="00625B15"/>
    <w:rsid w:val="00625CF4"/>
    <w:rsid w:val="00626245"/>
    <w:rsid w:val="0062625C"/>
    <w:rsid w:val="00627620"/>
    <w:rsid w:val="0062799F"/>
    <w:rsid w:val="00627C96"/>
    <w:rsid w:val="006303C4"/>
    <w:rsid w:val="00630B42"/>
    <w:rsid w:val="00630E54"/>
    <w:rsid w:val="00631EBD"/>
    <w:rsid w:val="00632B8E"/>
    <w:rsid w:val="00634803"/>
    <w:rsid w:val="00634E2E"/>
    <w:rsid w:val="00635CAB"/>
    <w:rsid w:val="00636BAD"/>
    <w:rsid w:val="0063726D"/>
    <w:rsid w:val="00637AC7"/>
    <w:rsid w:val="00641A77"/>
    <w:rsid w:val="00645452"/>
    <w:rsid w:val="006466AC"/>
    <w:rsid w:val="006468F1"/>
    <w:rsid w:val="00646B61"/>
    <w:rsid w:val="00647181"/>
    <w:rsid w:val="0064784D"/>
    <w:rsid w:val="00647DC9"/>
    <w:rsid w:val="006530A4"/>
    <w:rsid w:val="00655403"/>
    <w:rsid w:val="0065665E"/>
    <w:rsid w:val="00661A6E"/>
    <w:rsid w:val="00661B55"/>
    <w:rsid w:val="0066222A"/>
    <w:rsid w:val="00662583"/>
    <w:rsid w:val="0066344B"/>
    <w:rsid w:val="006638B4"/>
    <w:rsid w:val="0066405D"/>
    <w:rsid w:val="00664122"/>
    <w:rsid w:val="00665725"/>
    <w:rsid w:val="006657E2"/>
    <w:rsid w:val="006658F2"/>
    <w:rsid w:val="00665C08"/>
    <w:rsid w:val="00665D08"/>
    <w:rsid w:val="006675AE"/>
    <w:rsid w:val="00667D41"/>
    <w:rsid w:val="00672832"/>
    <w:rsid w:val="006759EE"/>
    <w:rsid w:val="00675DD5"/>
    <w:rsid w:val="00676794"/>
    <w:rsid w:val="00680628"/>
    <w:rsid w:val="00680ECD"/>
    <w:rsid w:val="00680F5C"/>
    <w:rsid w:val="00681976"/>
    <w:rsid w:val="00681B02"/>
    <w:rsid w:val="006823C4"/>
    <w:rsid w:val="00682A8C"/>
    <w:rsid w:val="006832D8"/>
    <w:rsid w:val="00686336"/>
    <w:rsid w:val="006864E9"/>
    <w:rsid w:val="00686905"/>
    <w:rsid w:val="00686ED4"/>
    <w:rsid w:val="006875A7"/>
    <w:rsid w:val="00690D1B"/>
    <w:rsid w:val="00690EDB"/>
    <w:rsid w:val="006918EB"/>
    <w:rsid w:val="0069358C"/>
    <w:rsid w:val="00695BBC"/>
    <w:rsid w:val="00695C02"/>
    <w:rsid w:val="00697192"/>
    <w:rsid w:val="00697824"/>
    <w:rsid w:val="00697F11"/>
    <w:rsid w:val="006A0D05"/>
    <w:rsid w:val="006A1275"/>
    <w:rsid w:val="006A19EB"/>
    <w:rsid w:val="006A1DB5"/>
    <w:rsid w:val="006A1E06"/>
    <w:rsid w:val="006A2311"/>
    <w:rsid w:val="006A2BE8"/>
    <w:rsid w:val="006A359D"/>
    <w:rsid w:val="006A36E0"/>
    <w:rsid w:val="006A4E30"/>
    <w:rsid w:val="006A518D"/>
    <w:rsid w:val="006A58EF"/>
    <w:rsid w:val="006A5EF1"/>
    <w:rsid w:val="006A5F95"/>
    <w:rsid w:val="006A60B5"/>
    <w:rsid w:val="006A60D7"/>
    <w:rsid w:val="006A7472"/>
    <w:rsid w:val="006A7739"/>
    <w:rsid w:val="006AFD56"/>
    <w:rsid w:val="006B09FC"/>
    <w:rsid w:val="006B1467"/>
    <w:rsid w:val="006B259F"/>
    <w:rsid w:val="006B2B9C"/>
    <w:rsid w:val="006B3033"/>
    <w:rsid w:val="006B3EED"/>
    <w:rsid w:val="006B44BD"/>
    <w:rsid w:val="006B4755"/>
    <w:rsid w:val="006B51FA"/>
    <w:rsid w:val="006B5410"/>
    <w:rsid w:val="006B6046"/>
    <w:rsid w:val="006C123C"/>
    <w:rsid w:val="006C1E4F"/>
    <w:rsid w:val="006C27FC"/>
    <w:rsid w:val="006C332A"/>
    <w:rsid w:val="006C5846"/>
    <w:rsid w:val="006C5CCB"/>
    <w:rsid w:val="006C5FD8"/>
    <w:rsid w:val="006C6362"/>
    <w:rsid w:val="006C644D"/>
    <w:rsid w:val="006C663B"/>
    <w:rsid w:val="006C7349"/>
    <w:rsid w:val="006C75AB"/>
    <w:rsid w:val="006C7961"/>
    <w:rsid w:val="006C7AAF"/>
    <w:rsid w:val="006D031A"/>
    <w:rsid w:val="006D1626"/>
    <w:rsid w:val="006D1B47"/>
    <w:rsid w:val="006D2CC1"/>
    <w:rsid w:val="006D30B5"/>
    <w:rsid w:val="006D402C"/>
    <w:rsid w:val="006D57E5"/>
    <w:rsid w:val="006D5C25"/>
    <w:rsid w:val="006D6F5B"/>
    <w:rsid w:val="006D772E"/>
    <w:rsid w:val="006D7D59"/>
    <w:rsid w:val="006E06DD"/>
    <w:rsid w:val="006E0B94"/>
    <w:rsid w:val="006E20E5"/>
    <w:rsid w:val="006E33FF"/>
    <w:rsid w:val="006E341E"/>
    <w:rsid w:val="006E3D34"/>
    <w:rsid w:val="006E4339"/>
    <w:rsid w:val="006E563A"/>
    <w:rsid w:val="006E5711"/>
    <w:rsid w:val="006E5B7F"/>
    <w:rsid w:val="006F055F"/>
    <w:rsid w:val="006F09CA"/>
    <w:rsid w:val="006F3439"/>
    <w:rsid w:val="006F46B3"/>
    <w:rsid w:val="006F4742"/>
    <w:rsid w:val="006F5B09"/>
    <w:rsid w:val="006F5BAA"/>
    <w:rsid w:val="006F7F38"/>
    <w:rsid w:val="006FED90"/>
    <w:rsid w:val="007005C2"/>
    <w:rsid w:val="00701A0D"/>
    <w:rsid w:val="00702971"/>
    <w:rsid w:val="00702B67"/>
    <w:rsid w:val="007037F6"/>
    <w:rsid w:val="00703918"/>
    <w:rsid w:val="00704B5D"/>
    <w:rsid w:val="00704DB4"/>
    <w:rsid w:val="00704DF1"/>
    <w:rsid w:val="007052B2"/>
    <w:rsid w:val="00705542"/>
    <w:rsid w:val="00705D73"/>
    <w:rsid w:val="00705E82"/>
    <w:rsid w:val="00706550"/>
    <w:rsid w:val="00707056"/>
    <w:rsid w:val="00707437"/>
    <w:rsid w:val="0070778D"/>
    <w:rsid w:val="007120FE"/>
    <w:rsid w:val="00714151"/>
    <w:rsid w:val="007148F6"/>
    <w:rsid w:val="007153FA"/>
    <w:rsid w:val="00716114"/>
    <w:rsid w:val="0071621B"/>
    <w:rsid w:val="00716538"/>
    <w:rsid w:val="0072328D"/>
    <w:rsid w:val="00723E6F"/>
    <w:rsid w:val="00725027"/>
    <w:rsid w:val="0072614A"/>
    <w:rsid w:val="00729F4B"/>
    <w:rsid w:val="007304E1"/>
    <w:rsid w:val="00730986"/>
    <w:rsid w:val="0073186B"/>
    <w:rsid w:val="0073326F"/>
    <w:rsid w:val="00733430"/>
    <w:rsid w:val="0073532F"/>
    <w:rsid w:val="00737C3A"/>
    <w:rsid w:val="0074056A"/>
    <w:rsid w:val="00740FE2"/>
    <w:rsid w:val="00741615"/>
    <w:rsid w:val="00741667"/>
    <w:rsid w:val="00742D35"/>
    <w:rsid w:val="00744808"/>
    <w:rsid w:val="007453F5"/>
    <w:rsid w:val="00745FA0"/>
    <w:rsid w:val="0074604E"/>
    <w:rsid w:val="00746CC0"/>
    <w:rsid w:val="0074CA86"/>
    <w:rsid w:val="007501EF"/>
    <w:rsid w:val="00752338"/>
    <w:rsid w:val="007529F0"/>
    <w:rsid w:val="00752C80"/>
    <w:rsid w:val="00752D84"/>
    <w:rsid w:val="007534F1"/>
    <w:rsid w:val="00753EB5"/>
    <w:rsid w:val="007542C8"/>
    <w:rsid w:val="007543B4"/>
    <w:rsid w:val="0075544E"/>
    <w:rsid w:val="007561BA"/>
    <w:rsid w:val="007576F7"/>
    <w:rsid w:val="00757824"/>
    <w:rsid w:val="007578A7"/>
    <w:rsid w:val="00757DCC"/>
    <w:rsid w:val="00760A46"/>
    <w:rsid w:val="00760D19"/>
    <w:rsid w:val="007614AC"/>
    <w:rsid w:val="00762D56"/>
    <w:rsid w:val="00763295"/>
    <w:rsid w:val="00763332"/>
    <w:rsid w:val="007640CF"/>
    <w:rsid w:val="0076554A"/>
    <w:rsid w:val="00765CBA"/>
    <w:rsid w:val="007663BB"/>
    <w:rsid w:val="00766701"/>
    <w:rsid w:val="00766E6E"/>
    <w:rsid w:val="00766EF0"/>
    <w:rsid w:val="00770677"/>
    <w:rsid w:val="00770B75"/>
    <w:rsid w:val="00771988"/>
    <w:rsid w:val="00772081"/>
    <w:rsid w:val="00772345"/>
    <w:rsid w:val="007734F1"/>
    <w:rsid w:val="007749FC"/>
    <w:rsid w:val="00775902"/>
    <w:rsid w:val="00775F07"/>
    <w:rsid w:val="007764FF"/>
    <w:rsid w:val="007766B5"/>
    <w:rsid w:val="00776F26"/>
    <w:rsid w:val="00777A96"/>
    <w:rsid w:val="00781A8F"/>
    <w:rsid w:val="00782459"/>
    <w:rsid w:val="00783115"/>
    <w:rsid w:val="00783D5A"/>
    <w:rsid w:val="00783ED6"/>
    <w:rsid w:val="007844B1"/>
    <w:rsid w:val="00785409"/>
    <w:rsid w:val="0078628F"/>
    <w:rsid w:val="00787B3C"/>
    <w:rsid w:val="00787FCF"/>
    <w:rsid w:val="007903FB"/>
    <w:rsid w:val="007924EF"/>
    <w:rsid w:val="00792C37"/>
    <w:rsid w:val="00794583"/>
    <w:rsid w:val="00794D7D"/>
    <w:rsid w:val="00795C5F"/>
    <w:rsid w:val="007978EE"/>
    <w:rsid w:val="007A0104"/>
    <w:rsid w:val="007A032C"/>
    <w:rsid w:val="007A0A74"/>
    <w:rsid w:val="007A1C00"/>
    <w:rsid w:val="007A409C"/>
    <w:rsid w:val="007A499A"/>
    <w:rsid w:val="007A5430"/>
    <w:rsid w:val="007A57B7"/>
    <w:rsid w:val="007A64D5"/>
    <w:rsid w:val="007A6ABA"/>
    <w:rsid w:val="007A70E4"/>
    <w:rsid w:val="007A7948"/>
    <w:rsid w:val="007B04B3"/>
    <w:rsid w:val="007B0631"/>
    <w:rsid w:val="007B0940"/>
    <w:rsid w:val="007B098C"/>
    <w:rsid w:val="007B48DA"/>
    <w:rsid w:val="007B536D"/>
    <w:rsid w:val="007B65B2"/>
    <w:rsid w:val="007B667B"/>
    <w:rsid w:val="007B6A4D"/>
    <w:rsid w:val="007B7747"/>
    <w:rsid w:val="007B7795"/>
    <w:rsid w:val="007B795D"/>
    <w:rsid w:val="007C0260"/>
    <w:rsid w:val="007C124B"/>
    <w:rsid w:val="007C2139"/>
    <w:rsid w:val="007C230C"/>
    <w:rsid w:val="007C3591"/>
    <w:rsid w:val="007C3E42"/>
    <w:rsid w:val="007C47E9"/>
    <w:rsid w:val="007C48B7"/>
    <w:rsid w:val="007C537F"/>
    <w:rsid w:val="007C67B1"/>
    <w:rsid w:val="007C6D12"/>
    <w:rsid w:val="007D0180"/>
    <w:rsid w:val="007D1710"/>
    <w:rsid w:val="007D173C"/>
    <w:rsid w:val="007D1855"/>
    <w:rsid w:val="007D229F"/>
    <w:rsid w:val="007D3A6D"/>
    <w:rsid w:val="007D3B1C"/>
    <w:rsid w:val="007D4576"/>
    <w:rsid w:val="007D57A4"/>
    <w:rsid w:val="007D5E8D"/>
    <w:rsid w:val="007D6739"/>
    <w:rsid w:val="007D6B3A"/>
    <w:rsid w:val="007D7913"/>
    <w:rsid w:val="007D7AD6"/>
    <w:rsid w:val="007D7F33"/>
    <w:rsid w:val="007E0C79"/>
    <w:rsid w:val="007E1091"/>
    <w:rsid w:val="007E19E9"/>
    <w:rsid w:val="007E2B13"/>
    <w:rsid w:val="007E5D32"/>
    <w:rsid w:val="007E63D9"/>
    <w:rsid w:val="007E6C4F"/>
    <w:rsid w:val="007E7359"/>
    <w:rsid w:val="007F0120"/>
    <w:rsid w:val="007F2CA8"/>
    <w:rsid w:val="007F71AC"/>
    <w:rsid w:val="0080019E"/>
    <w:rsid w:val="00800D52"/>
    <w:rsid w:val="00801399"/>
    <w:rsid w:val="00802C2D"/>
    <w:rsid w:val="00802C3F"/>
    <w:rsid w:val="00803991"/>
    <w:rsid w:val="00804B87"/>
    <w:rsid w:val="008059CE"/>
    <w:rsid w:val="00806D48"/>
    <w:rsid w:val="0080736B"/>
    <w:rsid w:val="0080743A"/>
    <w:rsid w:val="00811056"/>
    <w:rsid w:val="00811612"/>
    <w:rsid w:val="00812108"/>
    <w:rsid w:val="0081284B"/>
    <w:rsid w:val="008132AD"/>
    <w:rsid w:val="00813722"/>
    <w:rsid w:val="00813BAC"/>
    <w:rsid w:val="0081497E"/>
    <w:rsid w:val="0081752A"/>
    <w:rsid w:val="00817814"/>
    <w:rsid w:val="00821253"/>
    <w:rsid w:val="00821D3A"/>
    <w:rsid w:val="00823033"/>
    <w:rsid w:val="008237FB"/>
    <w:rsid w:val="00823BF9"/>
    <w:rsid w:val="00824493"/>
    <w:rsid w:val="008249D4"/>
    <w:rsid w:val="00824D3F"/>
    <w:rsid w:val="008253FB"/>
    <w:rsid w:val="0082632C"/>
    <w:rsid w:val="0082706C"/>
    <w:rsid w:val="008277F7"/>
    <w:rsid w:val="0082A1E0"/>
    <w:rsid w:val="008303F3"/>
    <w:rsid w:val="00830744"/>
    <w:rsid w:val="0083110A"/>
    <w:rsid w:val="008311D7"/>
    <w:rsid w:val="008319B1"/>
    <w:rsid w:val="008321CD"/>
    <w:rsid w:val="0083287D"/>
    <w:rsid w:val="008328E2"/>
    <w:rsid w:val="00834F91"/>
    <w:rsid w:val="00835989"/>
    <w:rsid w:val="008364A6"/>
    <w:rsid w:val="00840C20"/>
    <w:rsid w:val="0084121F"/>
    <w:rsid w:val="00841C79"/>
    <w:rsid w:val="00842011"/>
    <w:rsid w:val="008425E3"/>
    <w:rsid w:val="008435F7"/>
    <w:rsid w:val="0084508D"/>
    <w:rsid w:val="00847E55"/>
    <w:rsid w:val="008505F0"/>
    <w:rsid w:val="00852A41"/>
    <w:rsid w:val="008541F6"/>
    <w:rsid w:val="00854C96"/>
    <w:rsid w:val="00855027"/>
    <w:rsid w:val="00856AEB"/>
    <w:rsid w:val="0086027B"/>
    <w:rsid w:val="00860A5F"/>
    <w:rsid w:val="0086128A"/>
    <w:rsid w:val="00861BFF"/>
    <w:rsid w:val="00861C17"/>
    <w:rsid w:val="00861E49"/>
    <w:rsid w:val="0086294E"/>
    <w:rsid w:val="00863DAE"/>
    <w:rsid w:val="008641B7"/>
    <w:rsid w:val="008655C8"/>
    <w:rsid w:val="00865EF6"/>
    <w:rsid w:val="0086612D"/>
    <w:rsid w:val="008671C9"/>
    <w:rsid w:val="008672EE"/>
    <w:rsid w:val="008704A4"/>
    <w:rsid w:val="0087051F"/>
    <w:rsid w:val="00870F90"/>
    <w:rsid w:val="00872005"/>
    <w:rsid w:val="00872810"/>
    <w:rsid w:val="00874DC2"/>
    <w:rsid w:val="00875628"/>
    <w:rsid w:val="00875D08"/>
    <w:rsid w:val="00875E57"/>
    <w:rsid w:val="00876690"/>
    <w:rsid w:val="00876F84"/>
    <w:rsid w:val="008801E6"/>
    <w:rsid w:val="0088151E"/>
    <w:rsid w:val="008816E6"/>
    <w:rsid w:val="0088197D"/>
    <w:rsid w:val="00882B89"/>
    <w:rsid w:val="00882D6A"/>
    <w:rsid w:val="0088324F"/>
    <w:rsid w:val="008835DF"/>
    <w:rsid w:val="008839A1"/>
    <w:rsid w:val="00883B15"/>
    <w:rsid w:val="00885546"/>
    <w:rsid w:val="00885DFC"/>
    <w:rsid w:val="00887191"/>
    <w:rsid w:val="00887400"/>
    <w:rsid w:val="00887977"/>
    <w:rsid w:val="008896C7"/>
    <w:rsid w:val="00890B11"/>
    <w:rsid w:val="00890C6F"/>
    <w:rsid w:val="00890C78"/>
    <w:rsid w:val="00890E24"/>
    <w:rsid w:val="00891110"/>
    <w:rsid w:val="0089174E"/>
    <w:rsid w:val="00891B7E"/>
    <w:rsid w:val="00891FCD"/>
    <w:rsid w:val="00892491"/>
    <w:rsid w:val="00892A3E"/>
    <w:rsid w:val="00894084"/>
    <w:rsid w:val="00894ABF"/>
    <w:rsid w:val="00894E9E"/>
    <w:rsid w:val="0089626E"/>
    <w:rsid w:val="008977DE"/>
    <w:rsid w:val="00897865"/>
    <w:rsid w:val="008978D6"/>
    <w:rsid w:val="00897AC7"/>
    <w:rsid w:val="00897BCD"/>
    <w:rsid w:val="00897E19"/>
    <w:rsid w:val="008A10B2"/>
    <w:rsid w:val="008A193E"/>
    <w:rsid w:val="008A2208"/>
    <w:rsid w:val="008A309C"/>
    <w:rsid w:val="008A316A"/>
    <w:rsid w:val="008A4FFC"/>
    <w:rsid w:val="008A55F1"/>
    <w:rsid w:val="008A7A1F"/>
    <w:rsid w:val="008B0C96"/>
    <w:rsid w:val="008B1362"/>
    <w:rsid w:val="008B13CD"/>
    <w:rsid w:val="008B29E5"/>
    <w:rsid w:val="008B2DA0"/>
    <w:rsid w:val="008B3680"/>
    <w:rsid w:val="008B3C13"/>
    <w:rsid w:val="008B3F5C"/>
    <w:rsid w:val="008B5006"/>
    <w:rsid w:val="008B5647"/>
    <w:rsid w:val="008B6A8C"/>
    <w:rsid w:val="008BBEF1"/>
    <w:rsid w:val="008C21A0"/>
    <w:rsid w:val="008C2BCF"/>
    <w:rsid w:val="008C3643"/>
    <w:rsid w:val="008C3912"/>
    <w:rsid w:val="008C3A32"/>
    <w:rsid w:val="008C602A"/>
    <w:rsid w:val="008C6E57"/>
    <w:rsid w:val="008C73C2"/>
    <w:rsid w:val="008CF537"/>
    <w:rsid w:val="008D0528"/>
    <w:rsid w:val="008D1508"/>
    <w:rsid w:val="008D271B"/>
    <w:rsid w:val="008D2AEA"/>
    <w:rsid w:val="008D3674"/>
    <w:rsid w:val="008D36A8"/>
    <w:rsid w:val="008D4142"/>
    <w:rsid w:val="008D43DA"/>
    <w:rsid w:val="008D43ED"/>
    <w:rsid w:val="008D5653"/>
    <w:rsid w:val="008D66A9"/>
    <w:rsid w:val="008D6F7B"/>
    <w:rsid w:val="008D7D8B"/>
    <w:rsid w:val="008E0AB3"/>
    <w:rsid w:val="008E1829"/>
    <w:rsid w:val="008E1848"/>
    <w:rsid w:val="008E1A57"/>
    <w:rsid w:val="008E21B6"/>
    <w:rsid w:val="008E3003"/>
    <w:rsid w:val="008E546E"/>
    <w:rsid w:val="008E5ECF"/>
    <w:rsid w:val="008E779D"/>
    <w:rsid w:val="008F0124"/>
    <w:rsid w:val="008F0F5F"/>
    <w:rsid w:val="008F2CA6"/>
    <w:rsid w:val="008F5107"/>
    <w:rsid w:val="008F634C"/>
    <w:rsid w:val="008F679D"/>
    <w:rsid w:val="008F6CF4"/>
    <w:rsid w:val="00903AB6"/>
    <w:rsid w:val="00903E15"/>
    <w:rsid w:val="00903FE2"/>
    <w:rsid w:val="00904985"/>
    <w:rsid w:val="00905BE7"/>
    <w:rsid w:val="00905DF6"/>
    <w:rsid w:val="00906362"/>
    <w:rsid w:val="009068BD"/>
    <w:rsid w:val="00906BFD"/>
    <w:rsid w:val="0090724B"/>
    <w:rsid w:val="00911EFD"/>
    <w:rsid w:val="00912095"/>
    <w:rsid w:val="0091291B"/>
    <w:rsid w:val="00912CBE"/>
    <w:rsid w:val="00913A07"/>
    <w:rsid w:val="00913BB5"/>
    <w:rsid w:val="009144DA"/>
    <w:rsid w:val="00914548"/>
    <w:rsid w:val="00915C96"/>
    <w:rsid w:val="00916112"/>
    <w:rsid w:val="00916AD0"/>
    <w:rsid w:val="00918FEC"/>
    <w:rsid w:val="00920537"/>
    <w:rsid w:val="00920557"/>
    <w:rsid w:val="009212FE"/>
    <w:rsid w:val="009226FC"/>
    <w:rsid w:val="00923ABE"/>
    <w:rsid w:val="00925842"/>
    <w:rsid w:val="00925C30"/>
    <w:rsid w:val="00926535"/>
    <w:rsid w:val="00927C9A"/>
    <w:rsid w:val="009325FE"/>
    <w:rsid w:val="009339D6"/>
    <w:rsid w:val="00935F2F"/>
    <w:rsid w:val="00936219"/>
    <w:rsid w:val="0093712F"/>
    <w:rsid w:val="00937316"/>
    <w:rsid w:val="00941725"/>
    <w:rsid w:val="0094229C"/>
    <w:rsid w:val="00942725"/>
    <w:rsid w:val="00942C1F"/>
    <w:rsid w:val="00942CE6"/>
    <w:rsid w:val="00942DBA"/>
    <w:rsid w:val="009435FD"/>
    <w:rsid w:val="00943C48"/>
    <w:rsid w:val="00944B1B"/>
    <w:rsid w:val="00944C7C"/>
    <w:rsid w:val="00945208"/>
    <w:rsid w:val="009452B1"/>
    <w:rsid w:val="00946472"/>
    <w:rsid w:val="00946835"/>
    <w:rsid w:val="00947652"/>
    <w:rsid w:val="00950B81"/>
    <w:rsid w:val="00952195"/>
    <w:rsid w:val="009522C5"/>
    <w:rsid w:val="009536B5"/>
    <w:rsid w:val="009536E5"/>
    <w:rsid w:val="00953C73"/>
    <w:rsid w:val="00955DDC"/>
    <w:rsid w:val="00955E5D"/>
    <w:rsid w:val="00955F7E"/>
    <w:rsid w:val="009561FA"/>
    <w:rsid w:val="009576F4"/>
    <w:rsid w:val="00957E2C"/>
    <w:rsid w:val="00957FBF"/>
    <w:rsid w:val="00960022"/>
    <w:rsid w:val="00960395"/>
    <w:rsid w:val="00960998"/>
    <w:rsid w:val="00960A79"/>
    <w:rsid w:val="009619FC"/>
    <w:rsid w:val="00961A9A"/>
    <w:rsid w:val="009622EB"/>
    <w:rsid w:val="009630A5"/>
    <w:rsid w:val="00963DFA"/>
    <w:rsid w:val="00964188"/>
    <w:rsid w:val="009642D5"/>
    <w:rsid w:val="009646E9"/>
    <w:rsid w:val="00966D97"/>
    <w:rsid w:val="00967572"/>
    <w:rsid w:val="00970033"/>
    <w:rsid w:val="009701D0"/>
    <w:rsid w:val="00971928"/>
    <w:rsid w:val="009721DC"/>
    <w:rsid w:val="009740C8"/>
    <w:rsid w:val="009743FF"/>
    <w:rsid w:val="00974440"/>
    <w:rsid w:val="00976149"/>
    <w:rsid w:val="009764F5"/>
    <w:rsid w:val="009767D0"/>
    <w:rsid w:val="00976DE1"/>
    <w:rsid w:val="009809B0"/>
    <w:rsid w:val="00981765"/>
    <w:rsid w:val="00981801"/>
    <w:rsid w:val="009818D2"/>
    <w:rsid w:val="00983114"/>
    <w:rsid w:val="009833CD"/>
    <w:rsid w:val="009845F1"/>
    <w:rsid w:val="0098690B"/>
    <w:rsid w:val="00987C3A"/>
    <w:rsid w:val="0098C77F"/>
    <w:rsid w:val="00990799"/>
    <w:rsid w:val="0099102B"/>
    <w:rsid w:val="00991FDD"/>
    <w:rsid w:val="00993DA5"/>
    <w:rsid w:val="00994136"/>
    <w:rsid w:val="00994322"/>
    <w:rsid w:val="009944F2"/>
    <w:rsid w:val="00994F00"/>
    <w:rsid w:val="009954AC"/>
    <w:rsid w:val="00996057"/>
    <w:rsid w:val="009967A2"/>
    <w:rsid w:val="0099714D"/>
    <w:rsid w:val="00997748"/>
    <w:rsid w:val="00997A4E"/>
    <w:rsid w:val="009A018E"/>
    <w:rsid w:val="009A2219"/>
    <w:rsid w:val="009A23B0"/>
    <w:rsid w:val="009A2A7B"/>
    <w:rsid w:val="009A2B54"/>
    <w:rsid w:val="009A727F"/>
    <w:rsid w:val="009A76E4"/>
    <w:rsid w:val="009A7C73"/>
    <w:rsid w:val="009B0108"/>
    <w:rsid w:val="009B0F5E"/>
    <w:rsid w:val="009B1755"/>
    <w:rsid w:val="009B25E5"/>
    <w:rsid w:val="009B2F2F"/>
    <w:rsid w:val="009B31A2"/>
    <w:rsid w:val="009B358F"/>
    <w:rsid w:val="009B48C0"/>
    <w:rsid w:val="009B6821"/>
    <w:rsid w:val="009B7D53"/>
    <w:rsid w:val="009C097C"/>
    <w:rsid w:val="009C1957"/>
    <w:rsid w:val="009C2195"/>
    <w:rsid w:val="009C2435"/>
    <w:rsid w:val="009C303E"/>
    <w:rsid w:val="009C38D7"/>
    <w:rsid w:val="009C494B"/>
    <w:rsid w:val="009C4F84"/>
    <w:rsid w:val="009C52E1"/>
    <w:rsid w:val="009C550A"/>
    <w:rsid w:val="009C7CD7"/>
    <w:rsid w:val="009C7E7F"/>
    <w:rsid w:val="009D03B3"/>
    <w:rsid w:val="009D17A6"/>
    <w:rsid w:val="009D17FA"/>
    <w:rsid w:val="009D3506"/>
    <w:rsid w:val="009D51BC"/>
    <w:rsid w:val="009D5E2A"/>
    <w:rsid w:val="009E31CD"/>
    <w:rsid w:val="009E3315"/>
    <w:rsid w:val="009E3501"/>
    <w:rsid w:val="009E361A"/>
    <w:rsid w:val="009E38F1"/>
    <w:rsid w:val="009E42B3"/>
    <w:rsid w:val="009E5DAE"/>
    <w:rsid w:val="009E6193"/>
    <w:rsid w:val="009E6CB7"/>
    <w:rsid w:val="009E7454"/>
    <w:rsid w:val="009F006B"/>
    <w:rsid w:val="009F0C89"/>
    <w:rsid w:val="009F0D39"/>
    <w:rsid w:val="009F27C5"/>
    <w:rsid w:val="009F295A"/>
    <w:rsid w:val="009F3B30"/>
    <w:rsid w:val="009F3EAA"/>
    <w:rsid w:val="009F4DD3"/>
    <w:rsid w:val="009F6363"/>
    <w:rsid w:val="009F6871"/>
    <w:rsid w:val="009F68A3"/>
    <w:rsid w:val="009F76D5"/>
    <w:rsid w:val="009F78DC"/>
    <w:rsid w:val="00A00620"/>
    <w:rsid w:val="00A0199D"/>
    <w:rsid w:val="00A01D9C"/>
    <w:rsid w:val="00A02A9D"/>
    <w:rsid w:val="00A02EA1"/>
    <w:rsid w:val="00A03891"/>
    <w:rsid w:val="00A0671A"/>
    <w:rsid w:val="00A110AC"/>
    <w:rsid w:val="00A11143"/>
    <w:rsid w:val="00A11847"/>
    <w:rsid w:val="00A11A6B"/>
    <w:rsid w:val="00A11C3F"/>
    <w:rsid w:val="00A124B7"/>
    <w:rsid w:val="00A13FC8"/>
    <w:rsid w:val="00A143D1"/>
    <w:rsid w:val="00A1454D"/>
    <w:rsid w:val="00A147A9"/>
    <w:rsid w:val="00A14AA0"/>
    <w:rsid w:val="00A16970"/>
    <w:rsid w:val="00A21317"/>
    <w:rsid w:val="00A219EB"/>
    <w:rsid w:val="00A2270D"/>
    <w:rsid w:val="00A22B45"/>
    <w:rsid w:val="00A22D2B"/>
    <w:rsid w:val="00A23D8D"/>
    <w:rsid w:val="00A24087"/>
    <w:rsid w:val="00A24517"/>
    <w:rsid w:val="00A24FB3"/>
    <w:rsid w:val="00A2521F"/>
    <w:rsid w:val="00A264B7"/>
    <w:rsid w:val="00A2696F"/>
    <w:rsid w:val="00A27ED9"/>
    <w:rsid w:val="00A3005E"/>
    <w:rsid w:val="00A30AFD"/>
    <w:rsid w:val="00A30EE1"/>
    <w:rsid w:val="00A31707"/>
    <w:rsid w:val="00A318A5"/>
    <w:rsid w:val="00A31B34"/>
    <w:rsid w:val="00A333E1"/>
    <w:rsid w:val="00A33729"/>
    <w:rsid w:val="00A344AF"/>
    <w:rsid w:val="00A3579E"/>
    <w:rsid w:val="00A35DF9"/>
    <w:rsid w:val="00A36451"/>
    <w:rsid w:val="00A365C9"/>
    <w:rsid w:val="00A374F5"/>
    <w:rsid w:val="00A415A9"/>
    <w:rsid w:val="00A43CAD"/>
    <w:rsid w:val="00A44073"/>
    <w:rsid w:val="00A46CBA"/>
    <w:rsid w:val="00A46FB0"/>
    <w:rsid w:val="00A47A7D"/>
    <w:rsid w:val="00A47FBE"/>
    <w:rsid w:val="00A506AC"/>
    <w:rsid w:val="00A51461"/>
    <w:rsid w:val="00A525EA"/>
    <w:rsid w:val="00A52D16"/>
    <w:rsid w:val="00A53539"/>
    <w:rsid w:val="00A535CA"/>
    <w:rsid w:val="00A5415D"/>
    <w:rsid w:val="00A54342"/>
    <w:rsid w:val="00A54789"/>
    <w:rsid w:val="00A54CB0"/>
    <w:rsid w:val="00A5650C"/>
    <w:rsid w:val="00A56573"/>
    <w:rsid w:val="00A56610"/>
    <w:rsid w:val="00A60A3E"/>
    <w:rsid w:val="00A60EC1"/>
    <w:rsid w:val="00A61190"/>
    <w:rsid w:val="00A61525"/>
    <w:rsid w:val="00A61889"/>
    <w:rsid w:val="00A627A1"/>
    <w:rsid w:val="00A62C85"/>
    <w:rsid w:val="00A62E41"/>
    <w:rsid w:val="00A652A0"/>
    <w:rsid w:val="00A6549A"/>
    <w:rsid w:val="00A658AA"/>
    <w:rsid w:val="00A65B21"/>
    <w:rsid w:val="00A665D2"/>
    <w:rsid w:val="00A667FB"/>
    <w:rsid w:val="00A66A0E"/>
    <w:rsid w:val="00A66FFB"/>
    <w:rsid w:val="00A7252F"/>
    <w:rsid w:val="00A72867"/>
    <w:rsid w:val="00A72F1B"/>
    <w:rsid w:val="00A73261"/>
    <w:rsid w:val="00A73404"/>
    <w:rsid w:val="00A739DE"/>
    <w:rsid w:val="00A73A08"/>
    <w:rsid w:val="00A74761"/>
    <w:rsid w:val="00A74BBE"/>
    <w:rsid w:val="00A757FA"/>
    <w:rsid w:val="00A76129"/>
    <w:rsid w:val="00A766B9"/>
    <w:rsid w:val="00A7703C"/>
    <w:rsid w:val="00A77C8B"/>
    <w:rsid w:val="00A82F9A"/>
    <w:rsid w:val="00A8347D"/>
    <w:rsid w:val="00A844F2"/>
    <w:rsid w:val="00A84C7F"/>
    <w:rsid w:val="00A85345"/>
    <w:rsid w:val="00A86AFD"/>
    <w:rsid w:val="00A87F1B"/>
    <w:rsid w:val="00A90B16"/>
    <w:rsid w:val="00A91546"/>
    <w:rsid w:val="00A9157F"/>
    <w:rsid w:val="00A91845"/>
    <w:rsid w:val="00A92074"/>
    <w:rsid w:val="00A92110"/>
    <w:rsid w:val="00A92DAB"/>
    <w:rsid w:val="00A931EF"/>
    <w:rsid w:val="00A938EA"/>
    <w:rsid w:val="00A95679"/>
    <w:rsid w:val="00A95725"/>
    <w:rsid w:val="00A96610"/>
    <w:rsid w:val="00A987DB"/>
    <w:rsid w:val="00A9B81E"/>
    <w:rsid w:val="00AA0101"/>
    <w:rsid w:val="00AA042E"/>
    <w:rsid w:val="00AA0FE0"/>
    <w:rsid w:val="00AA231B"/>
    <w:rsid w:val="00AA513C"/>
    <w:rsid w:val="00AA5EDD"/>
    <w:rsid w:val="00AA608E"/>
    <w:rsid w:val="00AA6350"/>
    <w:rsid w:val="00AB15F9"/>
    <w:rsid w:val="00AB2B0F"/>
    <w:rsid w:val="00AB2B41"/>
    <w:rsid w:val="00AB4487"/>
    <w:rsid w:val="00AB46C8"/>
    <w:rsid w:val="00AB4E3A"/>
    <w:rsid w:val="00AB6336"/>
    <w:rsid w:val="00AB741B"/>
    <w:rsid w:val="00AB77A7"/>
    <w:rsid w:val="00AC15AF"/>
    <w:rsid w:val="00AC220A"/>
    <w:rsid w:val="00AC2F38"/>
    <w:rsid w:val="00AC31A2"/>
    <w:rsid w:val="00AC5086"/>
    <w:rsid w:val="00AD040B"/>
    <w:rsid w:val="00AD0A04"/>
    <w:rsid w:val="00AD1F70"/>
    <w:rsid w:val="00AD22C0"/>
    <w:rsid w:val="00AD292C"/>
    <w:rsid w:val="00AD2A77"/>
    <w:rsid w:val="00AD4296"/>
    <w:rsid w:val="00AD5C47"/>
    <w:rsid w:val="00AD60FA"/>
    <w:rsid w:val="00AD6EC8"/>
    <w:rsid w:val="00AD7B08"/>
    <w:rsid w:val="00AD7D26"/>
    <w:rsid w:val="00AE055F"/>
    <w:rsid w:val="00AE0CF8"/>
    <w:rsid w:val="00AE0DCF"/>
    <w:rsid w:val="00AE125D"/>
    <w:rsid w:val="00AE27DA"/>
    <w:rsid w:val="00AE3422"/>
    <w:rsid w:val="00AE64A9"/>
    <w:rsid w:val="00AE7F39"/>
    <w:rsid w:val="00AF01C6"/>
    <w:rsid w:val="00AF1B4A"/>
    <w:rsid w:val="00AF250E"/>
    <w:rsid w:val="00AF2C81"/>
    <w:rsid w:val="00AF39C9"/>
    <w:rsid w:val="00AF3FBF"/>
    <w:rsid w:val="00AF5A2A"/>
    <w:rsid w:val="00AF732B"/>
    <w:rsid w:val="00AF7A65"/>
    <w:rsid w:val="00B00991"/>
    <w:rsid w:val="00B00A75"/>
    <w:rsid w:val="00B0131A"/>
    <w:rsid w:val="00B029C7"/>
    <w:rsid w:val="00B0315C"/>
    <w:rsid w:val="00B031F1"/>
    <w:rsid w:val="00B03C98"/>
    <w:rsid w:val="00B04180"/>
    <w:rsid w:val="00B041C4"/>
    <w:rsid w:val="00B11E2B"/>
    <w:rsid w:val="00B12F8F"/>
    <w:rsid w:val="00B1402C"/>
    <w:rsid w:val="00B1524A"/>
    <w:rsid w:val="00B1624D"/>
    <w:rsid w:val="00B166E2"/>
    <w:rsid w:val="00B16BF4"/>
    <w:rsid w:val="00B175C5"/>
    <w:rsid w:val="00B17A2F"/>
    <w:rsid w:val="00B2004C"/>
    <w:rsid w:val="00B20DFC"/>
    <w:rsid w:val="00B22277"/>
    <w:rsid w:val="00B224A4"/>
    <w:rsid w:val="00B22E0A"/>
    <w:rsid w:val="00B23EA2"/>
    <w:rsid w:val="00B2480A"/>
    <w:rsid w:val="00B25104"/>
    <w:rsid w:val="00B25AFD"/>
    <w:rsid w:val="00B263C3"/>
    <w:rsid w:val="00B2726B"/>
    <w:rsid w:val="00B308C2"/>
    <w:rsid w:val="00B31C1F"/>
    <w:rsid w:val="00B31D79"/>
    <w:rsid w:val="00B3243A"/>
    <w:rsid w:val="00B32D85"/>
    <w:rsid w:val="00B34E1C"/>
    <w:rsid w:val="00B35124"/>
    <w:rsid w:val="00B352D7"/>
    <w:rsid w:val="00B359E3"/>
    <w:rsid w:val="00B35FD2"/>
    <w:rsid w:val="00B36C67"/>
    <w:rsid w:val="00B40798"/>
    <w:rsid w:val="00B412D0"/>
    <w:rsid w:val="00B418D3"/>
    <w:rsid w:val="00B41A78"/>
    <w:rsid w:val="00B41F0E"/>
    <w:rsid w:val="00B43562"/>
    <w:rsid w:val="00B43EE7"/>
    <w:rsid w:val="00B45824"/>
    <w:rsid w:val="00B458BF"/>
    <w:rsid w:val="00B46ED3"/>
    <w:rsid w:val="00B46FF3"/>
    <w:rsid w:val="00B47CCB"/>
    <w:rsid w:val="00B50495"/>
    <w:rsid w:val="00B50DBF"/>
    <w:rsid w:val="00B50EAA"/>
    <w:rsid w:val="00B5163D"/>
    <w:rsid w:val="00B517A5"/>
    <w:rsid w:val="00B51D86"/>
    <w:rsid w:val="00B527E3"/>
    <w:rsid w:val="00B52E2A"/>
    <w:rsid w:val="00B547CB"/>
    <w:rsid w:val="00B5582A"/>
    <w:rsid w:val="00B55E52"/>
    <w:rsid w:val="00B56DCA"/>
    <w:rsid w:val="00B573FA"/>
    <w:rsid w:val="00B57847"/>
    <w:rsid w:val="00B57C43"/>
    <w:rsid w:val="00B60C3D"/>
    <w:rsid w:val="00B621F8"/>
    <w:rsid w:val="00B62252"/>
    <w:rsid w:val="00B62332"/>
    <w:rsid w:val="00B632C5"/>
    <w:rsid w:val="00B63D84"/>
    <w:rsid w:val="00B658C1"/>
    <w:rsid w:val="00B65E98"/>
    <w:rsid w:val="00B66995"/>
    <w:rsid w:val="00B67155"/>
    <w:rsid w:val="00B67339"/>
    <w:rsid w:val="00B6754E"/>
    <w:rsid w:val="00B7039B"/>
    <w:rsid w:val="00B70E00"/>
    <w:rsid w:val="00B731D4"/>
    <w:rsid w:val="00B73866"/>
    <w:rsid w:val="00B74B10"/>
    <w:rsid w:val="00B75451"/>
    <w:rsid w:val="00B758A5"/>
    <w:rsid w:val="00B76337"/>
    <w:rsid w:val="00B7703E"/>
    <w:rsid w:val="00B775F8"/>
    <w:rsid w:val="00B77C3A"/>
    <w:rsid w:val="00B77F5D"/>
    <w:rsid w:val="00B7A7B6"/>
    <w:rsid w:val="00B8112C"/>
    <w:rsid w:val="00B8266D"/>
    <w:rsid w:val="00B82D0F"/>
    <w:rsid w:val="00B84680"/>
    <w:rsid w:val="00B84EAA"/>
    <w:rsid w:val="00B865D7"/>
    <w:rsid w:val="00B87958"/>
    <w:rsid w:val="00B890FB"/>
    <w:rsid w:val="00B9160E"/>
    <w:rsid w:val="00B9176E"/>
    <w:rsid w:val="00B93BC4"/>
    <w:rsid w:val="00B95589"/>
    <w:rsid w:val="00B958E1"/>
    <w:rsid w:val="00B95F23"/>
    <w:rsid w:val="00B9643B"/>
    <w:rsid w:val="00B96A17"/>
    <w:rsid w:val="00B96A20"/>
    <w:rsid w:val="00B96EC4"/>
    <w:rsid w:val="00B971C5"/>
    <w:rsid w:val="00B974B3"/>
    <w:rsid w:val="00BA015E"/>
    <w:rsid w:val="00BA1370"/>
    <w:rsid w:val="00BA215F"/>
    <w:rsid w:val="00BA2455"/>
    <w:rsid w:val="00BA2D62"/>
    <w:rsid w:val="00BA2DCF"/>
    <w:rsid w:val="00BA416B"/>
    <w:rsid w:val="00BA45D3"/>
    <w:rsid w:val="00BA4B19"/>
    <w:rsid w:val="00BA57F3"/>
    <w:rsid w:val="00BA6B85"/>
    <w:rsid w:val="00BA6DCB"/>
    <w:rsid w:val="00BA7636"/>
    <w:rsid w:val="00BA7BE9"/>
    <w:rsid w:val="00BB0540"/>
    <w:rsid w:val="00BB0D2E"/>
    <w:rsid w:val="00BB1A75"/>
    <w:rsid w:val="00BB3181"/>
    <w:rsid w:val="00BB31F7"/>
    <w:rsid w:val="00BB35DB"/>
    <w:rsid w:val="00BB425D"/>
    <w:rsid w:val="00BB4980"/>
    <w:rsid w:val="00BB63FC"/>
    <w:rsid w:val="00BB6998"/>
    <w:rsid w:val="00BC27C4"/>
    <w:rsid w:val="00BC380A"/>
    <w:rsid w:val="00BC3971"/>
    <w:rsid w:val="00BC3A5F"/>
    <w:rsid w:val="00BC3B19"/>
    <w:rsid w:val="00BC4194"/>
    <w:rsid w:val="00BC6840"/>
    <w:rsid w:val="00BC7BBF"/>
    <w:rsid w:val="00BD00ED"/>
    <w:rsid w:val="00BD0A32"/>
    <w:rsid w:val="00BD0B2C"/>
    <w:rsid w:val="00BD0C79"/>
    <w:rsid w:val="00BD0D70"/>
    <w:rsid w:val="00BD0E4D"/>
    <w:rsid w:val="00BD11B4"/>
    <w:rsid w:val="00BD13F0"/>
    <w:rsid w:val="00BD2754"/>
    <w:rsid w:val="00BD2E35"/>
    <w:rsid w:val="00BD318C"/>
    <w:rsid w:val="00BD3475"/>
    <w:rsid w:val="00BD3B0D"/>
    <w:rsid w:val="00BD3BBF"/>
    <w:rsid w:val="00BD3D2D"/>
    <w:rsid w:val="00BD4CC8"/>
    <w:rsid w:val="00BD58C3"/>
    <w:rsid w:val="00BD6ED7"/>
    <w:rsid w:val="00BD72DB"/>
    <w:rsid w:val="00BD793B"/>
    <w:rsid w:val="00BE0139"/>
    <w:rsid w:val="00BE0386"/>
    <w:rsid w:val="00BE0F38"/>
    <w:rsid w:val="00BE1479"/>
    <w:rsid w:val="00BE246B"/>
    <w:rsid w:val="00BE312E"/>
    <w:rsid w:val="00BE3B49"/>
    <w:rsid w:val="00BE3EE6"/>
    <w:rsid w:val="00BE591E"/>
    <w:rsid w:val="00BE5F7E"/>
    <w:rsid w:val="00BE6C7F"/>
    <w:rsid w:val="00BE6D78"/>
    <w:rsid w:val="00BE711D"/>
    <w:rsid w:val="00BE91E7"/>
    <w:rsid w:val="00BF0584"/>
    <w:rsid w:val="00BF1127"/>
    <w:rsid w:val="00BF1F9A"/>
    <w:rsid w:val="00BF2D71"/>
    <w:rsid w:val="00BF3002"/>
    <w:rsid w:val="00BF3690"/>
    <w:rsid w:val="00BF37F4"/>
    <w:rsid w:val="00BF3F58"/>
    <w:rsid w:val="00BF4F3C"/>
    <w:rsid w:val="00BF568B"/>
    <w:rsid w:val="00BF5D0E"/>
    <w:rsid w:val="00BF7B39"/>
    <w:rsid w:val="00C0029B"/>
    <w:rsid w:val="00C0047A"/>
    <w:rsid w:val="00C0057B"/>
    <w:rsid w:val="00C01412"/>
    <w:rsid w:val="00C01548"/>
    <w:rsid w:val="00C0176C"/>
    <w:rsid w:val="00C017AA"/>
    <w:rsid w:val="00C020DA"/>
    <w:rsid w:val="00C020E4"/>
    <w:rsid w:val="00C02364"/>
    <w:rsid w:val="00C027A1"/>
    <w:rsid w:val="00C02CA5"/>
    <w:rsid w:val="00C032BB"/>
    <w:rsid w:val="00C036B6"/>
    <w:rsid w:val="00C037CF"/>
    <w:rsid w:val="00C038BF"/>
    <w:rsid w:val="00C03BD1"/>
    <w:rsid w:val="00C057C5"/>
    <w:rsid w:val="00C061CC"/>
    <w:rsid w:val="00C06476"/>
    <w:rsid w:val="00C0687C"/>
    <w:rsid w:val="00C06B38"/>
    <w:rsid w:val="00C06B95"/>
    <w:rsid w:val="00C06E6A"/>
    <w:rsid w:val="00C07A8E"/>
    <w:rsid w:val="00C1065B"/>
    <w:rsid w:val="00C10F37"/>
    <w:rsid w:val="00C112D9"/>
    <w:rsid w:val="00C12089"/>
    <w:rsid w:val="00C12471"/>
    <w:rsid w:val="00C12E2F"/>
    <w:rsid w:val="00C13CA2"/>
    <w:rsid w:val="00C1553F"/>
    <w:rsid w:val="00C158C4"/>
    <w:rsid w:val="00C1649F"/>
    <w:rsid w:val="00C16CD1"/>
    <w:rsid w:val="00C16E54"/>
    <w:rsid w:val="00C17290"/>
    <w:rsid w:val="00C2010C"/>
    <w:rsid w:val="00C21378"/>
    <w:rsid w:val="00C213A3"/>
    <w:rsid w:val="00C216F1"/>
    <w:rsid w:val="00C228F3"/>
    <w:rsid w:val="00C22BEE"/>
    <w:rsid w:val="00C24A09"/>
    <w:rsid w:val="00C24D52"/>
    <w:rsid w:val="00C24D5D"/>
    <w:rsid w:val="00C2617B"/>
    <w:rsid w:val="00C2726B"/>
    <w:rsid w:val="00C2771F"/>
    <w:rsid w:val="00C3111A"/>
    <w:rsid w:val="00C32E4F"/>
    <w:rsid w:val="00C33D0A"/>
    <w:rsid w:val="00C340BA"/>
    <w:rsid w:val="00C34389"/>
    <w:rsid w:val="00C3577C"/>
    <w:rsid w:val="00C366D2"/>
    <w:rsid w:val="00C36B96"/>
    <w:rsid w:val="00C3732F"/>
    <w:rsid w:val="00C43883"/>
    <w:rsid w:val="00C44E8B"/>
    <w:rsid w:val="00C45036"/>
    <w:rsid w:val="00C456C9"/>
    <w:rsid w:val="00C46897"/>
    <w:rsid w:val="00C46C40"/>
    <w:rsid w:val="00C47B94"/>
    <w:rsid w:val="00C4B476"/>
    <w:rsid w:val="00C508D0"/>
    <w:rsid w:val="00C5152E"/>
    <w:rsid w:val="00C516CD"/>
    <w:rsid w:val="00C51988"/>
    <w:rsid w:val="00C51B51"/>
    <w:rsid w:val="00C529DA"/>
    <w:rsid w:val="00C53186"/>
    <w:rsid w:val="00C542F7"/>
    <w:rsid w:val="00C54D0F"/>
    <w:rsid w:val="00C556C2"/>
    <w:rsid w:val="00C55F1E"/>
    <w:rsid w:val="00C57CE3"/>
    <w:rsid w:val="00C57EBF"/>
    <w:rsid w:val="00C60A20"/>
    <w:rsid w:val="00C6173D"/>
    <w:rsid w:val="00C617DA"/>
    <w:rsid w:val="00C6205F"/>
    <w:rsid w:val="00C63A38"/>
    <w:rsid w:val="00C64C22"/>
    <w:rsid w:val="00C652B5"/>
    <w:rsid w:val="00C65811"/>
    <w:rsid w:val="00C65844"/>
    <w:rsid w:val="00C66DA3"/>
    <w:rsid w:val="00C6715C"/>
    <w:rsid w:val="00C67462"/>
    <w:rsid w:val="00C71086"/>
    <w:rsid w:val="00C71208"/>
    <w:rsid w:val="00C71335"/>
    <w:rsid w:val="00C71A74"/>
    <w:rsid w:val="00C71FF0"/>
    <w:rsid w:val="00C73F47"/>
    <w:rsid w:val="00C7489E"/>
    <w:rsid w:val="00C74B39"/>
    <w:rsid w:val="00C75AB4"/>
    <w:rsid w:val="00C763AA"/>
    <w:rsid w:val="00C76ACA"/>
    <w:rsid w:val="00C76C0B"/>
    <w:rsid w:val="00C7776D"/>
    <w:rsid w:val="00C816EF"/>
    <w:rsid w:val="00C843F3"/>
    <w:rsid w:val="00C860C1"/>
    <w:rsid w:val="00C867AA"/>
    <w:rsid w:val="00C87E90"/>
    <w:rsid w:val="00C915D5"/>
    <w:rsid w:val="00C9174F"/>
    <w:rsid w:val="00C91B7C"/>
    <w:rsid w:val="00C9241D"/>
    <w:rsid w:val="00C93330"/>
    <w:rsid w:val="00C9349A"/>
    <w:rsid w:val="00C93B99"/>
    <w:rsid w:val="00C94697"/>
    <w:rsid w:val="00C94BD7"/>
    <w:rsid w:val="00CA1DDC"/>
    <w:rsid w:val="00CA37C1"/>
    <w:rsid w:val="00CA3825"/>
    <w:rsid w:val="00CA3C6A"/>
    <w:rsid w:val="00CA3E52"/>
    <w:rsid w:val="00CA3EA6"/>
    <w:rsid w:val="00CA41A1"/>
    <w:rsid w:val="00CA58D3"/>
    <w:rsid w:val="00CA5D88"/>
    <w:rsid w:val="00CA6350"/>
    <w:rsid w:val="00CA72D5"/>
    <w:rsid w:val="00CA78E2"/>
    <w:rsid w:val="00CA7BD4"/>
    <w:rsid w:val="00CA7C22"/>
    <w:rsid w:val="00CB0774"/>
    <w:rsid w:val="00CB1BEB"/>
    <w:rsid w:val="00CB1DA9"/>
    <w:rsid w:val="00CB2DC8"/>
    <w:rsid w:val="00CB300B"/>
    <w:rsid w:val="00CB3B04"/>
    <w:rsid w:val="00CB3C56"/>
    <w:rsid w:val="00CB3E06"/>
    <w:rsid w:val="00CB3EFF"/>
    <w:rsid w:val="00CB4C80"/>
    <w:rsid w:val="00CB5FE8"/>
    <w:rsid w:val="00CB6BC3"/>
    <w:rsid w:val="00CB6F20"/>
    <w:rsid w:val="00CBE6C1"/>
    <w:rsid w:val="00CC019D"/>
    <w:rsid w:val="00CC12ED"/>
    <w:rsid w:val="00CC6768"/>
    <w:rsid w:val="00CC6BCA"/>
    <w:rsid w:val="00CC7ADE"/>
    <w:rsid w:val="00CC7E1A"/>
    <w:rsid w:val="00CD022E"/>
    <w:rsid w:val="00CD1739"/>
    <w:rsid w:val="00CD2192"/>
    <w:rsid w:val="00CD3489"/>
    <w:rsid w:val="00CD3DE9"/>
    <w:rsid w:val="00CD3EF3"/>
    <w:rsid w:val="00CD4675"/>
    <w:rsid w:val="00CD4BA7"/>
    <w:rsid w:val="00CD6292"/>
    <w:rsid w:val="00CD7CA0"/>
    <w:rsid w:val="00CE0145"/>
    <w:rsid w:val="00CE02B9"/>
    <w:rsid w:val="00CE0671"/>
    <w:rsid w:val="00CE0824"/>
    <w:rsid w:val="00CE09A6"/>
    <w:rsid w:val="00CE0F50"/>
    <w:rsid w:val="00CE12E1"/>
    <w:rsid w:val="00CE2085"/>
    <w:rsid w:val="00CE215D"/>
    <w:rsid w:val="00CE2298"/>
    <w:rsid w:val="00CE247E"/>
    <w:rsid w:val="00CE279F"/>
    <w:rsid w:val="00CE2BAA"/>
    <w:rsid w:val="00CE3785"/>
    <w:rsid w:val="00CE3D31"/>
    <w:rsid w:val="00CE41A6"/>
    <w:rsid w:val="00CE48BB"/>
    <w:rsid w:val="00CE7C2C"/>
    <w:rsid w:val="00CE7CC0"/>
    <w:rsid w:val="00CE7E2D"/>
    <w:rsid w:val="00CF091E"/>
    <w:rsid w:val="00CF1B3F"/>
    <w:rsid w:val="00CF1BD5"/>
    <w:rsid w:val="00CF2C7B"/>
    <w:rsid w:val="00CF5AE0"/>
    <w:rsid w:val="00CF617A"/>
    <w:rsid w:val="00D007BB"/>
    <w:rsid w:val="00D00A9E"/>
    <w:rsid w:val="00D01EDF"/>
    <w:rsid w:val="00D032DA"/>
    <w:rsid w:val="00D034CD"/>
    <w:rsid w:val="00D0377C"/>
    <w:rsid w:val="00D0391D"/>
    <w:rsid w:val="00D03B24"/>
    <w:rsid w:val="00D03EBF"/>
    <w:rsid w:val="00D04AC4"/>
    <w:rsid w:val="00D05036"/>
    <w:rsid w:val="00D07977"/>
    <w:rsid w:val="00D10249"/>
    <w:rsid w:val="00D102B9"/>
    <w:rsid w:val="00D11A2D"/>
    <w:rsid w:val="00D1203A"/>
    <w:rsid w:val="00D128C5"/>
    <w:rsid w:val="00D13781"/>
    <w:rsid w:val="00D138B8"/>
    <w:rsid w:val="00D160D2"/>
    <w:rsid w:val="00D172E3"/>
    <w:rsid w:val="00D17F42"/>
    <w:rsid w:val="00D2051B"/>
    <w:rsid w:val="00D2233A"/>
    <w:rsid w:val="00D2255F"/>
    <w:rsid w:val="00D225ED"/>
    <w:rsid w:val="00D24A41"/>
    <w:rsid w:val="00D24A70"/>
    <w:rsid w:val="00D251CB"/>
    <w:rsid w:val="00D25375"/>
    <w:rsid w:val="00D2650F"/>
    <w:rsid w:val="00D26DB6"/>
    <w:rsid w:val="00D26FD2"/>
    <w:rsid w:val="00D271C4"/>
    <w:rsid w:val="00D27579"/>
    <w:rsid w:val="00D277C9"/>
    <w:rsid w:val="00D27D1A"/>
    <w:rsid w:val="00D313B0"/>
    <w:rsid w:val="00D31C63"/>
    <w:rsid w:val="00D31ED2"/>
    <w:rsid w:val="00D35103"/>
    <w:rsid w:val="00D3524A"/>
    <w:rsid w:val="00D36789"/>
    <w:rsid w:val="00D3B9BC"/>
    <w:rsid w:val="00D4072D"/>
    <w:rsid w:val="00D40C20"/>
    <w:rsid w:val="00D40C7B"/>
    <w:rsid w:val="00D40D50"/>
    <w:rsid w:val="00D41352"/>
    <w:rsid w:val="00D42329"/>
    <w:rsid w:val="00D42D40"/>
    <w:rsid w:val="00D43065"/>
    <w:rsid w:val="00D4482A"/>
    <w:rsid w:val="00D455F9"/>
    <w:rsid w:val="00D45BC4"/>
    <w:rsid w:val="00D45CA2"/>
    <w:rsid w:val="00D46BD6"/>
    <w:rsid w:val="00D47ACB"/>
    <w:rsid w:val="00D50F42"/>
    <w:rsid w:val="00D51AEF"/>
    <w:rsid w:val="00D53D84"/>
    <w:rsid w:val="00D546E2"/>
    <w:rsid w:val="00D547EF"/>
    <w:rsid w:val="00D57266"/>
    <w:rsid w:val="00D6213B"/>
    <w:rsid w:val="00D63D64"/>
    <w:rsid w:val="00D63F22"/>
    <w:rsid w:val="00D643A2"/>
    <w:rsid w:val="00D644F0"/>
    <w:rsid w:val="00D65257"/>
    <w:rsid w:val="00D6618F"/>
    <w:rsid w:val="00D66964"/>
    <w:rsid w:val="00D66A5D"/>
    <w:rsid w:val="00D7018D"/>
    <w:rsid w:val="00D72FCB"/>
    <w:rsid w:val="00D73D42"/>
    <w:rsid w:val="00D740E1"/>
    <w:rsid w:val="00D741F0"/>
    <w:rsid w:val="00D74276"/>
    <w:rsid w:val="00D74597"/>
    <w:rsid w:val="00D749CC"/>
    <w:rsid w:val="00D74C77"/>
    <w:rsid w:val="00D755DE"/>
    <w:rsid w:val="00D77010"/>
    <w:rsid w:val="00D771BA"/>
    <w:rsid w:val="00D77939"/>
    <w:rsid w:val="00D808B5"/>
    <w:rsid w:val="00D80976"/>
    <w:rsid w:val="00D80EE7"/>
    <w:rsid w:val="00D8139E"/>
    <w:rsid w:val="00D81D3D"/>
    <w:rsid w:val="00D82367"/>
    <w:rsid w:val="00D8299B"/>
    <w:rsid w:val="00D82FDB"/>
    <w:rsid w:val="00D83F41"/>
    <w:rsid w:val="00D841A3"/>
    <w:rsid w:val="00D846B9"/>
    <w:rsid w:val="00D86074"/>
    <w:rsid w:val="00D861BA"/>
    <w:rsid w:val="00D900DC"/>
    <w:rsid w:val="00D9101D"/>
    <w:rsid w:val="00D92055"/>
    <w:rsid w:val="00D9398D"/>
    <w:rsid w:val="00D93D30"/>
    <w:rsid w:val="00D954B4"/>
    <w:rsid w:val="00D9626A"/>
    <w:rsid w:val="00D96C12"/>
    <w:rsid w:val="00D976DD"/>
    <w:rsid w:val="00D97747"/>
    <w:rsid w:val="00D97A18"/>
    <w:rsid w:val="00DA037F"/>
    <w:rsid w:val="00DA2220"/>
    <w:rsid w:val="00DA2659"/>
    <w:rsid w:val="00DA2FA8"/>
    <w:rsid w:val="00DA42AB"/>
    <w:rsid w:val="00DA4A98"/>
    <w:rsid w:val="00DA5502"/>
    <w:rsid w:val="00DA5C99"/>
    <w:rsid w:val="00DA61E4"/>
    <w:rsid w:val="00DA7DA4"/>
    <w:rsid w:val="00DB203F"/>
    <w:rsid w:val="00DB451B"/>
    <w:rsid w:val="00DB48AD"/>
    <w:rsid w:val="00DB4CA5"/>
    <w:rsid w:val="00DB536B"/>
    <w:rsid w:val="00DB675F"/>
    <w:rsid w:val="00DB6F41"/>
    <w:rsid w:val="00DC0538"/>
    <w:rsid w:val="00DC07B7"/>
    <w:rsid w:val="00DC2C84"/>
    <w:rsid w:val="00DC3650"/>
    <w:rsid w:val="00DC4DD0"/>
    <w:rsid w:val="00DC62EA"/>
    <w:rsid w:val="00DC6B81"/>
    <w:rsid w:val="00DC7317"/>
    <w:rsid w:val="00DCADE3"/>
    <w:rsid w:val="00DD0C35"/>
    <w:rsid w:val="00DD0EDF"/>
    <w:rsid w:val="00DD660B"/>
    <w:rsid w:val="00DD7220"/>
    <w:rsid w:val="00DD740C"/>
    <w:rsid w:val="00DD7657"/>
    <w:rsid w:val="00DD7B1B"/>
    <w:rsid w:val="00DD7DFF"/>
    <w:rsid w:val="00DE0895"/>
    <w:rsid w:val="00DE0AC6"/>
    <w:rsid w:val="00DE111E"/>
    <w:rsid w:val="00DE16CD"/>
    <w:rsid w:val="00DE2045"/>
    <w:rsid w:val="00DE23AB"/>
    <w:rsid w:val="00DE3ED1"/>
    <w:rsid w:val="00DE6861"/>
    <w:rsid w:val="00DE7384"/>
    <w:rsid w:val="00DE74C3"/>
    <w:rsid w:val="00DE7E86"/>
    <w:rsid w:val="00DF0FB3"/>
    <w:rsid w:val="00DF1CFF"/>
    <w:rsid w:val="00DF266C"/>
    <w:rsid w:val="00DF3B46"/>
    <w:rsid w:val="00DF4BDE"/>
    <w:rsid w:val="00E00B13"/>
    <w:rsid w:val="00E00E20"/>
    <w:rsid w:val="00E00F23"/>
    <w:rsid w:val="00E02332"/>
    <w:rsid w:val="00E02A74"/>
    <w:rsid w:val="00E04052"/>
    <w:rsid w:val="00E04DEC"/>
    <w:rsid w:val="00E05196"/>
    <w:rsid w:val="00E07087"/>
    <w:rsid w:val="00E073A3"/>
    <w:rsid w:val="00E10AC4"/>
    <w:rsid w:val="00E12687"/>
    <w:rsid w:val="00E128D3"/>
    <w:rsid w:val="00E130FA"/>
    <w:rsid w:val="00E13529"/>
    <w:rsid w:val="00E16844"/>
    <w:rsid w:val="00E20506"/>
    <w:rsid w:val="00E20853"/>
    <w:rsid w:val="00E2191A"/>
    <w:rsid w:val="00E22C91"/>
    <w:rsid w:val="00E22EFB"/>
    <w:rsid w:val="00E23649"/>
    <w:rsid w:val="00E25BEF"/>
    <w:rsid w:val="00E25C23"/>
    <w:rsid w:val="00E28FF8"/>
    <w:rsid w:val="00E30537"/>
    <w:rsid w:val="00E31448"/>
    <w:rsid w:val="00E326F6"/>
    <w:rsid w:val="00E32F1F"/>
    <w:rsid w:val="00E3451B"/>
    <w:rsid w:val="00E35707"/>
    <w:rsid w:val="00E36B53"/>
    <w:rsid w:val="00E408A8"/>
    <w:rsid w:val="00E420D9"/>
    <w:rsid w:val="00E42489"/>
    <w:rsid w:val="00E4266B"/>
    <w:rsid w:val="00E433FF"/>
    <w:rsid w:val="00E43B01"/>
    <w:rsid w:val="00E456AB"/>
    <w:rsid w:val="00E47FB0"/>
    <w:rsid w:val="00E511A3"/>
    <w:rsid w:val="00E512DE"/>
    <w:rsid w:val="00E51ACB"/>
    <w:rsid w:val="00E53691"/>
    <w:rsid w:val="00E55167"/>
    <w:rsid w:val="00E55321"/>
    <w:rsid w:val="00E554A0"/>
    <w:rsid w:val="00E556D6"/>
    <w:rsid w:val="00E56023"/>
    <w:rsid w:val="00E560E0"/>
    <w:rsid w:val="00E569D8"/>
    <w:rsid w:val="00E57A83"/>
    <w:rsid w:val="00E57CEE"/>
    <w:rsid w:val="00E61353"/>
    <w:rsid w:val="00E6138C"/>
    <w:rsid w:val="00E614DB"/>
    <w:rsid w:val="00E61A7C"/>
    <w:rsid w:val="00E62804"/>
    <w:rsid w:val="00E633AE"/>
    <w:rsid w:val="00E641BF"/>
    <w:rsid w:val="00E64BDB"/>
    <w:rsid w:val="00E66F91"/>
    <w:rsid w:val="00E671D1"/>
    <w:rsid w:val="00E674FF"/>
    <w:rsid w:val="00E70475"/>
    <w:rsid w:val="00E709DC"/>
    <w:rsid w:val="00E72285"/>
    <w:rsid w:val="00E74264"/>
    <w:rsid w:val="00E7442A"/>
    <w:rsid w:val="00E74497"/>
    <w:rsid w:val="00E74B5E"/>
    <w:rsid w:val="00E76002"/>
    <w:rsid w:val="00E77988"/>
    <w:rsid w:val="00E80726"/>
    <w:rsid w:val="00E80E7E"/>
    <w:rsid w:val="00E8156E"/>
    <w:rsid w:val="00E81D2F"/>
    <w:rsid w:val="00E82F9C"/>
    <w:rsid w:val="00E835D7"/>
    <w:rsid w:val="00E837B4"/>
    <w:rsid w:val="00E83E5B"/>
    <w:rsid w:val="00E84379"/>
    <w:rsid w:val="00E8664D"/>
    <w:rsid w:val="00E86DB1"/>
    <w:rsid w:val="00E86FA9"/>
    <w:rsid w:val="00E87082"/>
    <w:rsid w:val="00E8728B"/>
    <w:rsid w:val="00E87C90"/>
    <w:rsid w:val="00E90CB8"/>
    <w:rsid w:val="00E91C21"/>
    <w:rsid w:val="00E936BB"/>
    <w:rsid w:val="00E9407A"/>
    <w:rsid w:val="00E95AF8"/>
    <w:rsid w:val="00E95E19"/>
    <w:rsid w:val="00E96150"/>
    <w:rsid w:val="00E9793A"/>
    <w:rsid w:val="00E97B69"/>
    <w:rsid w:val="00EA0D73"/>
    <w:rsid w:val="00EA0E26"/>
    <w:rsid w:val="00EA145E"/>
    <w:rsid w:val="00EA1C1B"/>
    <w:rsid w:val="00EA21FB"/>
    <w:rsid w:val="00EA29F9"/>
    <w:rsid w:val="00EA3442"/>
    <w:rsid w:val="00EA3A48"/>
    <w:rsid w:val="00EA439C"/>
    <w:rsid w:val="00EA49C9"/>
    <w:rsid w:val="00EA5B58"/>
    <w:rsid w:val="00EA648A"/>
    <w:rsid w:val="00EB054E"/>
    <w:rsid w:val="00EB05E5"/>
    <w:rsid w:val="00EB07C3"/>
    <w:rsid w:val="00EB0EE0"/>
    <w:rsid w:val="00EB10ED"/>
    <w:rsid w:val="00EB11B7"/>
    <w:rsid w:val="00EB1CC1"/>
    <w:rsid w:val="00EB26E5"/>
    <w:rsid w:val="00EB2EC8"/>
    <w:rsid w:val="00EB35D6"/>
    <w:rsid w:val="00EB4EC4"/>
    <w:rsid w:val="00EB5A20"/>
    <w:rsid w:val="00EB5C6C"/>
    <w:rsid w:val="00EB6A84"/>
    <w:rsid w:val="00EB70DF"/>
    <w:rsid w:val="00EC10B5"/>
    <w:rsid w:val="00EC1EE1"/>
    <w:rsid w:val="00EC4060"/>
    <w:rsid w:val="00EC4341"/>
    <w:rsid w:val="00EC46EC"/>
    <w:rsid w:val="00EC56DE"/>
    <w:rsid w:val="00EC5872"/>
    <w:rsid w:val="00EC5BEC"/>
    <w:rsid w:val="00EC7ED4"/>
    <w:rsid w:val="00ED06C3"/>
    <w:rsid w:val="00ED106B"/>
    <w:rsid w:val="00ED2FDE"/>
    <w:rsid w:val="00ED34CB"/>
    <w:rsid w:val="00ED3541"/>
    <w:rsid w:val="00ED3BAD"/>
    <w:rsid w:val="00ED49E4"/>
    <w:rsid w:val="00ED513B"/>
    <w:rsid w:val="00ED5D74"/>
    <w:rsid w:val="00ED5DA9"/>
    <w:rsid w:val="00EE0246"/>
    <w:rsid w:val="00EE22E3"/>
    <w:rsid w:val="00EE33F9"/>
    <w:rsid w:val="00EE345C"/>
    <w:rsid w:val="00EE35A0"/>
    <w:rsid w:val="00EE3C13"/>
    <w:rsid w:val="00EE470A"/>
    <w:rsid w:val="00EE707D"/>
    <w:rsid w:val="00EE7F95"/>
    <w:rsid w:val="00EF0B9B"/>
    <w:rsid w:val="00EF1311"/>
    <w:rsid w:val="00EF1E18"/>
    <w:rsid w:val="00EF2399"/>
    <w:rsid w:val="00EF24AA"/>
    <w:rsid w:val="00EF588C"/>
    <w:rsid w:val="00EF65D5"/>
    <w:rsid w:val="00EF6A3A"/>
    <w:rsid w:val="00EFBF98"/>
    <w:rsid w:val="00EFDDBD"/>
    <w:rsid w:val="00F0069D"/>
    <w:rsid w:val="00F015D5"/>
    <w:rsid w:val="00F01B60"/>
    <w:rsid w:val="00F03A19"/>
    <w:rsid w:val="00F04049"/>
    <w:rsid w:val="00F04C40"/>
    <w:rsid w:val="00F04DCB"/>
    <w:rsid w:val="00F05456"/>
    <w:rsid w:val="00F05F1A"/>
    <w:rsid w:val="00F06382"/>
    <w:rsid w:val="00F073DC"/>
    <w:rsid w:val="00F07738"/>
    <w:rsid w:val="00F10B38"/>
    <w:rsid w:val="00F1257E"/>
    <w:rsid w:val="00F129B3"/>
    <w:rsid w:val="00F12D20"/>
    <w:rsid w:val="00F12F6D"/>
    <w:rsid w:val="00F1365B"/>
    <w:rsid w:val="00F142C4"/>
    <w:rsid w:val="00F14654"/>
    <w:rsid w:val="00F14661"/>
    <w:rsid w:val="00F15304"/>
    <w:rsid w:val="00F15679"/>
    <w:rsid w:val="00F15B33"/>
    <w:rsid w:val="00F15D46"/>
    <w:rsid w:val="00F20528"/>
    <w:rsid w:val="00F2084B"/>
    <w:rsid w:val="00F2104A"/>
    <w:rsid w:val="00F21133"/>
    <w:rsid w:val="00F22B8D"/>
    <w:rsid w:val="00F23094"/>
    <w:rsid w:val="00F235AF"/>
    <w:rsid w:val="00F250C3"/>
    <w:rsid w:val="00F25143"/>
    <w:rsid w:val="00F252E7"/>
    <w:rsid w:val="00F2607D"/>
    <w:rsid w:val="00F266F9"/>
    <w:rsid w:val="00F26C22"/>
    <w:rsid w:val="00F27A7C"/>
    <w:rsid w:val="00F27EA0"/>
    <w:rsid w:val="00F30BEF"/>
    <w:rsid w:val="00F30FA3"/>
    <w:rsid w:val="00F31DD0"/>
    <w:rsid w:val="00F320C1"/>
    <w:rsid w:val="00F331F6"/>
    <w:rsid w:val="00F343D0"/>
    <w:rsid w:val="00F347FB"/>
    <w:rsid w:val="00F349B8"/>
    <w:rsid w:val="00F3583F"/>
    <w:rsid w:val="00F35EBF"/>
    <w:rsid w:val="00F362D2"/>
    <w:rsid w:val="00F3675B"/>
    <w:rsid w:val="00F40234"/>
    <w:rsid w:val="00F41200"/>
    <w:rsid w:val="00F41E14"/>
    <w:rsid w:val="00F4259C"/>
    <w:rsid w:val="00F425CD"/>
    <w:rsid w:val="00F442AF"/>
    <w:rsid w:val="00F44ADE"/>
    <w:rsid w:val="00F4558E"/>
    <w:rsid w:val="00F45943"/>
    <w:rsid w:val="00F46857"/>
    <w:rsid w:val="00F468A6"/>
    <w:rsid w:val="00F46ADC"/>
    <w:rsid w:val="00F46AFD"/>
    <w:rsid w:val="00F46C23"/>
    <w:rsid w:val="00F5080C"/>
    <w:rsid w:val="00F50DF2"/>
    <w:rsid w:val="00F51B01"/>
    <w:rsid w:val="00F52216"/>
    <w:rsid w:val="00F52282"/>
    <w:rsid w:val="00F52364"/>
    <w:rsid w:val="00F53405"/>
    <w:rsid w:val="00F53559"/>
    <w:rsid w:val="00F53BF9"/>
    <w:rsid w:val="00F55E60"/>
    <w:rsid w:val="00F56CDC"/>
    <w:rsid w:val="00F56F22"/>
    <w:rsid w:val="00F56FCF"/>
    <w:rsid w:val="00F5749D"/>
    <w:rsid w:val="00F578DD"/>
    <w:rsid w:val="00F57E89"/>
    <w:rsid w:val="00F6194D"/>
    <w:rsid w:val="00F6234D"/>
    <w:rsid w:val="00F64337"/>
    <w:rsid w:val="00F64C53"/>
    <w:rsid w:val="00F64C60"/>
    <w:rsid w:val="00F652EE"/>
    <w:rsid w:val="00F65467"/>
    <w:rsid w:val="00F66353"/>
    <w:rsid w:val="00F66C0F"/>
    <w:rsid w:val="00F70B44"/>
    <w:rsid w:val="00F71754"/>
    <w:rsid w:val="00F72979"/>
    <w:rsid w:val="00F74012"/>
    <w:rsid w:val="00F755CE"/>
    <w:rsid w:val="00F76D5C"/>
    <w:rsid w:val="00F81639"/>
    <w:rsid w:val="00F82962"/>
    <w:rsid w:val="00F82AC4"/>
    <w:rsid w:val="00F84B10"/>
    <w:rsid w:val="00F853E6"/>
    <w:rsid w:val="00F8563B"/>
    <w:rsid w:val="00F85658"/>
    <w:rsid w:val="00F85BC2"/>
    <w:rsid w:val="00F85C78"/>
    <w:rsid w:val="00F85CC2"/>
    <w:rsid w:val="00F863C9"/>
    <w:rsid w:val="00F86ECC"/>
    <w:rsid w:val="00F87A1F"/>
    <w:rsid w:val="00F87F80"/>
    <w:rsid w:val="00F90854"/>
    <w:rsid w:val="00F93BAD"/>
    <w:rsid w:val="00F93BD1"/>
    <w:rsid w:val="00F946AA"/>
    <w:rsid w:val="00F97C9A"/>
    <w:rsid w:val="00F97CF3"/>
    <w:rsid w:val="00FA02B7"/>
    <w:rsid w:val="00FA067B"/>
    <w:rsid w:val="00FA0769"/>
    <w:rsid w:val="00FA0FD8"/>
    <w:rsid w:val="00FA1EE7"/>
    <w:rsid w:val="00FA254F"/>
    <w:rsid w:val="00FA2D06"/>
    <w:rsid w:val="00FA3AC0"/>
    <w:rsid w:val="00FA3C74"/>
    <w:rsid w:val="00FA497F"/>
    <w:rsid w:val="00FA5320"/>
    <w:rsid w:val="00FA66BE"/>
    <w:rsid w:val="00FA7D24"/>
    <w:rsid w:val="00FB0D3F"/>
    <w:rsid w:val="00FB12D0"/>
    <w:rsid w:val="00FB3A87"/>
    <w:rsid w:val="00FB548F"/>
    <w:rsid w:val="00FB6144"/>
    <w:rsid w:val="00FB63F7"/>
    <w:rsid w:val="00FB6804"/>
    <w:rsid w:val="00FB6CBB"/>
    <w:rsid w:val="00FC15CD"/>
    <w:rsid w:val="00FC1915"/>
    <w:rsid w:val="00FC1F0F"/>
    <w:rsid w:val="00FC296B"/>
    <w:rsid w:val="00FC30B7"/>
    <w:rsid w:val="00FC38DE"/>
    <w:rsid w:val="00FC3A13"/>
    <w:rsid w:val="00FC3C72"/>
    <w:rsid w:val="00FC5961"/>
    <w:rsid w:val="00FC5A7E"/>
    <w:rsid w:val="00FC5BAF"/>
    <w:rsid w:val="00FC6051"/>
    <w:rsid w:val="00FC73E5"/>
    <w:rsid w:val="00FD0304"/>
    <w:rsid w:val="00FD08C2"/>
    <w:rsid w:val="00FD0B2B"/>
    <w:rsid w:val="00FD0C9B"/>
    <w:rsid w:val="00FD3678"/>
    <w:rsid w:val="00FD53F8"/>
    <w:rsid w:val="00FD58BE"/>
    <w:rsid w:val="00FD6071"/>
    <w:rsid w:val="00FD6E7F"/>
    <w:rsid w:val="00FD7B16"/>
    <w:rsid w:val="00FE01E4"/>
    <w:rsid w:val="00FE04FC"/>
    <w:rsid w:val="00FE0613"/>
    <w:rsid w:val="00FE07E2"/>
    <w:rsid w:val="00FE0ACC"/>
    <w:rsid w:val="00FE0C13"/>
    <w:rsid w:val="00FE165C"/>
    <w:rsid w:val="00FE2223"/>
    <w:rsid w:val="00FE2843"/>
    <w:rsid w:val="00FE33AC"/>
    <w:rsid w:val="00FE36EF"/>
    <w:rsid w:val="00FE39F1"/>
    <w:rsid w:val="00FE450F"/>
    <w:rsid w:val="00FE72CC"/>
    <w:rsid w:val="00FE754F"/>
    <w:rsid w:val="00FE7853"/>
    <w:rsid w:val="00FF0FD5"/>
    <w:rsid w:val="00FF19C5"/>
    <w:rsid w:val="00FF2482"/>
    <w:rsid w:val="00FF29C1"/>
    <w:rsid w:val="00FF34CA"/>
    <w:rsid w:val="00FF3645"/>
    <w:rsid w:val="00FF473B"/>
    <w:rsid w:val="00FF5377"/>
    <w:rsid w:val="0101E618"/>
    <w:rsid w:val="01021156"/>
    <w:rsid w:val="01027808"/>
    <w:rsid w:val="0104BC29"/>
    <w:rsid w:val="01058D44"/>
    <w:rsid w:val="01071643"/>
    <w:rsid w:val="01072081"/>
    <w:rsid w:val="0109953A"/>
    <w:rsid w:val="010BE733"/>
    <w:rsid w:val="010C2179"/>
    <w:rsid w:val="010E17C6"/>
    <w:rsid w:val="0111EC53"/>
    <w:rsid w:val="01197D02"/>
    <w:rsid w:val="01212384"/>
    <w:rsid w:val="01252A42"/>
    <w:rsid w:val="0127F344"/>
    <w:rsid w:val="012A8BD6"/>
    <w:rsid w:val="012E5E81"/>
    <w:rsid w:val="012FDA4D"/>
    <w:rsid w:val="01304379"/>
    <w:rsid w:val="01317EA5"/>
    <w:rsid w:val="0139E994"/>
    <w:rsid w:val="013B90E6"/>
    <w:rsid w:val="013C1CD0"/>
    <w:rsid w:val="013D4AAA"/>
    <w:rsid w:val="013DAF7E"/>
    <w:rsid w:val="0141CA21"/>
    <w:rsid w:val="0143E9CB"/>
    <w:rsid w:val="0146A5FF"/>
    <w:rsid w:val="01493E1F"/>
    <w:rsid w:val="014B1AB2"/>
    <w:rsid w:val="0151A95B"/>
    <w:rsid w:val="0154491A"/>
    <w:rsid w:val="015AFEE2"/>
    <w:rsid w:val="015B2F9A"/>
    <w:rsid w:val="015C2E1A"/>
    <w:rsid w:val="015E4BAA"/>
    <w:rsid w:val="01666D23"/>
    <w:rsid w:val="016A429E"/>
    <w:rsid w:val="016CC50B"/>
    <w:rsid w:val="016DD218"/>
    <w:rsid w:val="016FC7A1"/>
    <w:rsid w:val="0171097E"/>
    <w:rsid w:val="0175253A"/>
    <w:rsid w:val="0179CDDF"/>
    <w:rsid w:val="017B8DF7"/>
    <w:rsid w:val="017C0B32"/>
    <w:rsid w:val="01804C86"/>
    <w:rsid w:val="0181DFDA"/>
    <w:rsid w:val="01867904"/>
    <w:rsid w:val="018A67B3"/>
    <w:rsid w:val="018A9989"/>
    <w:rsid w:val="018C00D2"/>
    <w:rsid w:val="018D46B1"/>
    <w:rsid w:val="018E3B89"/>
    <w:rsid w:val="0191BDAB"/>
    <w:rsid w:val="0194B7C2"/>
    <w:rsid w:val="0195469D"/>
    <w:rsid w:val="0195CDC3"/>
    <w:rsid w:val="019B2C3B"/>
    <w:rsid w:val="019B8D2B"/>
    <w:rsid w:val="019DDDFF"/>
    <w:rsid w:val="019EB7C7"/>
    <w:rsid w:val="019F8305"/>
    <w:rsid w:val="01A263C8"/>
    <w:rsid w:val="01A67827"/>
    <w:rsid w:val="01AD557C"/>
    <w:rsid w:val="01AF23B1"/>
    <w:rsid w:val="01B039A8"/>
    <w:rsid w:val="01B10A3D"/>
    <w:rsid w:val="01B28A01"/>
    <w:rsid w:val="01B2D335"/>
    <w:rsid w:val="01B36321"/>
    <w:rsid w:val="01B3F310"/>
    <w:rsid w:val="01B87759"/>
    <w:rsid w:val="01BB6551"/>
    <w:rsid w:val="01BBEB5E"/>
    <w:rsid w:val="01C00BD3"/>
    <w:rsid w:val="01C13602"/>
    <w:rsid w:val="01C1960B"/>
    <w:rsid w:val="01C48EE9"/>
    <w:rsid w:val="01CA93A7"/>
    <w:rsid w:val="01CD26B7"/>
    <w:rsid w:val="01CF3669"/>
    <w:rsid w:val="01CFEF50"/>
    <w:rsid w:val="01D4281C"/>
    <w:rsid w:val="01D56064"/>
    <w:rsid w:val="01D6D55D"/>
    <w:rsid w:val="01DC9074"/>
    <w:rsid w:val="01DCBA87"/>
    <w:rsid w:val="01DF3732"/>
    <w:rsid w:val="01E14EF1"/>
    <w:rsid w:val="01E1B81F"/>
    <w:rsid w:val="01E39C4E"/>
    <w:rsid w:val="01E66688"/>
    <w:rsid w:val="01EC8270"/>
    <w:rsid w:val="01EE4D91"/>
    <w:rsid w:val="01EE7201"/>
    <w:rsid w:val="01F4364D"/>
    <w:rsid w:val="01F6F2AC"/>
    <w:rsid w:val="01FEE4C0"/>
    <w:rsid w:val="02014D28"/>
    <w:rsid w:val="0203C345"/>
    <w:rsid w:val="020415DE"/>
    <w:rsid w:val="0205B63E"/>
    <w:rsid w:val="0205FEE1"/>
    <w:rsid w:val="0209D855"/>
    <w:rsid w:val="020B5AC3"/>
    <w:rsid w:val="02111822"/>
    <w:rsid w:val="02122051"/>
    <w:rsid w:val="0219791A"/>
    <w:rsid w:val="0219FFE5"/>
    <w:rsid w:val="021CB15B"/>
    <w:rsid w:val="02235FBE"/>
    <w:rsid w:val="02239C74"/>
    <w:rsid w:val="02291EAE"/>
    <w:rsid w:val="022E1A60"/>
    <w:rsid w:val="022ECFA1"/>
    <w:rsid w:val="023001FB"/>
    <w:rsid w:val="02323D3D"/>
    <w:rsid w:val="0233B941"/>
    <w:rsid w:val="0237DD89"/>
    <w:rsid w:val="023923C1"/>
    <w:rsid w:val="023B1E20"/>
    <w:rsid w:val="023F1C71"/>
    <w:rsid w:val="02419AFE"/>
    <w:rsid w:val="024211B3"/>
    <w:rsid w:val="02464CAF"/>
    <w:rsid w:val="024810AE"/>
    <w:rsid w:val="024873F2"/>
    <w:rsid w:val="0249FE3E"/>
    <w:rsid w:val="024A0FDC"/>
    <w:rsid w:val="024CB4AE"/>
    <w:rsid w:val="024CD680"/>
    <w:rsid w:val="02500B14"/>
    <w:rsid w:val="02536D63"/>
    <w:rsid w:val="025525DD"/>
    <w:rsid w:val="02563070"/>
    <w:rsid w:val="0258874D"/>
    <w:rsid w:val="025B6366"/>
    <w:rsid w:val="025BBFBD"/>
    <w:rsid w:val="025E6BEC"/>
    <w:rsid w:val="0260C240"/>
    <w:rsid w:val="02669BD5"/>
    <w:rsid w:val="0266C8F9"/>
    <w:rsid w:val="02670291"/>
    <w:rsid w:val="02670FA5"/>
    <w:rsid w:val="02692B52"/>
    <w:rsid w:val="026B2475"/>
    <w:rsid w:val="026C170A"/>
    <w:rsid w:val="026E581C"/>
    <w:rsid w:val="026F7034"/>
    <w:rsid w:val="02720EED"/>
    <w:rsid w:val="0274F890"/>
    <w:rsid w:val="0275D1E8"/>
    <w:rsid w:val="027664E4"/>
    <w:rsid w:val="0277ABED"/>
    <w:rsid w:val="0278F2F4"/>
    <w:rsid w:val="02814641"/>
    <w:rsid w:val="0281AE94"/>
    <w:rsid w:val="02820156"/>
    <w:rsid w:val="0284F61B"/>
    <w:rsid w:val="0285C4D3"/>
    <w:rsid w:val="028739DB"/>
    <w:rsid w:val="0288AAA0"/>
    <w:rsid w:val="02891815"/>
    <w:rsid w:val="028D60B5"/>
    <w:rsid w:val="028E1465"/>
    <w:rsid w:val="0298347E"/>
    <w:rsid w:val="02983D51"/>
    <w:rsid w:val="02983DC4"/>
    <w:rsid w:val="029851C1"/>
    <w:rsid w:val="029D5581"/>
    <w:rsid w:val="029E2412"/>
    <w:rsid w:val="02A15DA5"/>
    <w:rsid w:val="02A4B6EE"/>
    <w:rsid w:val="02AA1CE5"/>
    <w:rsid w:val="02ADB333"/>
    <w:rsid w:val="02B64955"/>
    <w:rsid w:val="02BC8C11"/>
    <w:rsid w:val="02BC8FD3"/>
    <w:rsid w:val="02BEF615"/>
    <w:rsid w:val="02BF1F62"/>
    <w:rsid w:val="02C40B90"/>
    <w:rsid w:val="02C59B9D"/>
    <w:rsid w:val="02C6303A"/>
    <w:rsid w:val="02CF449B"/>
    <w:rsid w:val="02D4A46D"/>
    <w:rsid w:val="02D57502"/>
    <w:rsid w:val="02DC4EEC"/>
    <w:rsid w:val="02E17C1D"/>
    <w:rsid w:val="02E21AAC"/>
    <w:rsid w:val="02EADD2A"/>
    <w:rsid w:val="02EC7686"/>
    <w:rsid w:val="02EFA8F3"/>
    <w:rsid w:val="02F29AA4"/>
    <w:rsid w:val="02F3324C"/>
    <w:rsid w:val="02F73221"/>
    <w:rsid w:val="02FB37E6"/>
    <w:rsid w:val="02FC4937"/>
    <w:rsid w:val="030B658F"/>
    <w:rsid w:val="0311A2FB"/>
    <w:rsid w:val="0311B2D0"/>
    <w:rsid w:val="0317FF3B"/>
    <w:rsid w:val="03184132"/>
    <w:rsid w:val="031903CE"/>
    <w:rsid w:val="031C888E"/>
    <w:rsid w:val="031C893E"/>
    <w:rsid w:val="031E5621"/>
    <w:rsid w:val="031F5240"/>
    <w:rsid w:val="03273433"/>
    <w:rsid w:val="0327DD8A"/>
    <w:rsid w:val="0328C6C1"/>
    <w:rsid w:val="032ABAD5"/>
    <w:rsid w:val="032F7224"/>
    <w:rsid w:val="03327A8A"/>
    <w:rsid w:val="03380FD2"/>
    <w:rsid w:val="033D9C7B"/>
    <w:rsid w:val="033FD38D"/>
    <w:rsid w:val="03448F8B"/>
    <w:rsid w:val="0347E270"/>
    <w:rsid w:val="0348433C"/>
    <w:rsid w:val="03490DEF"/>
    <w:rsid w:val="034AE260"/>
    <w:rsid w:val="035891E5"/>
    <w:rsid w:val="035F8079"/>
    <w:rsid w:val="0364696F"/>
    <w:rsid w:val="0364706D"/>
    <w:rsid w:val="036677FB"/>
    <w:rsid w:val="03690196"/>
    <w:rsid w:val="036AC3CB"/>
    <w:rsid w:val="036AD23D"/>
    <w:rsid w:val="036E7296"/>
    <w:rsid w:val="0379799A"/>
    <w:rsid w:val="037D2464"/>
    <w:rsid w:val="037F0792"/>
    <w:rsid w:val="037F5184"/>
    <w:rsid w:val="03828E41"/>
    <w:rsid w:val="03853AF6"/>
    <w:rsid w:val="038A2578"/>
    <w:rsid w:val="038C8FFC"/>
    <w:rsid w:val="038D537E"/>
    <w:rsid w:val="038E02C7"/>
    <w:rsid w:val="038EA6C8"/>
    <w:rsid w:val="038FB36A"/>
    <w:rsid w:val="03902E02"/>
    <w:rsid w:val="0391C256"/>
    <w:rsid w:val="039317B1"/>
    <w:rsid w:val="039530B2"/>
    <w:rsid w:val="03957145"/>
    <w:rsid w:val="039BF070"/>
    <w:rsid w:val="039CA9E1"/>
    <w:rsid w:val="039EDF02"/>
    <w:rsid w:val="03A0BAB0"/>
    <w:rsid w:val="03A29182"/>
    <w:rsid w:val="03A3CB03"/>
    <w:rsid w:val="03A5EBA3"/>
    <w:rsid w:val="03AA8223"/>
    <w:rsid w:val="03AF6769"/>
    <w:rsid w:val="03AF86DD"/>
    <w:rsid w:val="03B02B08"/>
    <w:rsid w:val="03B0BD54"/>
    <w:rsid w:val="03B2E46D"/>
    <w:rsid w:val="03B73D9C"/>
    <w:rsid w:val="03BB2F01"/>
    <w:rsid w:val="03C69660"/>
    <w:rsid w:val="03C6B621"/>
    <w:rsid w:val="03CE681D"/>
    <w:rsid w:val="03D1AFF0"/>
    <w:rsid w:val="03D43381"/>
    <w:rsid w:val="03D9403B"/>
    <w:rsid w:val="03DBAC6D"/>
    <w:rsid w:val="03DECD20"/>
    <w:rsid w:val="03E063AF"/>
    <w:rsid w:val="03E0A606"/>
    <w:rsid w:val="03E0B95B"/>
    <w:rsid w:val="03E617DE"/>
    <w:rsid w:val="03EC63AF"/>
    <w:rsid w:val="03F00057"/>
    <w:rsid w:val="03F0609E"/>
    <w:rsid w:val="03F1169B"/>
    <w:rsid w:val="03F2BCA3"/>
    <w:rsid w:val="03F63123"/>
    <w:rsid w:val="03F9E145"/>
    <w:rsid w:val="03FBFB29"/>
    <w:rsid w:val="04046490"/>
    <w:rsid w:val="0406044E"/>
    <w:rsid w:val="0406E35A"/>
    <w:rsid w:val="040F81E8"/>
    <w:rsid w:val="041072EC"/>
    <w:rsid w:val="04188B71"/>
    <w:rsid w:val="041C8E03"/>
    <w:rsid w:val="04203DD0"/>
    <w:rsid w:val="0420676F"/>
    <w:rsid w:val="04290189"/>
    <w:rsid w:val="042C57D6"/>
    <w:rsid w:val="043092E0"/>
    <w:rsid w:val="043106C5"/>
    <w:rsid w:val="0431A4E7"/>
    <w:rsid w:val="043668C7"/>
    <w:rsid w:val="0438CC9A"/>
    <w:rsid w:val="043A4CDD"/>
    <w:rsid w:val="043C5CEB"/>
    <w:rsid w:val="043D2E06"/>
    <w:rsid w:val="043E1AF8"/>
    <w:rsid w:val="043EA1BC"/>
    <w:rsid w:val="04420E5F"/>
    <w:rsid w:val="0446A0C2"/>
    <w:rsid w:val="044840C6"/>
    <w:rsid w:val="0448858F"/>
    <w:rsid w:val="0448A7DA"/>
    <w:rsid w:val="044B1698"/>
    <w:rsid w:val="044B4010"/>
    <w:rsid w:val="044B8F40"/>
    <w:rsid w:val="0453E902"/>
    <w:rsid w:val="045F12A3"/>
    <w:rsid w:val="045F5687"/>
    <w:rsid w:val="045FCEB8"/>
    <w:rsid w:val="04614EC5"/>
    <w:rsid w:val="04622B43"/>
    <w:rsid w:val="04644CC7"/>
    <w:rsid w:val="0468CC35"/>
    <w:rsid w:val="04697849"/>
    <w:rsid w:val="046C499F"/>
    <w:rsid w:val="046CA883"/>
    <w:rsid w:val="046E771F"/>
    <w:rsid w:val="0470A938"/>
    <w:rsid w:val="047509FD"/>
    <w:rsid w:val="047555C8"/>
    <w:rsid w:val="0475E39B"/>
    <w:rsid w:val="047B4152"/>
    <w:rsid w:val="048CC100"/>
    <w:rsid w:val="048DDB20"/>
    <w:rsid w:val="048EC074"/>
    <w:rsid w:val="048F3753"/>
    <w:rsid w:val="04950AF6"/>
    <w:rsid w:val="0496851E"/>
    <w:rsid w:val="04975279"/>
    <w:rsid w:val="04975D2A"/>
    <w:rsid w:val="04985F57"/>
    <w:rsid w:val="04988A82"/>
    <w:rsid w:val="049A762B"/>
    <w:rsid w:val="04A43464"/>
    <w:rsid w:val="04B09D4E"/>
    <w:rsid w:val="04B2583E"/>
    <w:rsid w:val="04B3054A"/>
    <w:rsid w:val="04B3CE2F"/>
    <w:rsid w:val="04BA7D88"/>
    <w:rsid w:val="04BB4938"/>
    <w:rsid w:val="04BCA602"/>
    <w:rsid w:val="04C05AE8"/>
    <w:rsid w:val="04C3773D"/>
    <w:rsid w:val="04C38D49"/>
    <w:rsid w:val="04C50FF8"/>
    <w:rsid w:val="04C59AD8"/>
    <w:rsid w:val="04CFC963"/>
    <w:rsid w:val="04D0583D"/>
    <w:rsid w:val="04D0ADF8"/>
    <w:rsid w:val="04D2C874"/>
    <w:rsid w:val="04DB572D"/>
    <w:rsid w:val="04DB8F2B"/>
    <w:rsid w:val="04DC0011"/>
    <w:rsid w:val="04DD06DE"/>
    <w:rsid w:val="04DED429"/>
    <w:rsid w:val="04DFB1EF"/>
    <w:rsid w:val="04E3C062"/>
    <w:rsid w:val="04E4631C"/>
    <w:rsid w:val="04E56C7D"/>
    <w:rsid w:val="04E5D42D"/>
    <w:rsid w:val="04E83083"/>
    <w:rsid w:val="04E8C1F0"/>
    <w:rsid w:val="04EEFF7C"/>
    <w:rsid w:val="04F2C417"/>
    <w:rsid w:val="04F903A8"/>
    <w:rsid w:val="04FDC1E3"/>
    <w:rsid w:val="04FF6201"/>
    <w:rsid w:val="05120AF4"/>
    <w:rsid w:val="0512D7C8"/>
    <w:rsid w:val="05141DBC"/>
    <w:rsid w:val="0516D7F4"/>
    <w:rsid w:val="0517C55E"/>
    <w:rsid w:val="051A05B9"/>
    <w:rsid w:val="05247F2C"/>
    <w:rsid w:val="0528FB0C"/>
    <w:rsid w:val="052A6D03"/>
    <w:rsid w:val="052BA3BB"/>
    <w:rsid w:val="05311027"/>
    <w:rsid w:val="0533D6F3"/>
    <w:rsid w:val="053506F6"/>
    <w:rsid w:val="05384559"/>
    <w:rsid w:val="0538F81A"/>
    <w:rsid w:val="053A0890"/>
    <w:rsid w:val="053E19C5"/>
    <w:rsid w:val="053EF4DE"/>
    <w:rsid w:val="054280F6"/>
    <w:rsid w:val="05456E77"/>
    <w:rsid w:val="0549CCFA"/>
    <w:rsid w:val="0549D083"/>
    <w:rsid w:val="054A5729"/>
    <w:rsid w:val="054E2FD7"/>
    <w:rsid w:val="054F4F14"/>
    <w:rsid w:val="05513D0F"/>
    <w:rsid w:val="0551D2E3"/>
    <w:rsid w:val="0551DFF2"/>
    <w:rsid w:val="05555D26"/>
    <w:rsid w:val="05561913"/>
    <w:rsid w:val="0558D40E"/>
    <w:rsid w:val="0561DA4C"/>
    <w:rsid w:val="0563A466"/>
    <w:rsid w:val="0564E332"/>
    <w:rsid w:val="056723DD"/>
    <w:rsid w:val="056A63AC"/>
    <w:rsid w:val="056C5CF9"/>
    <w:rsid w:val="0573C392"/>
    <w:rsid w:val="05764DDE"/>
    <w:rsid w:val="057D21BA"/>
    <w:rsid w:val="05845907"/>
    <w:rsid w:val="05847742"/>
    <w:rsid w:val="058A76AD"/>
    <w:rsid w:val="05922FAA"/>
    <w:rsid w:val="05940ED2"/>
    <w:rsid w:val="0594C33D"/>
    <w:rsid w:val="059647B9"/>
    <w:rsid w:val="059B2384"/>
    <w:rsid w:val="059E894B"/>
    <w:rsid w:val="05A0EB38"/>
    <w:rsid w:val="05A36E1E"/>
    <w:rsid w:val="05A4C421"/>
    <w:rsid w:val="05A51A07"/>
    <w:rsid w:val="05A6FBEB"/>
    <w:rsid w:val="05A78A04"/>
    <w:rsid w:val="05A9C5AE"/>
    <w:rsid w:val="05AB09C5"/>
    <w:rsid w:val="05ADCDAC"/>
    <w:rsid w:val="05B3E4F7"/>
    <w:rsid w:val="05B93B2A"/>
    <w:rsid w:val="05BA615E"/>
    <w:rsid w:val="05C1743F"/>
    <w:rsid w:val="05C2740D"/>
    <w:rsid w:val="05C334D8"/>
    <w:rsid w:val="05C47CD1"/>
    <w:rsid w:val="05C7B2E7"/>
    <w:rsid w:val="05C8A88B"/>
    <w:rsid w:val="05C9FEB9"/>
    <w:rsid w:val="05CA2C9F"/>
    <w:rsid w:val="05CA6445"/>
    <w:rsid w:val="05CE5A2E"/>
    <w:rsid w:val="05D30DF6"/>
    <w:rsid w:val="05D5FA6D"/>
    <w:rsid w:val="05D638A2"/>
    <w:rsid w:val="05D8346A"/>
    <w:rsid w:val="05DB119F"/>
    <w:rsid w:val="05DB28C0"/>
    <w:rsid w:val="05DD4F59"/>
    <w:rsid w:val="05DD8860"/>
    <w:rsid w:val="05E11BC3"/>
    <w:rsid w:val="05E1E7C6"/>
    <w:rsid w:val="05E2CCC9"/>
    <w:rsid w:val="05E4219E"/>
    <w:rsid w:val="05E4292A"/>
    <w:rsid w:val="05E4ACFF"/>
    <w:rsid w:val="05E721A7"/>
    <w:rsid w:val="05E86328"/>
    <w:rsid w:val="05EA16FF"/>
    <w:rsid w:val="05EDB2AE"/>
    <w:rsid w:val="05F239E2"/>
    <w:rsid w:val="05F377C4"/>
    <w:rsid w:val="05F3BFC7"/>
    <w:rsid w:val="05F49F83"/>
    <w:rsid w:val="05F74E76"/>
    <w:rsid w:val="05F75FD4"/>
    <w:rsid w:val="05F9B8F7"/>
    <w:rsid w:val="05FAA83B"/>
    <w:rsid w:val="05FD3567"/>
    <w:rsid w:val="06082642"/>
    <w:rsid w:val="06091BDA"/>
    <w:rsid w:val="06094529"/>
    <w:rsid w:val="060CA31B"/>
    <w:rsid w:val="060CDBC8"/>
    <w:rsid w:val="060E4F29"/>
    <w:rsid w:val="06106664"/>
    <w:rsid w:val="06130E47"/>
    <w:rsid w:val="06170639"/>
    <w:rsid w:val="06171481"/>
    <w:rsid w:val="0618FD93"/>
    <w:rsid w:val="061A57C2"/>
    <w:rsid w:val="061C5A8E"/>
    <w:rsid w:val="061D3333"/>
    <w:rsid w:val="061F310F"/>
    <w:rsid w:val="06200524"/>
    <w:rsid w:val="0622FE83"/>
    <w:rsid w:val="0623AD96"/>
    <w:rsid w:val="06285DC9"/>
    <w:rsid w:val="062C2AE4"/>
    <w:rsid w:val="0635358F"/>
    <w:rsid w:val="06362C96"/>
    <w:rsid w:val="06398C8A"/>
    <w:rsid w:val="0639FA1B"/>
    <w:rsid w:val="063F527B"/>
    <w:rsid w:val="063FEB06"/>
    <w:rsid w:val="0640BA7B"/>
    <w:rsid w:val="06456999"/>
    <w:rsid w:val="06470D50"/>
    <w:rsid w:val="0651F552"/>
    <w:rsid w:val="06573F63"/>
    <w:rsid w:val="065760D8"/>
    <w:rsid w:val="06586FBB"/>
    <w:rsid w:val="065A36D6"/>
    <w:rsid w:val="065D929C"/>
    <w:rsid w:val="0663F6A9"/>
    <w:rsid w:val="0664F85F"/>
    <w:rsid w:val="0666FFE0"/>
    <w:rsid w:val="0669D120"/>
    <w:rsid w:val="0669DBFB"/>
    <w:rsid w:val="066BE604"/>
    <w:rsid w:val="06727DBE"/>
    <w:rsid w:val="0675F01A"/>
    <w:rsid w:val="06798159"/>
    <w:rsid w:val="067B79A6"/>
    <w:rsid w:val="067F47B7"/>
    <w:rsid w:val="0680C69F"/>
    <w:rsid w:val="0685E83C"/>
    <w:rsid w:val="068899DA"/>
    <w:rsid w:val="068AAB87"/>
    <w:rsid w:val="06982603"/>
    <w:rsid w:val="069A4F95"/>
    <w:rsid w:val="069E6E63"/>
    <w:rsid w:val="06A5DB5A"/>
    <w:rsid w:val="06A6301C"/>
    <w:rsid w:val="06AF4574"/>
    <w:rsid w:val="06B2C1BF"/>
    <w:rsid w:val="06B456BA"/>
    <w:rsid w:val="06B5127B"/>
    <w:rsid w:val="06B8306B"/>
    <w:rsid w:val="06BC7A78"/>
    <w:rsid w:val="06C25F8B"/>
    <w:rsid w:val="06D2549F"/>
    <w:rsid w:val="06D2AC45"/>
    <w:rsid w:val="06D3211F"/>
    <w:rsid w:val="06D73468"/>
    <w:rsid w:val="06D8380A"/>
    <w:rsid w:val="06D9A295"/>
    <w:rsid w:val="06DECCAC"/>
    <w:rsid w:val="06E36339"/>
    <w:rsid w:val="06E557AB"/>
    <w:rsid w:val="06E7E5B9"/>
    <w:rsid w:val="06E8BEC7"/>
    <w:rsid w:val="06E94870"/>
    <w:rsid w:val="06EA2562"/>
    <w:rsid w:val="06EA9642"/>
    <w:rsid w:val="06EB50F8"/>
    <w:rsid w:val="06ECA7CF"/>
    <w:rsid w:val="06EE2B68"/>
    <w:rsid w:val="06F86395"/>
    <w:rsid w:val="06FA039F"/>
    <w:rsid w:val="06FAD119"/>
    <w:rsid w:val="06FB8BA3"/>
    <w:rsid w:val="06FF8153"/>
    <w:rsid w:val="070270F4"/>
    <w:rsid w:val="07032CBD"/>
    <w:rsid w:val="07052B3D"/>
    <w:rsid w:val="07063E7E"/>
    <w:rsid w:val="07074AA4"/>
    <w:rsid w:val="0708D998"/>
    <w:rsid w:val="0709AA00"/>
    <w:rsid w:val="070F6424"/>
    <w:rsid w:val="0711B3AB"/>
    <w:rsid w:val="07129CDD"/>
    <w:rsid w:val="0712FDCE"/>
    <w:rsid w:val="0714F60C"/>
    <w:rsid w:val="071682D7"/>
    <w:rsid w:val="071E9D9F"/>
    <w:rsid w:val="072052C1"/>
    <w:rsid w:val="0722C454"/>
    <w:rsid w:val="0723961B"/>
    <w:rsid w:val="0723C86B"/>
    <w:rsid w:val="0729A193"/>
    <w:rsid w:val="072A20AF"/>
    <w:rsid w:val="072CFE6D"/>
    <w:rsid w:val="072DE5A5"/>
    <w:rsid w:val="073269AC"/>
    <w:rsid w:val="073290FE"/>
    <w:rsid w:val="0735AF29"/>
    <w:rsid w:val="07376072"/>
    <w:rsid w:val="0739DBB9"/>
    <w:rsid w:val="0739F551"/>
    <w:rsid w:val="073CE96E"/>
    <w:rsid w:val="073D6324"/>
    <w:rsid w:val="074309FF"/>
    <w:rsid w:val="074847DF"/>
    <w:rsid w:val="0748FBD0"/>
    <w:rsid w:val="0749B9E7"/>
    <w:rsid w:val="074EF5D2"/>
    <w:rsid w:val="0753EE16"/>
    <w:rsid w:val="075864E3"/>
    <w:rsid w:val="075A8A9C"/>
    <w:rsid w:val="075F0C67"/>
    <w:rsid w:val="07600B40"/>
    <w:rsid w:val="0764D700"/>
    <w:rsid w:val="076CF674"/>
    <w:rsid w:val="076D859C"/>
    <w:rsid w:val="0771D54C"/>
    <w:rsid w:val="0776427E"/>
    <w:rsid w:val="077BD98A"/>
    <w:rsid w:val="0783A358"/>
    <w:rsid w:val="0784B450"/>
    <w:rsid w:val="078A9CDD"/>
    <w:rsid w:val="078FA37D"/>
    <w:rsid w:val="07902F0E"/>
    <w:rsid w:val="07905B64"/>
    <w:rsid w:val="0792E013"/>
    <w:rsid w:val="07934000"/>
    <w:rsid w:val="079363D4"/>
    <w:rsid w:val="07955C52"/>
    <w:rsid w:val="0798A6A1"/>
    <w:rsid w:val="0798B9BB"/>
    <w:rsid w:val="0798E3A0"/>
    <w:rsid w:val="07A62C4A"/>
    <w:rsid w:val="07ABE764"/>
    <w:rsid w:val="07AC36C5"/>
    <w:rsid w:val="07AED002"/>
    <w:rsid w:val="07B289C6"/>
    <w:rsid w:val="07B726B0"/>
    <w:rsid w:val="07C0EADF"/>
    <w:rsid w:val="07C15DB5"/>
    <w:rsid w:val="07CA35D5"/>
    <w:rsid w:val="07CE0825"/>
    <w:rsid w:val="07D03D07"/>
    <w:rsid w:val="07D1BF24"/>
    <w:rsid w:val="07D2E7ED"/>
    <w:rsid w:val="07D6A676"/>
    <w:rsid w:val="07DA42DE"/>
    <w:rsid w:val="07E393BF"/>
    <w:rsid w:val="07E672C9"/>
    <w:rsid w:val="07E96A7F"/>
    <w:rsid w:val="07F06960"/>
    <w:rsid w:val="07F0830E"/>
    <w:rsid w:val="07F11A19"/>
    <w:rsid w:val="07F2472C"/>
    <w:rsid w:val="07F6CE6A"/>
    <w:rsid w:val="07F8C0B7"/>
    <w:rsid w:val="07FD9DD0"/>
    <w:rsid w:val="07FF6A5F"/>
    <w:rsid w:val="0801D6B0"/>
    <w:rsid w:val="08032E8F"/>
    <w:rsid w:val="08037436"/>
    <w:rsid w:val="0804FE76"/>
    <w:rsid w:val="0806C03B"/>
    <w:rsid w:val="0808B879"/>
    <w:rsid w:val="0809DD02"/>
    <w:rsid w:val="080A1113"/>
    <w:rsid w:val="08137781"/>
    <w:rsid w:val="08149903"/>
    <w:rsid w:val="08175972"/>
    <w:rsid w:val="081B0D67"/>
    <w:rsid w:val="081C023F"/>
    <w:rsid w:val="081C049D"/>
    <w:rsid w:val="081D2A74"/>
    <w:rsid w:val="081E956E"/>
    <w:rsid w:val="081F23EB"/>
    <w:rsid w:val="08248486"/>
    <w:rsid w:val="0826AB03"/>
    <w:rsid w:val="08272082"/>
    <w:rsid w:val="082BAD45"/>
    <w:rsid w:val="082C610A"/>
    <w:rsid w:val="082FEA57"/>
    <w:rsid w:val="0831ED43"/>
    <w:rsid w:val="0833F620"/>
    <w:rsid w:val="08398706"/>
    <w:rsid w:val="083A9572"/>
    <w:rsid w:val="084048ED"/>
    <w:rsid w:val="08423AB0"/>
    <w:rsid w:val="084285F7"/>
    <w:rsid w:val="0846FF5A"/>
    <w:rsid w:val="08496980"/>
    <w:rsid w:val="084BA58C"/>
    <w:rsid w:val="084E78B6"/>
    <w:rsid w:val="08501FED"/>
    <w:rsid w:val="0855E834"/>
    <w:rsid w:val="08591DA0"/>
    <w:rsid w:val="085E534D"/>
    <w:rsid w:val="085F2B98"/>
    <w:rsid w:val="0860FCAD"/>
    <w:rsid w:val="0862D175"/>
    <w:rsid w:val="0862EA4F"/>
    <w:rsid w:val="086372B9"/>
    <w:rsid w:val="0863AB7F"/>
    <w:rsid w:val="0872B637"/>
    <w:rsid w:val="08772505"/>
    <w:rsid w:val="08777F08"/>
    <w:rsid w:val="0879A159"/>
    <w:rsid w:val="087AA193"/>
    <w:rsid w:val="087B90B3"/>
    <w:rsid w:val="087C2A29"/>
    <w:rsid w:val="088143CD"/>
    <w:rsid w:val="08818CC2"/>
    <w:rsid w:val="08871E91"/>
    <w:rsid w:val="0889A585"/>
    <w:rsid w:val="088ACF82"/>
    <w:rsid w:val="088D56FE"/>
    <w:rsid w:val="088D8449"/>
    <w:rsid w:val="088DDBDE"/>
    <w:rsid w:val="0892CB0C"/>
    <w:rsid w:val="08959710"/>
    <w:rsid w:val="089C6F1C"/>
    <w:rsid w:val="089F851B"/>
    <w:rsid w:val="08A0A941"/>
    <w:rsid w:val="08A0AEF3"/>
    <w:rsid w:val="08A0B65C"/>
    <w:rsid w:val="08A2125F"/>
    <w:rsid w:val="08A4C874"/>
    <w:rsid w:val="08A6DB56"/>
    <w:rsid w:val="08A79D84"/>
    <w:rsid w:val="08A7A8B0"/>
    <w:rsid w:val="08A90C9D"/>
    <w:rsid w:val="08AAF8FB"/>
    <w:rsid w:val="08AE258E"/>
    <w:rsid w:val="08B086E9"/>
    <w:rsid w:val="08B79227"/>
    <w:rsid w:val="08B7F358"/>
    <w:rsid w:val="08B9FC30"/>
    <w:rsid w:val="08C28C76"/>
    <w:rsid w:val="08C371BA"/>
    <w:rsid w:val="08C4958F"/>
    <w:rsid w:val="08C60D8C"/>
    <w:rsid w:val="08C72638"/>
    <w:rsid w:val="08CC0FD7"/>
    <w:rsid w:val="08D0E1AA"/>
    <w:rsid w:val="08D4304D"/>
    <w:rsid w:val="08D56C2C"/>
    <w:rsid w:val="08D63009"/>
    <w:rsid w:val="08D72D7C"/>
    <w:rsid w:val="08DCEF0E"/>
    <w:rsid w:val="08DE0535"/>
    <w:rsid w:val="08DE82F4"/>
    <w:rsid w:val="08DE934E"/>
    <w:rsid w:val="08DF650E"/>
    <w:rsid w:val="08E20088"/>
    <w:rsid w:val="08E2F502"/>
    <w:rsid w:val="08E66498"/>
    <w:rsid w:val="08E70588"/>
    <w:rsid w:val="08EA1DEB"/>
    <w:rsid w:val="08F7903D"/>
    <w:rsid w:val="08F8FA07"/>
    <w:rsid w:val="08FB4CBF"/>
    <w:rsid w:val="08FCD912"/>
    <w:rsid w:val="09123277"/>
    <w:rsid w:val="09168A14"/>
    <w:rsid w:val="09190170"/>
    <w:rsid w:val="09199AC0"/>
    <w:rsid w:val="091C31CF"/>
    <w:rsid w:val="091EB854"/>
    <w:rsid w:val="09243F9A"/>
    <w:rsid w:val="0924BA92"/>
    <w:rsid w:val="09256200"/>
    <w:rsid w:val="0926AEA5"/>
    <w:rsid w:val="09276AF5"/>
    <w:rsid w:val="092A0BE0"/>
    <w:rsid w:val="092CAB3A"/>
    <w:rsid w:val="092D8B98"/>
    <w:rsid w:val="092FFEBE"/>
    <w:rsid w:val="09353010"/>
    <w:rsid w:val="093DD3F2"/>
    <w:rsid w:val="0943AC65"/>
    <w:rsid w:val="09498207"/>
    <w:rsid w:val="094A698D"/>
    <w:rsid w:val="094B2601"/>
    <w:rsid w:val="094EB0A0"/>
    <w:rsid w:val="09560126"/>
    <w:rsid w:val="09580A4A"/>
    <w:rsid w:val="095AB06E"/>
    <w:rsid w:val="095C8DE1"/>
    <w:rsid w:val="095CACAE"/>
    <w:rsid w:val="095CFC40"/>
    <w:rsid w:val="095DC5CC"/>
    <w:rsid w:val="095F33BF"/>
    <w:rsid w:val="0962528C"/>
    <w:rsid w:val="09661388"/>
    <w:rsid w:val="09695FAC"/>
    <w:rsid w:val="09697508"/>
    <w:rsid w:val="096BE406"/>
    <w:rsid w:val="096FD113"/>
    <w:rsid w:val="0981E4FE"/>
    <w:rsid w:val="09831EF2"/>
    <w:rsid w:val="0988CA5C"/>
    <w:rsid w:val="098B93D4"/>
    <w:rsid w:val="098C043B"/>
    <w:rsid w:val="098D562F"/>
    <w:rsid w:val="09908EED"/>
    <w:rsid w:val="09949DBD"/>
    <w:rsid w:val="0994E117"/>
    <w:rsid w:val="0998D193"/>
    <w:rsid w:val="0998E8C7"/>
    <w:rsid w:val="099F590E"/>
    <w:rsid w:val="09A56CF6"/>
    <w:rsid w:val="09A73788"/>
    <w:rsid w:val="09AAEAA6"/>
    <w:rsid w:val="09AB47F6"/>
    <w:rsid w:val="09AC0AB3"/>
    <w:rsid w:val="09AD4034"/>
    <w:rsid w:val="09AF1396"/>
    <w:rsid w:val="09AFED5C"/>
    <w:rsid w:val="09B0CFA3"/>
    <w:rsid w:val="09B47590"/>
    <w:rsid w:val="09B63432"/>
    <w:rsid w:val="09B6C473"/>
    <w:rsid w:val="09BA30AD"/>
    <w:rsid w:val="09BDC120"/>
    <w:rsid w:val="09BE8560"/>
    <w:rsid w:val="09C2350E"/>
    <w:rsid w:val="09C2FE5C"/>
    <w:rsid w:val="09C3E35D"/>
    <w:rsid w:val="09C464AA"/>
    <w:rsid w:val="09C90D93"/>
    <w:rsid w:val="09CA8315"/>
    <w:rsid w:val="09CAE294"/>
    <w:rsid w:val="09CCA5D5"/>
    <w:rsid w:val="09CCFBB1"/>
    <w:rsid w:val="09CE0F1D"/>
    <w:rsid w:val="09CF8A01"/>
    <w:rsid w:val="09D06D90"/>
    <w:rsid w:val="09D19F0F"/>
    <w:rsid w:val="09D2DCCD"/>
    <w:rsid w:val="09D669CA"/>
    <w:rsid w:val="09D7F69F"/>
    <w:rsid w:val="09DF06B3"/>
    <w:rsid w:val="09E1BD69"/>
    <w:rsid w:val="09E48510"/>
    <w:rsid w:val="09E584AB"/>
    <w:rsid w:val="09E95911"/>
    <w:rsid w:val="09E9D7B5"/>
    <w:rsid w:val="09EC0BF9"/>
    <w:rsid w:val="09EC73A3"/>
    <w:rsid w:val="09EC9ACA"/>
    <w:rsid w:val="09ED16BC"/>
    <w:rsid w:val="09ED6418"/>
    <w:rsid w:val="09F038D7"/>
    <w:rsid w:val="09F79FB8"/>
    <w:rsid w:val="09F85A3C"/>
    <w:rsid w:val="09F884E6"/>
    <w:rsid w:val="09FA50E1"/>
    <w:rsid w:val="09FC65CA"/>
    <w:rsid w:val="09FE8FB4"/>
    <w:rsid w:val="09FF77B4"/>
    <w:rsid w:val="0A014248"/>
    <w:rsid w:val="0A029483"/>
    <w:rsid w:val="0A04AB3D"/>
    <w:rsid w:val="0A07E781"/>
    <w:rsid w:val="0A09B58F"/>
    <w:rsid w:val="0A0C55A0"/>
    <w:rsid w:val="0A104AB6"/>
    <w:rsid w:val="0A1274CC"/>
    <w:rsid w:val="0A14F33B"/>
    <w:rsid w:val="0A15125D"/>
    <w:rsid w:val="0A1C1194"/>
    <w:rsid w:val="0A1DC84C"/>
    <w:rsid w:val="0A1F65A7"/>
    <w:rsid w:val="0A28F358"/>
    <w:rsid w:val="0A29A95F"/>
    <w:rsid w:val="0A2B9DD9"/>
    <w:rsid w:val="0A2D7B1F"/>
    <w:rsid w:val="0A2DE3E3"/>
    <w:rsid w:val="0A2FA6E8"/>
    <w:rsid w:val="0A30BEC4"/>
    <w:rsid w:val="0A36349F"/>
    <w:rsid w:val="0A378A69"/>
    <w:rsid w:val="0A3A2166"/>
    <w:rsid w:val="0A3A6A70"/>
    <w:rsid w:val="0A3B531E"/>
    <w:rsid w:val="0A3CC27D"/>
    <w:rsid w:val="0A3EC008"/>
    <w:rsid w:val="0A40540F"/>
    <w:rsid w:val="0A40B084"/>
    <w:rsid w:val="0A417811"/>
    <w:rsid w:val="0A44991A"/>
    <w:rsid w:val="0A46A892"/>
    <w:rsid w:val="0A4C1A0D"/>
    <w:rsid w:val="0A4CC4FC"/>
    <w:rsid w:val="0A50487E"/>
    <w:rsid w:val="0A54BBDC"/>
    <w:rsid w:val="0A54BC48"/>
    <w:rsid w:val="0A553ABF"/>
    <w:rsid w:val="0A56B64E"/>
    <w:rsid w:val="0A5ACB47"/>
    <w:rsid w:val="0A5F16C0"/>
    <w:rsid w:val="0A631E06"/>
    <w:rsid w:val="0A64C729"/>
    <w:rsid w:val="0A66C3AA"/>
    <w:rsid w:val="0A684EAC"/>
    <w:rsid w:val="0A69DC7D"/>
    <w:rsid w:val="0A6ABC6F"/>
    <w:rsid w:val="0A6E0EBF"/>
    <w:rsid w:val="0A6F4FCB"/>
    <w:rsid w:val="0A719F75"/>
    <w:rsid w:val="0A73C6D7"/>
    <w:rsid w:val="0A783281"/>
    <w:rsid w:val="0A7D51ED"/>
    <w:rsid w:val="0A7E8FE8"/>
    <w:rsid w:val="0A7E9F58"/>
    <w:rsid w:val="0A82D7EE"/>
    <w:rsid w:val="0A82F586"/>
    <w:rsid w:val="0A84AD0B"/>
    <w:rsid w:val="0A864133"/>
    <w:rsid w:val="0A86BE46"/>
    <w:rsid w:val="0A87BC22"/>
    <w:rsid w:val="0A87CCF5"/>
    <w:rsid w:val="0A8DD50C"/>
    <w:rsid w:val="0A8EBF33"/>
    <w:rsid w:val="0A928FD1"/>
    <w:rsid w:val="0A975411"/>
    <w:rsid w:val="0A982DCF"/>
    <w:rsid w:val="0A9B3618"/>
    <w:rsid w:val="0A9BFC04"/>
    <w:rsid w:val="0A9D754E"/>
    <w:rsid w:val="0A9E0648"/>
    <w:rsid w:val="0AA2573A"/>
    <w:rsid w:val="0AA26FAD"/>
    <w:rsid w:val="0AA284A0"/>
    <w:rsid w:val="0AA4612D"/>
    <w:rsid w:val="0AA4B15C"/>
    <w:rsid w:val="0AA8667C"/>
    <w:rsid w:val="0AA91BF2"/>
    <w:rsid w:val="0AAB9E6F"/>
    <w:rsid w:val="0AAEB025"/>
    <w:rsid w:val="0AAF2C00"/>
    <w:rsid w:val="0AAF936A"/>
    <w:rsid w:val="0AB2C468"/>
    <w:rsid w:val="0ABCB3AE"/>
    <w:rsid w:val="0ABD820E"/>
    <w:rsid w:val="0AC12EDB"/>
    <w:rsid w:val="0AC18B2F"/>
    <w:rsid w:val="0AC576A4"/>
    <w:rsid w:val="0AC85024"/>
    <w:rsid w:val="0AC90772"/>
    <w:rsid w:val="0ACB2632"/>
    <w:rsid w:val="0AD02B73"/>
    <w:rsid w:val="0ADA4AA1"/>
    <w:rsid w:val="0AE0F9B0"/>
    <w:rsid w:val="0AE15A49"/>
    <w:rsid w:val="0AE378D5"/>
    <w:rsid w:val="0AE438C4"/>
    <w:rsid w:val="0AE838CE"/>
    <w:rsid w:val="0AE90F91"/>
    <w:rsid w:val="0AF060F8"/>
    <w:rsid w:val="0AF3C410"/>
    <w:rsid w:val="0AF65A71"/>
    <w:rsid w:val="0AF69C6C"/>
    <w:rsid w:val="0AF80F0A"/>
    <w:rsid w:val="0AF8BC6A"/>
    <w:rsid w:val="0B00C7D0"/>
    <w:rsid w:val="0B017945"/>
    <w:rsid w:val="0B06B973"/>
    <w:rsid w:val="0B07A33B"/>
    <w:rsid w:val="0B0859B1"/>
    <w:rsid w:val="0B22864F"/>
    <w:rsid w:val="0B244071"/>
    <w:rsid w:val="0B25A7F2"/>
    <w:rsid w:val="0B27C151"/>
    <w:rsid w:val="0B2B34FA"/>
    <w:rsid w:val="0B2D2B30"/>
    <w:rsid w:val="0B2E0555"/>
    <w:rsid w:val="0B31026D"/>
    <w:rsid w:val="0B34584A"/>
    <w:rsid w:val="0B379C5C"/>
    <w:rsid w:val="0B3A801A"/>
    <w:rsid w:val="0B3FE35D"/>
    <w:rsid w:val="0B402C0E"/>
    <w:rsid w:val="0B40593B"/>
    <w:rsid w:val="0B41D743"/>
    <w:rsid w:val="0B44C52B"/>
    <w:rsid w:val="0B456C91"/>
    <w:rsid w:val="0B45B696"/>
    <w:rsid w:val="0B45B69C"/>
    <w:rsid w:val="0B46D6C3"/>
    <w:rsid w:val="0B4A7578"/>
    <w:rsid w:val="0B4D3828"/>
    <w:rsid w:val="0B4E07A8"/>
    <w:rsid w:val="0B4EC763"/>
    <w:rsid w:val="0B4FE616"/>
    <w:rsid w:val="0B5437C2"/>
    <w:rsid w:val="0B56BE8E"/>
    <w:rsid w:val="0B582C1D"/>
    <w:rsid w:val="0B58C03B"/>
    <w:rsid w:val="0B5C2548"/>
    <w:rsid w:val="0B638D72"/>
    <w:rsid w:val="0B668CB0"/>
    <w:rsid w:val="0B669623"/>
    <w:rsid w:val="0B68165B"/>
    <w:rsid w:val="0B6AE74C"/>
    <w:rsid w:val="0B6E7AA0"/>
    <w:rsid w:val="0B750665"/>
    <w:rsid w:val="0B750B7D"/>
    <w:rsid w:val="0B756669"/>
    <w:rsid w:val="0B7CFBFE"/>
    <w:rsid w:val="0B81FA1B"/>
    <w:rsid w:val="0B85906F"/>
    <w:rsid w:val="0B928332"/>
    <w:rsid w:val="0B93479D"/>
    <w:rsid w:val="0BA1AE3D"/>
    <w:rsid w:val="0BA28EAC"/>
    <w:rsid w:val="0BA6CE1C"/>
    <w:rsid w:val="0BA8F254"/>
    <w:rsid w:val="0BA9B859"/>
    <w:rsid w:val="0BA9F0E7"/>
    <w:rsid w:val="0BAA61A7"/>
    <w:rsid w:val="0BAC8AB2"/>
    <w:rsid w:val="0BADC0A0"/>
    <w:rsid w:val="0BB3AAF5"/>
    <w:rsid w:val="0BB54A90"/>
    <w:rsid w:val="0BB8FA94"/>
    <w:rsid w:val="0BB9FE20"/>
    <w:rsid w:val="0BBACFAB"/>
    <w:rsid w:val="0BC12593"/>
    <w:rsid w:val="0BC19307"/>
    <w:rsid w:val="0BC386CE"/>
    <w:rsid w:val="0BC4CE6F"/>
    <w:rsid w:val="0BC4F7C0"/>
    <w:rsid w:val="0BC4F93F"/>
    <w:rsid w:val="0BC9CAB2"/>
    <w:rsid w:val="0BCE3BB5"/>
    <w:rsid w:val="0BD2DC4B"/>
    <w:rsid w:val="0BD333E3"/>
    <w:rsid w:val="0BD34674"/>
    <w:rsid w:val="0BD376E8"/>
    <w:rsid w:val="0BD58E13"/>
    <w:rsid w:val="0BDDF161"/>
    <w:rsid w:val="0BDE7BB6"/>
    <w:rsid w:val="0BE0DD1B"/>
    <w:rsid w:val="0BE1BFC0"/>
    <w:rsid w:val="0BE5A24D"/>
    <w:rsid w:val="0BEB4A88"/>
    <w:rsid w:val="0BF1AACD"/>
    <w:rsid w:val="0BF8CA06"/>
    <w:rsid w:val="0BF92B2C"/>
    <w:rsid w:val="0BFB3937"/>
    <w:rsid w:val="0BFB7670"/>
    <w:rsid w:val="0BFC1205"/>
    <w:rsid w:val="0BFFCECA"/>
    <w:rsid w:val="0C0034DE"/>
    <w:rsid w:val="0C058BC8"/>
    <w:rsid w:val="0C0DADD5"/>
    <w:rsid w:val="0C10C9E0"/>
    <w:rsid w:val="0C14D3DA"/>
    <w:rsid w:val="0C1747BB"/>
    <w:rsid w:val="0C1AC26B"/>
    <w:rsid w:val="0C23215D"/>
    <w:rsid w:val="0C23F99E"/>
    <w:rsid w:val="0C2534B0"/>
    <w:rsid w:val="0C26873F"/>
    <w:rsid w:val="0C277BB0"/>
    <w:rsid w:val="0C278C22"/>
    <w:rsid w:val="0C2813C1"/>
    <w:rsid w:val="0C2BC075"/>
    <w:rsid w:val="0C2BEA95"/>
    <w:rsid w:val="0C2E2AD9"/>
    <w:rsid w:val="0C314F7F"/>
    <w:rsid w:val="0C321C05"/>
    <w:rsid w:val="0C3282A2"/>
    <w:rsid w:val="0C35838B"/>
    <w:rsid w:val="0C38AF40"/>
    <w:rsid w:val="0C3E78FE"/>
    <w:rsid w:val="0C407CCF"/>
    <w:rsid w:val="0C4344A9"/>
    <w:rsid w:val="0C47B895"/>
    <w:rsid w:val="0C4C7D9D"/>
    <w:rsid w:val="0C4C8AA1"/>
    <w:rsid w:val="0C4CC6E6"/>
    <w:rsid w:val="0C4D8D00"/>
    <w:rsid w:val="0C554E13"/>
    <w:rsid w:val="0C5E0FAE"/>
    <w:rsid w:val="0C5FE53B"/>
    <w:rsid w:val="0C619B34"/>
    <w:rsid w:val="0C679910"/>
    <w:rsid w:val="0C7034F7"/>
    <w:rsid w:val="0C716F19"/>
    <w:rsid w:val="0C759A44"/>
    <w:rsid w:val="0C76E96D"/>
    <w:rsid w:val="0C796CB7"/>
    <w:rsid w:val="0C7D75E9"/>
    <w:rsid w:val="0C7EE315"/>
    <w:rsid w:val="0C837586"/>
    <w:rsid w:val="0C83AA2C"/>
    <w:rsid w:val="0C8647A4"/>
    <w:rsid w:val="0C868D76"/>
    <w:rsid w:val="0C891F74"/>
    <w:rsid w:val="0C91B2FD"/>
    <w:rsid w:val="0C936847"/>
    <w:rsid w:val="0C9B8848"/>
    <w:rsid w:val="0C9F5CE4"/>
    <w:rsid w:val="0C9FC3D5"/>
    <w:rsid w:val="0CA1E36D"/>
    <w:rsid w:val="0CA59982"/>
    <w:rsid w:val="0CA63C80"/>
    <w:rsid w:val="0CA6A699"/>
    <w:rsid w:val="0CAB8869"/>
    <w:rsid w:val="0CB29CB4"/>
    <w:rsid w:val="0CB63092"/>
    <w:rsid w:val="0CB8D8BD"/>
    <w:rsid w:val="0CB935E7"/>
    <w:rsid w:val="0CC02178"/>
    <w:rsid w:val="0CC16D78"/>
    <w:rsid w:val="0CC251F8"/>
    <w:rsid w:val="0CC2DBAF"/>
    <w:rsid w:val="0CC643AA"/>
    <w:rsid w:val="0CCB0C24"/>
    <w:rsid w:val="0CD2ED3F"/>
    <w:rsid w:val="0CD60EC4"/>
    <w:rsid w:val="0CDAC2BE"/>
    <w:rsid w:val="0CDAE454"/>
    <w:rsid w:val="0CDD6787"/>
    <w:rsid w:val="0CE0FC4B"/>
    <w:rsid w:val="0CE346CE"/>
    <w:rsid w:val="0CE63509"/>
    <w:rsid w:val="0CE99F55"/>
    <w:rsid w:val="0CED60C0"/>
    <w:rsid w:val="0CEF6C0D"/>
    <w:rsid w:val="0CEF80C9"/>
    <w:rsid w:val="0CF00823"/>
    <w:rsid w:val="0CF154F2"/>
    <w:rsid w:val="0CF7C870"/>
    <w:rsid w:val="0CF952AB"/>
    <w:rsid w:val="0CFA1B46"/>
    <w:rsid w:val="0CFEA36A"/>
    <w:rsid w:val="0D016B70"/>
    <w:rsid w:val="0D019512"/>
    <w:rsid w:val="0D03A76E"/>
    <w:rsid w:val="0D053426"/>
    <w:rsid w:val="0D07A75F"/>
    <w:rsid w:val="0D082067"/>
    <w:rsid w:val="0D0B6BEF"/>
    <w:rsid w:val="0D0D2ECC"/>
    <w:rsid w:val="0D0EA962"/>
    <w:rsid w:val="0D10359B"/>
    <w:rsid w:val="0D119A7E"/>
    <w:rsid w:val="0D2207D1"/>
    <w:rsid w:val="0D242B99"/>
    <w:rsid w:val="0D244535"/>
    <w:rsid w:val="0D262E79"/>
    <w:rsid w:val="0D276327"/>
    <w:rsid w:val="0D29C1AC"/>
    <w:rsid w:val="0D2A98CE"/>
    <w:rsid w:val="0D32A901"/>
    <w:rsid w:val="0D353B15"/>
    <w:rsid w:val="0D40E3A8"/>
    <w:rsid w:val="0D43456E"/>
    <w:rsid w:val="0D43B9BC"/>
    <w:rsid w:val="0D4A7A70"/>
    <w:rsid w:val="0D4ACD52"/>
    <w:rsid w:val="0D4B8CAA"/>
    <w:rsid w:val="0D54F9EE"/>
    <w:rsid w:val="0D56F802"/>
    <w:rsid w:val="0D583659"/>
    <w:rsid w:val="0D5BCB37"/>
    <w:rsid w:val="0D5C2158"/>
    <w:rsid w:val="0D5C8B98"/>
    <w:rsid w:val="0D5E659D"/>
    <w:rsid w:val="0D61BB67"/>
    <w:rsid w:val="0D63E15E"/>
    <w:rsid w:val="0D6422FB"/>
    <w:rsid w:val="0D651FBE"/>
    <w:rsid w:val="0D65A326"/>
    <w:rsid w:val="0D670912"/>
    <w:rsid w:val="0D6A292B"/>
    <w:rsid w:val="0D6B1623"/>
    <w:rsid w:val="0D6C6DD1"/>
    <w:rsid w:val="0D6C9832"/>
    <w:rsid w:val="0D6F16BF"/>
    <w:rsid w:val="0D72367F"/>
    <w:rsid w:val="0D73F0A7"/>
    <w:rsid w:val="0D8109D1"/>
    <w:rsid w:val="0D834C73"/>
    <w:rsid w:val="0D838372"/>
    <w:rsid w:val="0D8539C0"/>
    <w:rsid w:val="0D8B1D4E"/>
    <w:rsid w:val="0D8BB2C1"/>
    <w:rsid w:val="0D8C394D"/>
    <w:rsid w:val="0D8CE3CC"/>
    <w:rsid w:val="0D900E78"/>
    <w:rsid w:val="0D9AB37B"/>
    <w:rsid w:val="0D9E47A8"/>
    <w:rsid w:val="0DA0EFDF"/>
    <w:rsid w:val="0DA2ECDC"/>
    <w:rsid w:val="0DA51220"/>
    <w:rsid w:val="0DA65EC2"/>
    <w:rsid w:val="0DA9A6B3"/>
    <w:rsid w:val="0DACF74F"/>
    <w:rsid w:val="0DADB101"/>
    <w:rsid w:val="0DAEAF5D"/>
    <w:rsid w:val="0DAEC48C"/>
    <w:rsid w:val="0DAF68E6"/>
    <w:rsid w:val="0DB2EE5C"/>
    <w:rsid w:val="0DB4F5E4"/>
    <w:rsid w:val="0DB59932"/>
    <w:rsid w:val="0DB6B57D"/>
    <w:rsid w:val="0DBC8A99"/>
    <w:rsid w:val="0DBD8338"/>
    <w:rsid w:val="0DBF6DB7"/>
    <w:rsid w:val="0DC89681"/>
    <w:rsid w:val="0DCB5885"/>
    <w:rsid w:val="0DCE98FF"/>
    <w:rsid w:val="0DCF06C3"/>
    <w:rsid w:val="0DD2E065"/>
    <w:rsid w:val="0DD4AB74"/>
    <w:rsid w:val="0DD521CD"/>
    <w:rsid w:val="0DD522D2"/>
    <w:rsid w:val="0DD5BE01"/>
    <w:rsid w:val="0DDEED65"/>
    <w:rsid w:val="0DE33F31"/>
    <w:rsid w:val="0DE48452"/>
    <w:rsid w:val="0DE5EDFE"/>
    <w:rsid w:val="0DE80A85"/>
    <w:rsid w:val="0DEACE8A"/>
    <w:rsid w:val="0DEB7674"/>
    <w:rsid w:val="0DEB99C5"/>
    <w:rsid w:val="0DEBFDD2"/>
    <w:rsid w:val="0DF320C6"/>
    <w:rsid w:val="0DF3371E"/>
    <w:rsid w:val="0DF42537"/>
    <w:rsid w:val="0DF4FC08"/>
    <w:rsid w:val="0DF5BC3C"/>
    <w:rsid w:val="0DFD97FA"/>
    <w:rsid w:val="0DFF79AE"/>
    <w:rsid w:val="0DFFAD1E"/>
    <w:rsid w:val="0E014F2A"/>
    <w:rsid w:val="0E01A453"/>
    <w:rsid w:val="0E0201C0"/>
    <w:rsid w:val="0E09299A"/>
    <w:rsid w:val="0E094553"/>
    <w:rsid w:val="0E0DDED3"/>
    <w:rsid w:val="0E0E1280"/>
    <w:rsid w:val="0E0EF247"/>
    <w:rsid w:val="0E13DFBA"/>
    <w:rsid w:val="0E17C630"/>
    <w:rsid w:val="0E18F9DF"/>
    <w:rsid w:val="0E194C01"/>
    <w:rsid w:val="0E1A40D9"/>
    <w:rsid w:val="0E27B738"/>
    <w:rsid w:val="0E2A188C"/>
    <w:rsid w:val="0E2C6769"/>
    <w:rsid w:val="0E30CE93"/>
    <w:rsid w:val="0E3991B4"/>
    <w:rsid w:val="0E3C531F"/>
    <w:rsid w:val="0E3D1E1C"/>
    <w:rsid w:val="0E3E20F6"/>
    <w:rsid w:val="0E443211"/>
    <w:rsid w:val="0E456ADB"/>
    <w:rsid w:val="0E4C00D2"/>
    <w:rsid w:val="0E4D8626"/>
    <w:rsid w:val="0E4E7BE0"/>
    <w:rsid w:val="0E4F5391"/>
    <w:rsid w:val="0E547883"/>
    <w:rsid w:val="0E571829"/>
    <w:rsid w:val="0E57807D"/>
    <w:rsid w:val="0E5B310B"/>
    <w:rsid w:val="0E63BEB3"/>
    <w:rsid w:val="0E65C7AA"/>
    <w:rsid w:val="0E685F8C"/>
    <w:rsid w:val="0E6B5D11"/>
    <w:rsid w:val="0E6C8CBB"/>
    <w:rsid w:val="0E6DDD67"/>
    <w:rsid w:val="0E7057C6"/>
    <w:rsid w:val="0E7099C7"/>
    <w:rsid w:val="0E717403"/>
    <w:rsid w:val="0E71FAA3"/>
    <w:rsid w:val="0E75FFE7"/>
    <w:rsid w:val="0E761A7F"/>
    <w:rsid w:val="0E7BA3CA"/>
    <w:rsid w:val="0E7DD834"/>
    <w:rsid w:val="0E869291"/>
    <w:rsid w:val="0E869BDE"/>
    <w:rsid w:val="0E9389D7"/>
    <w:rsid w:val="0E93C098"/>
    <w:rsid w:val="0E94E170"/>
    <w:rsid w:val="0E9529B4"/>
    <w:rsid w:val="0E95DCAA"/>
    <w:rsid w:val="0E9BA28E"/>
    <w:rsid w:val="0E9DC9AA"/>
    <w:rsid w:val="0EA25726"/>
    <w:rsid w:val="0EA576AD"/>
    <w:rsid w:val="0EA59DF2"/>
    <w:rsid w:val="0EAA5B31"/>
    <w:rsid w:val="0EB64587"/>
    <w:rsid w:val="0EB8EA9C"/>
    <w:rsid w:val="0EB9236F"/>
    <w:rsid w:val="0EBDBA3A"/>
    <w:rsid w:val="0EBF7432"/>
    <w:rsid w:val="0EC1C262"/>
    <w:rsid w:val="0EC558CF"/>
    <w:rsid w:val="0EC768C9"/>
    <w:rsid w:val="0ECAD8C5"/>
    <w:rsid w:val="0ECCF2C1"/>
    <w:rsid w:val="0ECD0CC9"/>
    <w:rsid w:val="0ECD94D1"/>
    <w:rsid w:val="0ED91D60"/>
    <w:rsid w:val="0EDC71BA"/>
    <w:rsid w:val="0EE6E4D8"/>
    <w:rsid w:val="0EE7F9C7"/>
    <w:rsid w:val="0EEDC3C5"/>
    <w:rsid w:val="0EEFB588"/>
    <w:rsid w:val="0EF0AD8A"/>
    <w:rsid w:val="0EFB8D69"/>
    <w:rsid w:val="0EFBA242"/>
    <w:rsid w:val="0EFD7C76"/>
    <w:rsid w:val="0F00D3FC"/>
    <w:rsid w:val="0F066185"/>
    <w:rsid w:val="0F06A8ED"/>
    <w:rsid w:val="0F09600F"/>
    <w:rsid w:val="0F0996D0"/>
    <w:rsid w:val="0F0AF358"/>
    <w:rsid w:val="0F0B5C3D"/>
    <w:rsid w:val="0F0C91D8"/>
    <w:rsid w:val="0F0CB1BB"/>
    <w:rsid w:val="0F0E01C8"/>
    <w:rsid w:val="0F130AAF"/>
    <w:rsid w:val="0F149868"/>
    <w:rsid w:val="0F16CF3B"/>
    <w:rsid w:val="0F1947D4"/>
    <w:rsid w:val="0F19BCFF"/>
    <w:rsid w:val="0F1B8A95"/>
    <w:rsid w:val="0F1C716E"/>
    <w:rsid w:val="0F27B7F8"/>
    <w:rsid w:val="0F27D8BB"/>
    <w:rsid w:val="0F28B42D"/>
    <w:rsid w:val="0F2C1352"/>
    <w:rsid w:val="0F2FBA89"/>
    <w:rsid w:val="0F32994D"/>
    <w:rsid w:val="0F33C733"/>
    <w:rsid w:val="0F34A0E4"/>
    <w:rsid w:val="0F34D2A4"/>
    <w:rsid w:val="0F3566E1"/>
    <w:rsid w:val="0F3A2B64"/>
    <w:rsid w:val="0F3D2087"/>
    <w:rsid w:val="0F3FD143"/>
    <w:rsid w:val="0F41ACDF"/>
    <w:rsid w:val="0F46FF66"/>
    <w:rsid w:val="0F471BE0"/>
    <w:rsid w:val="0F479A79"/>
    <w:rsid w:val="0F496E80"/>
    <w:rsid w:val="0F4F97B1"/>
    <w:rsid w:val="0F521F99"/>
    <w:rsid w:val="0F559D86"/>
    <w:rsid w:val="0F5A4FB8"/>
    <w:rsid w:val="0F5B3E18"/>
    <w:rsid w:val="0F5BE87B"/>
    <w:rsid w:val="0F5CCFE1"/>
    <w:rsid w:val="0F5E72D8"/>
    <w:rsid w:val="0F64F432"/>
    <w:rsid w:val="0F65DCF0"/>
    <w:rsid w:val="0F683834"/>
    <w:rsid w:val="0F683C66"/>
    <w:rsid w:val="0F68953F"/>
    <w:rsid w:val="0F6EC3B2"/>
    <w:rsid w:val="0F723D22"/>
    <w:rsid w:val="0F7A4DF3"/>
    <w:rsid w:val="0F7AD3B9"/>
    <w:rsid w:val="0F898529"/>
    <w:rsid w:val="0F8DE8C5"/>
    <w:rsid w:val="0F8E51CB"/>
    <w:rsid w:val="0F95C1E2"/>
    <w:rsid w:val="0F96ED92"/>
    <w:rsid w:val="0F99F817"/>
    <w:rsid w:val="0FA48B4C"/>
    <w:rsid w:val="0FA658B1"/>
    <w:rsid w:val="0FAB1A11"/>
    <w:rsid w:val="0FAC8E4C"/>
    <w:rsid w:val="0FACF257"/>
    <w:rsid w:val="0FB2834D"/>
    <w:rsid w:val="0FB2D467"/>
    <w:rsid w:val="0FB51E39"/>
    <w:rsid w:val="0FB73D73"/>
    <w:rsid w:val="0FB9E870"/>
    <w:rsid w:val="0FBB24FD"/>
    <w:rsid w:val="0FBFB3CA"/>
    <w:rsid w:val="0FC1D84A"/>
    <w:rsid w:val="0FC3F212"/>
    <w:rsid w:val="0FC43D69"/>
    <w:rsid w:val="0FC4A012"/>
    <w:rsid w:val="0FC4ED28"/>
    <w:rsid w:val="0FC625F8"/>
    <w:rsid w:val="0FC6ED5F"/>
    <w:rsid w:val="0FD601CA"/>
    <w:rsid w:val="0FE0DB0B"/>
    <w:rsid w:val="0FE1B88E"/>
    <w:rsid w:val="0FE48A0D"/>
    <w:rsid w:val="0FE51D6D"/>
    <w:rsid w:val="0FE78775"/>
    <w:rsid w:val="0FE87F46"/>
    <w:rsid w:val="0FE97343"/>
    <w:rsid w:val="0FED31E9"/>
    <w:rsid w:val="0FEE6F8E"/>
    <w:rsid w:val="0FF393C0"/>
    <w:rsid w:val="0FF4EF09"/>
    <w:rsid w:val="0FF60FFB"/>
    <w:rsid w:val="0FF67399"/>
    <w:rsid w:val="0FF79795"/>
    <w:rsid w:val="0FFCE989"/>
    <w:rsid w:val="0FFD8480"/>
    <w:rsid w:val="0FFE7231"/>
    <w:rsid w:val="0FFEA61D"/>
    <w:rsid w:val="100051DC"/>
    <w:rsid w:val="1000A7CB"/>
    <w:rsid w:val="100236C3"/>
    <w:rsid w:val="1004B06E"/>
    <w:rsid w:val="1005F881"/>
    <w:rsid w:val="10070BBB"/>
    <w:rsid w:val="100D97C9"/>
    <w:rsid w:val="100FC1DF"/>
    <w:rsid w:val="10110754"/>
    <w:rsid w:val="10111C96"/>
    <w:rsid w:val="1017B085"/>
    <w:rsid w:val="101AA472"/>
    <w:rsid w:val="101C9A30"/>
    <w:rsid w:val="101D473F"/>
    <w:rsid w:val="101EF0FF"/>
    <w:rsid w:val="102194B7"/>
    <w:rsid w:val="1028C461"/>
    <w:rsid w:val="10296522"/>
    <w:rsid w:val="10304C2F"/>
    <w:rsid w:val="1034FF6F"/>
    <w:rsid w:val="103606AC"/>
    <w:rsid w:val="10366766"/>
    <w:rsid w:val="10370A1C"/>
    <w:rsid w:val="103772EF"/>
    <w:rsid w:val="103B0664"/>
    <w:rsid w:val="103F0716"/>
    <w:rsid w:val="1040865A"/>
    <w:rsid w:val="10426599"/>
    <w:rsid w:val="10454A3B"/>
    <w:rsid w:val="1046C16A"/>
    <w:rsid w:val="1046FA1C"/>
    <w:rsid w:val="104F0F5A"/>
    <w:rsid w:val="10506E9D"/>
    <w:rsid w:val="105142CB"/>
    <w:rsid w:val="105967C0"/>
    <w:rsid w:val="105B34E3"/>
    <w:rsid w:val="1062AA8D"/>
    <w:rsid w:val="10653B6A"/>
    <w:rsid w:val="106A79E0"/>
    <w:rsid w:val="106AFB94"/>
    <w:rsid w:val="106C3148"/>
    <w:rsid w:val="10720EDA"/>
    <w:rsid w:val="10733D48"/>
    <w:rsid w:val="107722C9"/>
    <w:rsid w:val="1078C57A"/>
    <w:rsid w:val="107AE0DC"/>
    <w:rsid w:val="10824A9B"/>
    <w:rsid w:val="10856C71"/>
    <w:rsid w:val="108629F1"/>
    <w:rsid w:val="108787D6"/>
    <w:rsid w:val="1089CDFC"/>
    <w:rsid w:val="108A1B5F"/>
    <w:rsid w:val="108B7A69"/>
    <w:rsid w:val="109152F8"/>
    <w:rsid w:val="10931723"/>
    <w:rsid w:val="10971C73"/>
    <w:rsid w:val="10999575"/>
    <w:rsid w:val="109ABB57"/>
    <w:rsid w:val="109C14FD"/>
    <w:rsid w:val="109DEA6C"/>
    <w:rsid w:val="109E01D7"/>
    <w:rsid w:val="109F0EF0"/>
    <w:rsid w:val="10A14E76"/>
    <w:rsid w:val="10A24292"/>
    <w:rsid w:val="10A2658C"/>
    <w:rsid w:val="10A41CCF"/>
    <w:rsid w:val="10A630C8"/>
    <w:rsid w:val="10A7C57B"/>
    <w:rsid w:val="10A83B14"/>
    <w:rsid w:val="10A9C727"/>
    <w:rsid w:val="10AAFE50"/>
    <w:rsid w:val="10AB5199"/>
    <w:rsid w:val="10AC2201"/>
    <w:rsid w:val="10AEE3C9"/>
    <w:rsid w:val="10AEFF59"/>
    <w:rsid w:val="10B0CEEE"/>
    <w:rsid w:val="10B1812A"/>
    <w:rsid w:val="10B1BA3D"/>
    <w:rsid w:val="10B27F34"/>
    <w:rsid w:val="10B39AAA"/>
    <w:rsid w:val="10BAED35"/>
    <w:rsid w:val="10BB9AE9"/>
    <w:rsid w:val="10BD5FEC"/>
    <w:rsid w:val="10BD9418"/>
    <w:rsid w:val="10BF154B"/>
    <w:rsid w:val="10C021BD"/>
    <w:rsid w:val="10C58989"/>
    <w:rsid w:val="10CC7B2B"/>
    <w:rsid w:val="10CD9313"/>
    <w:rsid w:val="10CF8328"/>
    <w:rsid w:val="10D25F8A"/>
    <w:rsid w:val="10D96395"/>
    <w:rsid w:val="10DD5C9A"/>
    <w:rsid w:val="10DE6F82"/>
    <w:rsid w:val="10E1B414"/>
    <w:rsid w:val="10E1FDFF"/>
    <w:rsid w:val="10E5D04E"/>
    <w:rsid w:val="10EBA2F3"/>
    <w:rsid w:val="10F1AA8C"/>
    <w:rsid w:val="10F27139"/>
    <w:rsid w:val="10F8F7E6"/>
    <w:rsid w:val="10FA4339"/>
    <w:rsid w:val="1101A7FF"/>
    <w:rsid w:val="1103E47D"/>
    <w:rsid w:val="1104744C"/>
    <w:rsid w:val="110867CE"/>
    <w:rsid w:val="1109858F"/>
    <w:rsid w:val="110A6566"/>
    <w:rsid w:val="110C5334"/>
    <w:rsid w:val="110C569E"/>
    <w:rsid w:val="1114E770"/>
    <w:rsid w:val="11153563"/>
    <w:rsid w:val="111A95C9"/>
    <w:rsid w:val="111BF062"/>
    <w:rsid w:val="111EFBEC"/>
    <w:rsid w:val="111FFDB4"/>
    <w:rsid w:val="11238C93"/>
    <w:rsid w:val="112CBF9E"/>
    <w:rsid w:val="1131A17E"/>
    <w:rsid w:val="1131B611"/>
    <w:rsid w:val="1136D0B0"/>
    <w:rsid w:val="11380C80"/>
    <w:rsid w:val="113C33EA"/>
    <w:rsid w:val="113F8678"/>
    <w:rsid w:val="113FEC19"/>
    <w:rsid w:val="11416269"/>
    <w:rsid w:val="1142EF99"/>
    <w:rsid w:val="11444B1C"/>
    <w:rsid w:val="114561B6"/>
    <w:rsid w:val="11469524"/>
    <w:rsid w:val="1147766D"/>
    <w:rsid w:val="11538E45"/>
    <w:rsid w:val="1155E842"/>
    <w:rsid w:val="11572D47"/>
    <w:rsid w:val="11574118"/>
    <w:rsid w:val="115A6F42"/>
    <w:rsid w:val="115BBFF4"/>
    <w:rsid w:val="11652550"/>
    <w:rsid w:val="11675EC6"/>
    <w:rsid w:val="116D24D1"/>
    <w:rsid w:val="116F3162"/>
    <w:rsid w:val="1172DDFA"/>
    <w:rsid w:val="1173ACEC"/>
    <w:rsid w:val="1173D5E6"/>
    <w:rsid w:val="117C90ED"/>
    <w:rsid w:val="117D4F63"/>
    <w:rsid w:val="1184CD1C"/>
    <w:rsid w:val="1187C7C7"/>
    <w:rsid w:val="118AB06C"/>
    <w:rsid w:val="118D859B"/>
    <w:rsid w:val="118DF252"/>
    <w:rsid w:val="11946981"/>
    <w:rsid w:val="11949BB9"/>
    <w:rsid w:val="119565A0"/>
    <w:rsid w:val="11967262"/>
    <w:rsid w:val="1199C24F"/>
    <w:rsid w:val="119A23C3"/>
    <w:rsid w:val="119A767E"/>
    <w:rsid w:val="119B7F1E"/>
    <w:rsid w:val="119D62A7"/>
    <w:rsid w:val="11A12FEB"/>
    <w:rsid w:val="11A27292"/>
    <w:rsid w:val="11A3D5DE"/>
    <w:rsid w:val="11A4B1DB"/>
    <w:rsid w:val="11A50C9A"/>
    <w:rsid w:val="11A5A8FA"/>
    <w:rsid w:val="11A994B2"/>
    <w:rsid w:val="11B026A0"/>
    <w:rsid w:val="11B2F8BB"/>
    <w:rsid w:val="11B7D0B6"/>
    <w:rsid w:val="11B91A5E"/>
    <w:rsid w:val="11BCDAF2"/>
    <w:rsid w:val="11BDDB44"/>
    <w:rsid w:val="11BFD242"/>
    <w:rsid w:val="11C09DB5"/>
    <w:rsid w:val="11C4EE7D"/>
    <w:rsid w:val="11CA5357"/>
    <w:rsid w:val="11CB2A99"/>
    <w:rsid w:val="11CB4C81"/>
    <w:rsid w:val="11CC8D0E"/>
    <w:rsid w:val="11CCB408"/>
    <w:rsid w:val="11CFD2B6"/>
    <w:rsid w:val="11D0477A"/>
    <w:rsid w:val="11D2FD7F"/>
    <w:rsid w:val="11D9D3E2"/>
    <w:rsid w:val="11DEE671"/>
    <w:rsid w:val="11DFF710"/>
    <w:rsid w:val="11E113CC"/>
    <w:rsid w:val="11E13B50"/>
    <w:rsid w:val="11E3314D"/>
    <w:rsid w:val="11E4B823"/>
    <w:rsid w:val="11E87A36"/>
    <w:rsid w:val="11EB13FC"/>
    <w:rsid w:val="11F056A1"/>
    <w:rsid w:val="11F337EA"/>
    <w:rsid w:val="11F34C66"/>
    <w:rsid w:val="11FA781E"/>
    <w:rsid w:val="11FAB2C1"/>
    <w:rsid w:val="11FD6E2B"/>
    <w:rsid w:val="120928C9"/>
    <w:rsid w:val="1209D4DA"/>
    <w:rsid w:val="120F0B7D"/>
    <w:rsid w:val="12121943"/>
    <w:rsid w:val="1212A5B6"/>
    <w:rsid w:val="1216BD83"/>
    <w:rsid w:val="121B10E7"/>
    <w:rsid w:val="121BF578"/>
    <w:rsid w:val="121C0621"/>
    <w:rsid w:val="121C44B1"/>
    <w:rsid w:val="121D2EA9"/>
    <w:rsid w:val="1227B6D4"/>
    <w:rsid w:val="122C5C3A"/>
    <w:rsid w:val="12332809"/>
    <w:rsid w:val="12375E41"/>
    <w:rsid w:val="123C17D0"/>
    <w:rsid w:val="123D5243"/>
    <w:rsid w:val="1244D3B4"/>
    <w:rsid w:val="12455D64"/>
    <w:rsid w:val="12460F6C"/>
    <w:rsid w:val="12494F0B"/>
    <w:rsid w:val="1249EED4"/>
    <w:rsid w:val="124B829A"/>
    <w:rsid w:val="124C7999"/>
    <w:rsid w:val="124FD23D"/>
    <w:rsid w:val="12532DBB"/>
    <w:rsid w:val="1253D8E4"/>
    <w:rsid w:val="12546D21"/>
    <w:rsid w:val="125B42D9"/>
    <w:rsid w:val="12633A81"/>
    <w:rsid w:val="1263CF15"/>
    <w:rsid w:val="1263E40D"/>
    <w:rsid w:val="1264F824"/>
    <w:rsid w:val="1265BBE8"/>
    <w:rsid w:val="1276DB72"/>
    <w:rsid w:val="127A02B6"/>
    <w:rsid w:val="127DE6CB"/>
    <w:rsid w:val="12806DC0"/>
    <w:rsid w:val="1289F1E1"/>
    <w:rsid w:val="128D8045"/>
    <w:rsid w:val="12920B1B"/>
    <w:rsid w:val="12924A73"/>
    <w:rsid w:val="129260F7"/>
    <w:rsid w:val="1293CDEF"/>
    <w:rsid w:val="1297DA2F"/>
    <w:rsid w:val="12988072"/>
    <w:rsid w:val="129C71A9"/>
    <w:rsid w:val="12A132A3"/>
    <w:rsid w:val="12A32B67"/>
    <w:rsid w:val="12A7B2D5"/>
    <w:rsid w:val="12AA4BAD"/>
    <w:rsid w:val="12AAB566"/>
    <w:rsid w:val="12B101A7"/>
    <w:rsid w:val="12B2F9E5"/>
    <w:rsid w:val="12B51F5E"/>
    <w:rsid w:val="12B65532"/>
    <w:rsid w:val="12BC5DB8"/>
    <w:rsid w:val="12BD6C87"/>
    <w:rsid w:val="12BE18AB"/>
    <w:rsid w:val="12BEAA5F"/>
    <w:rsid w:val="12BF1515"/>
    <w:rsid w:val="12C2AC32"/>
    <w:rsid w:val="12C2F5FD"/>
    <w:rsid w:val="12C64898"/>
    <w:rsid w:val="12C7B2C1"/>
    <w:rsid w:val="12C95DA0"/>
    <w:rsid w:val="12CAFF12"/>
    <w:rsid w:val="12CCE1C4"/>
    <w:rsid w:val="12DB859E"/>
    <w:rsid w:val="12E23C0B"/>
    <w:rsid w:val="12E4DCE0"/>
    <w:rsid w:val="12E8B4A1"/>
    <w:rsid w:val="12E9C462"/>
    <w:rsid w:val="12E9FA9D"/>
    <w:rsid w:val="12F716B7"/>
    <w:rsid w:val="12FAFEC6"/>
    <w:rsid w:val="12FEE225"/>
    <w:rsid w:val="12FFEBCD"/>
    <w:rsid w:val="1303B230"/>
    <w:rsid w:val="1305EAE6"/>
    <w:rsid w:val="130D1704"/>
    <w:rsid w:val="1313FD92"/>
    <w:rsid w:val="13161309"/>
    <w:rsid w:val="1317B328"/>
    <w:rsid w:val="131AD02B"/>
    <w:rsid w:val="131FF12A"/>
    <w:rsid w:val="13211DAE"/>
    <w:rsid w:val="1322BF6A"/>
    <w:rsid w:val="1324E9E5"/>
    <w:rsid w:val="1324EF3B"/>
    <w:rsid w:val="13299153"/>
    <w:rsid w:val="132B6BE6"/>
    <w:rsid w:val="1331A67E"/>
    <w:rsid w:val="13348E0E"/>
    <w:rsid w:val="13354716"/>
    <w:rsid w:val="1337ADF9"/>
    <w:rsid w:val="13390C77"/>
    <w:rsid w:val="1339673B"/>
    <w:rsid w:val="1341DDD6"/>
    <w:rsid w:val="1343419C"/>
    <w:rsid w:val="134564E7"/>
    <w:rsid w:val="1345B97B"/>
    <w:rsid w:val="1345D152"/>
    <w:rsid w:val="134A08DC"/>
    <w:rsid w:val="134E634B"/>
    <w:rsid w:val="13508D5A"/>
    <w:rsid w:val="1353A117"/>
    <w:rsid w:val="13557865"/>
    <w:rsid w:val="1358AC94"/>
    <w:rsid w:val="135CB5ED"/>
    <w:rsid w:val="135EB744"/>
    <w:rsid w:val="13603A49"/>
    <w:rsid w:val="13615AB1"/>
    <w:rsid w:val="1368EF1B"/>
    <w:rsid w:val="136C69EC"/>
    <w:rsid w:val="136DA543"/>
    <w:rsid w:val="13708B12"/>
    <w:rsid w:val="13726C8B"/>
    <w:rsid w:val="13749FEA"/>
    <w:rsid w:val="13769385"/>
    <w:rsid w:val="13770DD3"/>
    <w:rsid w:val="13779F26"/>
    <w:rsid w:val="137A122F"/>
    <w:rsid w:val="137A8784"/>
    <w:rsid w:val="137C5E39"/>
    <w:rsid w:val="137DD980"/>
    <w:rsid w:val="13800F24"/>
    <w:rsid w:val="1381B1D9"/>
    <w:rsid w:val="1385A8D5"/>
    <w:rsid w:val="13887EBF"/>
    <w:rsid w:val="13889CFF"/>
    <w:rsid w:val="138917D7"/>
    <w:rsid w:val="13898AB7"/>
    <w:rsid w:val="138A4737"/>
    <w:rsid w:val="138B543C"/>
    <w:rsid w:val="138BABAD"/>
    <w:rsid w:val="138C436E"/>
    <w:rsid w:val="138CBEE7"/>
    <w:rsid w:val="138CD4BC"/>
    <w:rsid w:val="13962FD9"/>
    <w:rsid w:val="1398B4AC"/>
    <w:rsid w:val="139918E3"/>
    <w:rsid w:val="1399AB43"/>
    <w:rsid w:val="139B498E"/>
    <w:rsid w:val="139E7E78"/>
    <w:rsid w:val="13A57116"/>
    <w:rsid w:val="13AC836C"/>
    <w:rsid w:val="13B149F1"/>
    <w:rsid w:val="13B4DC41"/>
    <w:rsid w:val="13B7C6BA"/>
    <w:rsid w:val="13BB8A74"/>
    <w:rsid w:val="13BEF1DB"/>
    <w:rsid w:val="13BF45C8"/>
    <w:rsid w:val="13C1EECF"/>
    <w:rsid w:val="13C3EF82"/>
    <w:rsid w:val="13C56416"/>
    <w:rsid w:val="13C9061F"/>
    <w:rsid w:val="13CD7612"/>
    <w:rsid w:val="13CE6A6D"/>
    <w:rsid w:val="13D52F09"/>
    <w:rsid w:val="13D6392A"/>
    <w:rsid w:val="13D6E981"/>
    <w:rsid w:val="13E25C2B"/>
    <w:rsid w:val="13E8A4D1"/>
    <w:rsid w:val="13E9F2FC"/>
    <w:rsid w:val="13EB8368"/>
    <w:rsid w:val="13ED31FF"/>
    <w:rsid w:val="13ED922A"/>
    <w:rsid w:val="13F2AFF3"/>
    <w:rsid w:val="13F2D02D"/>
    <w:rsid w:val="13F300A6"/>
    <w:rsid w:val="13F97F6F"/>
    <w:rsid w:val="13FC89E1"/>
    <w:rsid w:val="1401D05E"/>
    <w:rsid w:val="140386B1"/>
    <w:rsid w:val="140723EA"/>
    <w:rsid w:val="1408BBBA"/>
    <w:rsid w:val="140B6684"/>
    <w:rsid w:val="140B9FB4"/>
    <w:rsid w:val="140C4582"/>
    <w:rsid w:val="140EF728"/>
    <w:rsid w:val="140F8B24"/>
    <w:rsid w:val="1418B6D0"/>
    <w:rsid w:val="141F7FE6"/>
    <w:rsid w:val="14216807"/>
    <w:rsid w:val="1422B465"/>
    <w:rsid w:val="1422B960"/>
    <w:rsid w:val="1423BEDF"/>
    <w:rsid w:val="1426708E"/>
    <w:rsid w:val="142EE5FD"/>
    <w:rsid w:val="1430505F"/>
    <w:rsid w:val="143BAD19"/>
    <w:rsid w:val="143C2A09"/>
    <w:rsid w:val="1443143A"/>
    <w:rsid w:val="1443DD61"/>
    <w:rsid w:val="14450365"/>
    <w:rsid w:val="145192C5"/>
    <w:rsid w:val="14539124"/>
    <w:rsid w:val="14542C33"/>
    <w:rsid w:val="1458629A"/>
    <w:rsid w:val="14591F3B"/>
    <w:rsid w:val="145B5955"/>
    <w:rsid w:val="14617437"/>
    <w:rsid w:val="14669078"/>
    <w:rsid w:val="146C6984"/>
    <w:rsid w:val="146FD22A"/>
    <w:rsid w:val="1471C3E4"/>
    <w:rsid w:val="1471ED60"/>
    <w:rsid w:val="147561DE"/>
    <w:rsid w:val="147729A9"/>
    <w:rsid w:val="147F4D3E"/>
    <w:rsid w:val="148088F4"/>
    <w:rsid w:val="1480B643"/>
    <w:rsid w:val="1483B503"/>
    <w:rsid w:val="14958D92"/>
    <w:rsid w:val="149B7747"/>
    <w:rsid w:val="149C29F9"/>
    <w:rsid w:val="149D7EC7"/>
    <w:rsid w:val="149E549C"/>
    <w:rsid w:val="14A14926"/>
    <w:rsid w:val="14A179C5"/>
    <w:rsid w:val="14A27D0D"/>
    <w:rsid w:val="14A2DB87"/>
    <w:rsid w:val="14A5ADCC"/>
    <w:rsid w:val="14A9347B"/>
    <w:rsid w:val="14B847A6"/>
    <w:rsid w:val="14BC3F33"/>
    <w:rsid w:val="14BD1764"/>
    <w:rsid w:val="14BE5A7F"/>
    <w:rsid w:val="14C2DC90"/>
    <w:rsid w:val="14C32626"/>
    <w:rsid w:val="14C9491A"/>
    <w:rsid w:val="14C9BE08"/>
    <w:rsid w:val="14CF9FBF"/>
    <w:rsid w:val="14D3CFD3"/>
    <w:rsid w:val="14DA87F5"/>
    <w:rsid w:val="14DAAE4C"/>
    <w:rsid w:val="14DD8914"/>
    <w:rsid w:val="14DF1A40"/>
    <w:rsid w:val="14EA3ED8"/>
    <w:rsid w:val="14EBAD66"/>
    <w:rsid w:val="14EC9C46"/>
    <w:rsid w:val="14F0D671"/>
    <w:rsid w:val="14F17BD9"/>
    <w:rsid w:val="14F32398"/>
    <w:rsid w:val="14F53985"/>
    <w:rsid w:val="14F5607D"/>
    <w:rsid w:val="14F5BD81"/>
    <w:rsid w:val="14F9FE30"/>
    <w:rsid w:val="14FA6269"/>
    <w:rsid w:val="14FC6DCD"/>
    <w:rsid w:val="14FC96F1"/>
    <w:rsid w:val="150002DF"/>
    <w:rsid w:val="1503704F"/>
    <w:rsid w:val="1503BB4D"/>
    <w:rsid w:val="1506EABA"/>
    <w:rsid w:val="15076A00"/>
    <w:rsid w:val="1507A916"/>
    <w:rsid w:val="15087817"/>
    <w:rsid w:val="150AD6D2"/>
    <w:rsid w:val="150E3ECA"/>
    <w:rsid w:val="150F63F9"/>
    <w:rsid w:val="15174D89"/>
    <w:rsid w:val="151884F9"/>
    <w:rsid w:val="1518C9D3"/>
    <w:rsid w:val="151B7141"/>
    <w:rsid w:val="1524E838"/>
    <w:rsid w:val="152911BD"/>
    <w:rsid w:val="152DE1EE"/>
    <w:rsid w:val="15317F95"/>
    <w:rsid w:val="15337B56"/>
    <w:rsid w:val="153714AA"/>
    <w:rsid w:val="153870FC"/>
    <w:rsid w:val="1538CDD9"/>
    <w:rsid w:val="153E1B70"/>
    <w:rsid w:val="1549AE5B"/>
    <w:rsid w:val="154E69CD"/>
    <w:rsid w:val="155033FA"/>
    <w:rsid w:val="15558182"/>
    <w:rsid w:val="1557589E"/>
    <w:rsid w:val="15604907"/>
    <w:rsid w:val="1561B372"/>
    <w:rsid w:val="1566C518"/>
    <w:rsid w:val="15688D59"/>
    <w:rsid w:val="156A77F9"/>
    <w:rsid w:val="156A9F18"/>
    <w:rsid w:val="156C1511"/>
    <w:rsid w:val="156E6C20"/>
    <w:rsid w:val="156EF04F"/>
    <w:rsid w:val="157630E0"/>
    <w:rsid w:val="15791567"/>
    <w:rsid w:val="157E204A"/>
    <w:rsid w:val="157EC0AA"/>
    <w:rsid w:val="15809257"/>
    <w:rsid w:val="158710CA"/>
    <w:rsid w:val="15877BAB"/>
    <w:rsid w:val="1587D1CA"/>
    <w:rsid w:val="158805EC"/>
    <w:rsid w:val="15894F98"/>
    <w:rsid w:val="158B2B4F"/>
    <w:rsid w:val="158D13B8"/>
    <w:rsid w:val="158E7FE4"/>
    <w:rsid w:val="158FFCE0"/>
    <w:rsid w:val="15909399"/>
    <w:rsid w:val="15913936"/>
    <w:rsid w:val="159340E1"/>
    <w:rsid w:val="1594CE83"/>
    <w:rsid w:val="1595E315"/>
    <w:rsid w:val="15999F24"/>
    <w:rsid w:val="159A1F12"/>
    <w:rsid w:val="159A4140"/>
    <w:rsid w:val="15A10E0B"/>
    <w:rsid w:val="15A58801"/>
    <w:rsid w:val="15A5D0AD"/>
    <w:rsid w:val="15A6A3E3"/>
    <w:rsid w:val="15A83453"/>
    <w:rsid w:val="15A9DC27"/>
    <w:rsid w:val="15B00AA3"/>
    <w:rsid w:val="15B54EA2"/>
    <w:rsid w:val="15B753F7"/>
    <w:rsid w:val="15BAEB10"/>
    <w:rsid w:val="15BC1CA8"/>
    <w:rsid w:val="15BCEC07"/>
    <w:rsid w:val="15BDDB73"/>
    <w:rsid w:val="15BE94F8"/>
    <w:rsid w:val="15C5BA23"/>
    <w:rsid w:val="15C72249"/>
    <w:rsid w:val="15C808F9"/>
    <w:rsid w:val="15C9562E"/>
    <w:rsid w:val="15CBAC2B"/>
    <w:rsid w:val="15CC492B"/>
    <w:rsid w:val="15CE794D"/>
    <w:rsid w:val="15D0DBB7"/>
    <w:rsid w:val="15D5761C"/>
    <w:rsid w:val="15D90C88"/>
    <w:rsid w:val="15DF240B"/>
    <w:rsid w:val="15E3A988"/>
    <w:rsid w:val="15E7BFEE"/>
    <w:rsid w:val="15EC781C"/>
    <w:rsid w:val="15F416EC"/>
    <w:rsid w:val="15F89EA0"/>
    <w:rsid w:val="15FD66BC"/>
    <w:rsid w:val="1600CE21"/>
    <w:rsid w:val="1601007D"/>
    <w:rsid w:val="1601DAA3"/>
    <w:rsid w:val="1604A373"/>
    <w:rsid w:val="1604FC76"/>
    <w:rsid w:val="1608219F"/>
    <w:rsid w:val="160E342B"/>
    <w:rsid w:val="160FCB71"/>
    <w:rsid w:val="16148336"/>
    <w:rsid w:val="161660BC"/>
    <w:rsid w:val="1616FB1B"/>
    <w:rsid w:val="16181E8E"/>
    <w:rsid w:val="16190A77"/>
    <w:rsid w:val="161CBC97"/>
    <w:rsid w:val="161E8DDA"/>
    <w:rsid w:val="1621AC58"/>
    <w:rsid w:val="16265D52"/>
    <w:rsid w:val="1629441F"/>
    <w:rsid w:val="1629DFB4"/>
    <w:rsid w:val="162E7094"/>
    <w:rsid w:val="16383B74"/>
    <w:rsid w:val="163D240E"/>
    <w:rsid w:val="163D576E"/>
    <w:rsid w:val="163D6D1A"/>
    <w:rsid w:val="1647144E"/>
    <w:rsid w:val="1649781C"/>
    <w:rsid w:val="164F1237"/>
    <w:rsid w:val="16513F59"/>
    <w:rsid w:val="16517EF9"/>
    <w:rsid w:val="1651CBB1"/>
    <w:rsid w:val="165FC1C3"/>
    <w:rsid w:val="166138F7"/>
    <w:rsid w:val="1668D6C3"/>
    <w:rsid w:val="166A3E1A"/>
    <w:rsid w:val="166A82E6"/>
    <w:rsid w:val="166D481C"/>
    <w:rsid w:val="166E24CA"/>
    <w:rsid w:val="166E8325"/>
    <w:rsid w:val="166F6476"/>
    <w:rsid w:val="1670A043"/>
    <w:rsid w:val="167454DA"/>
    <w:rsid w:val="16780FE4"/>
    <w:rsid w:val="16787DBD"/>
    <w:rsid w:val="1678ACC0"/>
    <w:rsid w:val="167D7631"/>
    <w:rsid w:val="167E92A6"/>
    <w:rsid w:val="1685C479"/>
    <w:rsid w:val="168B0863"/>
    <w:rsid w:val="168B1204"/>
    <w:rsid w:val="168C3172"/>
    <w:rsid w:val="1690B3E3"/>
    <w:rsid w:val="1692E02B"/>
    <w:rsid w:val="1693184F"/>
    <w:rsid w:val="16933EDD"/>
    <w:rsid w:val="1693449F"/>
    <w:rsid w:val="1694BEC0"/>
    <w:rsid w:val="169805E5"/>
    <w:rsid w:val="16A024FE"/>
    <w:rsid w:val="16A0798B"/>
    <w:rsid w:val="16A5582E"/>
    <w:rsid w:val="16A5F845"/>
    <w:rsid w:val="16A6D1B3"/>
    <w:rsid w:val="16A9D1A3"/>
    <w:rsid w:val="16AA47E8"/>
    <w:rsid w:val="16AB9E9C"/>
    <w:rsid w:val="16AD72ED"/>
    <w:rsid w:val="16AD921F"/>
    <w:rsid w:val="16B394F0"/>
    <w:rsid w:val="16B57173"/>
    <w:rsid w:val="16B75925"/>
    <w:rsid w:val="16B95EB1"/>
    <w:rsid w:val="16BDE9B9"/>
    <w:rsid w:val="16BE3D79"/>
    <w:rsid w:val="16C0594B"/>
    <w:rsid w:val="16C5D1B7"/>
    <w:rsid w:val="16CB2ECF"/>
    <w:rsid w:val="16D0EBBE"/>
    <w:rsid w:val="16D156B9"/>
    <w:rsid w:val="16D2557F"/>
    <w:rsid w:val="16D65286"/>
    <w:rsid w:val="16DF6771"/>
    <w:rsid w:val="16E2A505"/>
    <w:rsid w:val="16E79ABD"/>
    <w:rsid w:val="16E7FF7A"/>
    <w:rsid w:val="16EA8F40"/>
    <w:rsid w:val="16EB46E8"/>
    <w:rsid w:val="16ED2CEF"/>
    <w:rsid w:val="16EE7FAC"/>
    <w:rsid w:val="16EFD961"/>
    <w:rsid w:val="16F57EBC"/>
    <w:rsid w:val="16F896DC"/>
    <w:rsid w:val="17030E77"/>
    <w:rsid w:val="1706D017"/>
    <w:rsid w:val="1709F69B"/>
    <w:rsid w:val="170B6A19"/>
    <w:rsid w:val="170B7758"/>
    <w:rsid w:val="170CF384"/>
    <w:rsid w:val="1710803A"/>
    <w:rsid w:val="171166BC"/>
    <w:rsid w:val="17123E92"/>
    <w:rsid w:val="1715F948"/>
    <w:rsid w:val="171619DE"/>
    <w:rsid w:val="171C6407"/>
    <w:rsid w:val="1723D62A"/>
    <w:rsid w:val="1724BFD9"/>
    <w:rsid w:val="172AC31E"/>
    <w:rsid w:val="173390E3"/>
    <w:rsid w:val="1733B27E"/>
    <w:rsid w:val="1734D51F"/>
    <w:rsid w:val="17354DAA"/>
    <w:rsid w:val="173A814F"/>
    <w:rsid w:val="173D3C68"/>
    <w:rsid w:val="173FE517"/>
    <w:rsid w:val="173FED13"/>
    <w:rsid w:val="17401138"/>
    <w:rsid w:val="174078C6"/>
    <w:rsid w:val="1741A10E"/>
    <w:rsid w:val="1741C7AD"/>
    <w:rsid w:val="17459603"/>
    <w:rsid w:val="174FE404"/>
    <w:rsid w:val="17504D68"/>
    <w:rsid w:val="17522ECB"/>
    <w:rsid w:val="17530284"/>
    <w:rsid w:val="1754D1C8"/>
    <w:rsid w:val="17583AEA"/>
    <w:rsid w:val="17597C19"/>
    <w:rsid w:val="1765BFBF"/>
    <w:rsid w:val="17680559"/>
    <w:rsid w:val="176A32A3"/>
    <w:rsid w:val="176B7048"/>
    <w:rsid w:val="17731D95"/>
    <w:rsid w:val="17759244"/>
    <w:rsid w:val="177916E1"/>
    <w:rsid w:val="1780615C"/>
    <w:rsid w:val="1781E909"/>
    <w:rsid w:val="1783282F"/>
    <w:rsid w:val="1783941D"/>
    <w:rsid w:val="1783C72E"/>
    <w:rsid w:val="1785C27D"/>
    <w:rsid w:val="1788CED9"/>
    <w:rsid w:val="178916B1"/>
    <w:rsid w:val="178DFD76"/>
    <w:rsid w:val="178E3F0B"/>
    <w:rsid w:val="178E8B30"/>
    <w:rsid w:val="178FE38F"/>
    <w:rsid w:val="17945161"/>
    <w:rsid w:val="1795D5AB"/>
    <w:rsid w:val="1797F973"/>
    <w:rsid w:val="17993A99"/>
    <w:rsid w:val="179FFB40"/>
    <w:rsid w:val="17A372CE"/>
    <w:rsid w:val="17AB9B54"/>
    <w:rsid w:val="17AC3857"/>
    <w:rsid w:val="17ACED9D"/>
    <w:rsid w:val="17B6F414"/>
    <w:rsid w:val="17B7F179"/>
    <w:rsid w:val="17B96E5F"/>
    <w:rsid w:val="17BAFAF8"/>
    <w:rsid w:val="17BB79E4"/>
    <w:rsid w:val="17BCAD0A"/>
    <w:rsid w:val="17BF45DC"/>
    <w:rsid w:val="17C03A99"/>
    <w:rsid w:val="17C1CBED"/>
    <w:rsid w:val="17C1E1D5"/>
    <w:rsid w:val="17C2DDF4"/>
    <w:rsid w:val="17C3D11E"/>
    <w:rsid w:val="17C74A34"/>
    <w:rsid w:val="17D7711C"/>
    <w:rsid w:val="17EA79FE"/>
    <w:rsid w:val="17F1C71A"/>
    <w:rsid w:val="17F2CA3D"/>
    <w:rsid w:val="17F2DF2E"/>
    <w:rsid w:val="17F84C3E"/>
    <w:rsid w:val="17F90BF5"/>
    <w:rsid w:val="17FA206C"/>
    <w:rsid w:val="17FCD3A5"/>
    <w:rsid w:val="17FF4DA3"/>
    <w:rsid w:val="18045D73"/>
    <w:rsid w:val="1804CCBC"/>
    <w:rsid w:val="18092373"/>
    <w:rsid w:val="180B611F"/>
    <w:rsid w:val="180BDB8A"/>
    <w:rsid w:val="180ED6D7"/>
    <w:rsid w:val="18115325"/>
    <w:rsid w:val="18130A87"/>
    <w:rsid w:val="18131446"/>
    <w:rsid w:val="1819D2BB"/>
    <w:rsid w:val="181B736B"/>
    <w:rsid w:val="181DF8D7"/>
    <w:rsid w:val="181EA1A8"/>
    <w:rsid w:val="181ED5CB"/>
    <w:rsid w:val="18225110"/>
    <w:rsid w:val="18228546"/>
    <w:rsid w:val="18233704"/>
    <w:rsid w:val="182848CD"/>
    <w:rsid w:val="182B55DD"/>
    <w:rsid w:val="182EA2B1"/>
    <w:rsid w:val="182EE8B0"/>
    <w:rsid w:val="1833D646"/>
    <w:rsid w:val="1834610B"/>
    <w:rsid w:val="1838A6D5"/>
    <w:rsid w:val="1839BA30"/>
    <w:rsid w:val="183AA850"/>
    <w:rsid w:val="1842D5DB"/>
    <w:rsid w:val="18475F37"/>
    <w:rsid w:val="1849ECA5"/>
    <w:rsid w:val="184C6A1D"/>
    <w:rsid w:val="18505770"/>
    <w:rsid w:val="185071AF"/>
    <w:rsid w:val="18586D37"/>
    <w:rsid w:val="185D0662"/>
    <w:rsid w:val="185D2B4D"/>
    <w:rsid w:val="185E5A31"/>
    <w:rsid w:val="1861CC45"/>
    <w:rsid w:val="18642BAC"/>
    <w:rsid w:val="186C8A06"/>
    <w:rsid w:val="186DEF82"/>
    <w:rsid w:val="186F4B92"/>
    <w:rsid w:val="1876CE66"/>
    <w:rsid w:val="18795867"/>
    <w:rsid w:val="1879A891"/>
    <w:rsid w:val="1885FA77"/>
    <w:rsid w:val="18894BA6"/>
    <w:rsid w:val="188C3D2D"/>
    <w:rsid w:val="1891292E"/>
    <w:rsid w:val="1891C2AB"/>
    <w:rsid w:val="1892D8E8"/>
    <w:rsid w:val="18955398"/>
    <w:rsid w:val="18971905"/>
    <w:rsid w:val="189AD146"/>
    <w:rsid w:val="189B3917"/>
    <w:rsid w:val="18A14A82"/>
    <w:rsid w:val="18A2223C"/>
    <w:rsid w:val="18A4B1CE"/>
    <w:rsid w:val="18AE6DC1"/>
    <w:rsid w:val="18BB61A4"/>
    <w:rsid w:val="18BB620B"/>
    <w:rsid w:val="18BFAA54"/>
    <w:rsid w:val="18CC0707"/>
    <w:rsid w:val="18CC45A9"/>
    <w:rsid w:val="18D03CA0"/>
    <w:rsid w:val="18D1BF24"/>
    <w:rsid w:val="18DD490F"/>
    <w:rsid w:val="18DDF68C"/>
    <w:rsid w:val="18DEEEC3"/>
    <w:rsid w:val="18E3BA05"/>
    <w:rsid w:val="18E4E289"/>
    <w:rsid w:val="18E629E2"/>
    <w:rsid w:val="18E8DFC8"/>
    <w:rsid w:val="18EAB4B0"/>
    <w:rsid w:val="18EC87F8"/>
    <w:rsid w:val="18F06A7B"/>
    <w:rsid w:val="18F5B323"/>
    <w:rsid w:val="18FBF84D"/>
    <w:rsid w:val="18FC82CC"/>
    <w:rsid w:val="190129EE"/>
    <w:rsid w:val="1902B575"/>
    <w:rsid w:val="1907CA90"/>
    <w:rsid w:val="190846D0"/>
    <w:rsid w:val="1909740B"/>
    <w:rsid w:val="190D3754"/>
    <w:rsid w:val="190D4D7F"/>
    <w:rsid w:val="190DD9EA"/>
    <w:rsid w:val="190E6E37"/>
    <w:rsid w:val="190EB9C2"/>
    <w:rsid w:val="190F4927"/>
    <w:rsid w:val="19113148"/>
    <w:rsid w:val="19171ABA"/>
    <w:rsid w:val="191A9E26"/>
    <w:rsid w:val="191AD960"/>
    <w:rsid w:val="1924DD77"/>
    <w:rsid w:val="1927124E"/>
    <w:rsid w:val="192F01C0"/>
    <w:rsid w:val="192F43E2"/>
    <w:rsid w:val="1930E56A"/>
    <w:rsid w:val="1943CE8D"/>
    <w:rsid w:val="19440B4D"/>
    <w:rsid w:val="1944F99D"/>
    <w:rsid w:val="1945B6AE"/>
    <w:rsid w:val="1945C841"/>
    <w:rsid w:val="194745CF"/>
    <w:rsid w:val="194A3330"/>
    <w:rsid w:val="19538FD5"/>
    <w:rsid w:val="195457A4"/>
    <w:rsid w:val="195E1424"/>
    <w:rsid w:val="1961004A"/>
    <w:rsid w:val="19676FC1"/>
    <w:rsid w:val="1971EB4F"/>
    <w:rsid w:val="197383A5"/>
    <w:rsid w:val="1975D242"/>
    <w:rsid w:val="19762027"/>
    <w:rsid w:val="197E075F"/>
    <w:rsid w:val="197F8376"/>
    <w:rsid w:val="198262A3"/>
    <w:rsid w:val="1986770C"/>
    <w:rsid w:val="1986B2F9"/>
    <w:rsid w:val="1988C212"/>
    <w:rsid w:val="1989284D"/>
    <w:rsid w:val="1989B89B"/>
    <w:rsid w:val="198CD436"/>
    <w:rsid w:val="1990A659"/>
    <w:rsid w:val="1995345A"/>
    <w:rsid w:val="1995B248"/>
    <w:rsid w:val="1995C4B9"/>
    <w:rsid w:val="19964DB3"/>
    <w:rsid w:val="1997C72C"/>
    <w:rsid w:val="19994E26"/>
    <w:rsid w:val="199E2D6E"/>
    <w:rsid w:val="19A0BB7F"/>
    <w:rsid w:val="19A1836A"/>
    <w:rsid w:val="19A3CA24"/>
    <w:rsid w:val="19A457E7"/>
    <w:rsid w:val="19A698EE"/>
    <w:rsid w:val="19AD6BE9"/>
    <w:rsid w:val="19ADED51"/>
    <w:rsid w:val="19AE7CC8"/>
    <w:rsid w:val="19B05C44"/>
    <w:rsid w:val="19B3094A"/>
    <w:rsid w:val="19B38CFF"/>
    <w:rsid w:val="19B7338E"/>
    <w:rsid w:val="19B9F992"/>
    <w:rsid w:val="19BD5054"/>
    <w:rsid w:val="19BDAC1B"/>
    <w:rsid w:val="19BE6BD0"/>
    <w:rsid w:val="19BE9B63"/>
    <w:rsid w:val="19C00E1C"/>
    <w:rsid w:val="19C4FD8A"/>
    <w:rsid w:val="19C56ABC"/>
    <w:rsid w:val="19C601B6"/>
    <w:rsid w:val="19C90219"/>
    <w:rsid w:val="19CAB911"/>
    <w:rsid w:val="19CB38FB"/>
    <w:rsid w:val="19CBC0C3"/>
    <w:rsid w:val="19CBC80A"/>
    <w:rsid w:val="19CC351A"/>
    <w:rsid w:val="19CFA6A7"/>
    <w:rsid w:val="19D0D861"/>
    <w:rsid w:val="19D25720"/>
    <w:rsid w:val="19D63DE9"/>
    <w:rsid w:val="19D7C5C0"/>
    <w:rsid w:val="19D88F51"/>
    <w:rsid w:val="19DA5153"/>
    <w:rsid w:val="19DBE93A"/>
    <w:rsid w:val="19DCDBA3"/>
    <w:rsid w:val="19DDB998"/>
    <w:rsid w:val="19E2A063"/>
    <w:rsid w:val="19E3BA30"/>
    <w:rsid w:val="19E56A57"/>
    <w:rsid w:val="19E5789F"/>
    <w:rsid w:val="19E6367F"/>
    <w:rsid w:val="19E648DD"/>
    <w:rsid w:val="19EA8348"/>
    <w:rsid w:val="19EBA040"/>
    <w:rsid w:val="19F49ED5"/>
    <w:rsid w:val="19F82511"/>
    <w:rsid w:val="19FB5893"/>
    <w:rsid w:val="19FE8B7B"/>
    <w:rsid w:val="1A0019EB"/>
    <w:rsid w:val="1A0157AC"/>
    <w:rsid w:val="1A039F73"/>
    <w:rsid w:val="1A05876F"/>
    <w:rsid w:val="1A080B23"/>
    <w:rsid w:val="1A0E0034"/>
    <w:rsid w:val="1A0E2995"/>
    <w:rsid w:val="1A11AF2E"/>
    <w:rsid w:val="1A11CEC9"/>
    <w:rsid w:val="1A1D7B90"/>
    <w:rsid w:val="1A1DB8FB"/>
    <w:rsid w:val="1A1F1F46"/>
    <w:rsid w:val="1A1FFE28"/>
    <w:rsid w:val="1A2053FC"/>
    <w:rsid w:val="1A24A4BA"/>
    <w:rsid w:val="1A2AA34F"/>
    <w:rsid w:val="1A2C3756"/>
    <w:rsid w:val="1A30439B"/>
    <w:rsid w:val="1A348336"/>
    <w:rsid w:val="1A34F674"/>
    <w:rsid w:val="1A38F335"/>
    <w:rsid w:val="1A3B0EA0"/>
    <w:rsid w:val="1A3BFB10"/>
    <w:rsid w:val="1A3E70D9"/>
    <w:rsid w:val="1A4095B6"/>
    <w:rsid w:val="1A47BAAF"/>
    <w:rsid w:val="1A47CBB8"/>
    <w:rsid w:val="1A573205"/>
    <w:rsid w:val="1A5C4C45"/>
    <w:rsid w:val="1A5D9A23"/>
    <w:rsid w:val="1A6115C1"/>
    <w:rsid w:val="1A6119C4"/>
    <w:rsid w:val="1A630ED3"/>
    <w:rsid w:val="1A64DB0F"/>
    <w:rsid w:val="1A65B3B7"/>
    <w:rsid w:val="1A6CF850"/>
    <w:rsid w:val="1A71B2D2"/>
    <w:rsid w:val="1A73405E"/>
    <w:rsid w:val="1A753A8A"/>
    <w:rsid w:val="1A7612CA"/>
    <w:rsid w:val="1A76656E"/>
    <w:rsid w:val="1A76E919"/>
    <w:rsid w:val="1A7941D0"/>
    <w:rsid w:val="1A7A62D2"/>
    <w:rsid w:val="1A85104F"/>
    <w:rsid w:val="1A87BF92"/>
    <w:rsid w:val="1A8C3BBB"/>
    <w:rsid w:val="1A919497"/>
    <w:rsid w:val="1A930781"/>
    <w:rsid w:val="1A9BD534"/>
    <w:rsid w:val="1A9BD7AE"/>
    <w:rsid w:val="1AA09A0A"/>
    <w:rsid w:val="1AAFC6B2"/>
    <w:rsid w:val="1AB0DEA6"/>
    <w:rsid w:val="1AB255BE"/>
    <w:rsid w:val="1AB4B233"/>
    <w:rsid w:val="1AB6EBD0"/>
    <w:rsid w:val="1ABB60FE"/>
    <w:rsid w:val="1ABFE3BA"/>
    <w:rsid w:val="1AC4B3CB"/>
    <w:rsid w:val="1AC875AA"/>
    <w:rsid w:val="1AC885FA"/>
    <w:rsid w:val="1AC9804E"/>
    <w:rsid w:val="1ACA3BA4"/>
    <w:rsid w:val="1ACA695A"/>
    <w:rsid w:val="1ACD3C71"/>
    <w:rsid w:val="1ACF944E"/>
    <w:rsid w:val="1AD12ABB"/>
    <w:rsid w:val="1AD13CAC"/>
    <w:rsid w:val="1AD41529"/>
    <w:rsid w:val="1AD4625C"/>
    <w:rsid w:val="1AD53056"/>
    <w:rsid w:val="1AD70A52"/>
    <w:rsid w:val="1AD71025"/>
    <w:rsid w:val="1AD923A0"/>
    <w:rsid w:val="1AD950C3"/>
    <w:rsid w:val="1ADB190F"/>
    <w:rsid w:val="1ADECCB4"/>
    <w:rsid w:val="1AE01B21"/>
    <w:rsid w:val="1AE24CE2"/>
    <w:rsid w:val="1AE8190C"/>
    <w:rsid w:val="1AF93E9D"/>
    <w:rsid w:val="1B001E0C"/>
    <w:rsid w:val="1B02AA4F"/>
    <w:rsid w:val="1B03D0D8"/>
    <w:rsid w:val="1B09F668"/>
    <w:rsid w:val="1B0C0869"/>
    <w:rsid w:val="1B19D32E"/>
    <w:rsid w:val="1B1C52B0"/>
    <w:rsid w:val="1B1D95A5"/>
    <w:rsid w:val="1B222FF0"/>
    <w:rsid w:val="1B2AE538"/>
    <w:rsid w:val="1B2BE5CA"/>
    <w:rsid w:val="1B2CA0BB"/>
    <w:rsid w:val="1B36601F"/>
    <w:rsid w:val="1B3760CE"/>
    <w:rsid w:val="1B381F97"/>
    <w:rsid w:val="1B3A714A"/>
    <w:rsid w:val="1B3EC532"/>
    <w:rsid w:val="1B3FFF77"/>
    <w:rsid w:val="1B4003D5"/>
    <w:rsid w:val="1B40D66B"/>
    <w:rsid w:val="1B415E02"/>
    <w:rsid w:val="1B4160ED"/>
    <w:rsid w:val="1B41A2E5"/>
    <w:rsid w:val="1B41E8B5"/>
    <w:rsid w:val="1B48A460"/>
    <w:rsid w:val="1B492733"/>
    <w:rsid w:val="1B4C26B9"/>
    <w:rsid w:val="1B505D15"/>
    <w:rsid w:val="1B56D79A"/>
    <w:rsid w:val="1B57EDC1"/>
    <w:rsid w:val="1B58F842"/>
    <w:rsid w:val="1B59E63F"/>
    <w:rsid w:val="1B5C2679"/>
    <w:rsid w:val="1B5EAAE9"/>
    <w:rsid w:val="1B60C6ED"/>
    <w:rsid w:val="1B61F6D0"/>
    <w:rsid w:val="1B63E893"/>
    <w:rsid w:val="1B649134"/>
    <w:rsid w:val="1B65C00E"/>
    <w:rsid w:val="1B6C4558"/>
    <w:rsid w:val="1B71E184"/>
    <w:rsid w:val="1B72D30B"/>
    <w:rsid w:val="1B76DE82"/>
    <w:rsid w:val="1B770011"/>
    <w:rsid w:val="1B771A19"/>
    <w:rsid w:val="1B7B015F"/>
    <w:rsid w:val="1B7B7CD0"/>
    <w:rsid w:val="1B7E56FE"/>
    <w:rsid w:val="1B7EE9D6"/>
    <w:rsid w:val="1B83E75E"/>
    <w:rsid w:val="1B896E51"/>
    <w:rsid w:val="1B8B4166"/>
    <w:rsid w:val="1B8B5D00"/>
    <w:rsid w:val="1B9728F4"/>
    <w:rsid w:val="1B9A0C81"/>
    <w:rsid w:val="1BA1A6B6"/>
    <w:rsid w:val="1BA368E0"/>
    <w:rsid w:val="1BA3A930"/>
    <w:rsid w:val="1BA40ED5"/>
    <w:rsid w:val="1BA42AC8"/>
    <w:rsid w:val="1BA62283"/>
    <w:rsid w:val="1BB78B96"/>
    <w:rsid w:val="1BBDEF02"/>
    <w:rsid w:val="1BC24EFB"/>
    <w:rsid w:val="1BC30235"/>
    <w:rsid w:val="1BC62F73"/>
    <w:rsid w:val="1BC83278"/>
    <w:rsid w:val="1BCCCC21"/>
    <w:rsid w:val="1BCFB9A0"/>
    <w:rsid w:val="1BD2B1B9"/>
    <w:rsid w:val="1BD348D4"/>
    <w:rsid w:val="1BD429B2"/>
    <w:rsid w:val="1BD46351"/>
    <w:rsid w:val="1BD6DF01"/>
    <w:rsid w:val="1BDA043E"/>
    <w:rsid w:val="1BDC6617"/>
    <w:rsid w:val="1BDF3C63"/>
    <w:rsid w:val="1BE1E69F"/>
    <w:rsid w:val="1BE32DDA"/>
    <w:rsid w:val="1BE7DF8C"/>
    <w:rsid w:val="1BEA5BC5"/>
    <w:rsid w:val="1BEA8FE0"/>
    <w:rsid w:val="1BED5F92"/>
    <w:rsid w:val="1BEDA72E"/>
    <w:rsid w:val="1BEFA1A6"/>
    <w:rsid w:val="1BF153B8"/>
    <w:rsid w:val="1BF1A537"/>
    <w:rsid w:val="1BF75074"/>
    <w:rsid w:val="1BFDF466"/>
    <w:rsid w:val="1BFE1BA4"/>
    <w:rsid w:val="1C05FD7E"/>
    <w:rsid w:val="1C076DE1"/>
    <w:rsid w:val="1C13052E"/>
    <w:rsid w:val="1C17CD9E"/>
    <w:rsid w:val="1C1C17BE"/>
    <w:rsid w:val="1C215FF4"/>
    <w:rsid w:val="1C226CEB"/>
    <w:rsid w:val="1C234584"/>
    <w:rsid w:val="1C2F9265"/>
    <w:rsid w:val="1C36CD31"/>
    <w:rsid w:val="1C370068"/>
    <w:rsid w:val="1C380E6D"/>
    <w:rsid w:val="1C385B66"/>
    <w:rsid w:val="1C38A363"/>
    <w:rsid w:val="1C38D8CB"/>
    <w:rsid w:val="1C3C1F21"/>
    <w:rsid w:val="1C4050EE"/>
    <w:rsid w:val="1C418B6D"/>
    <w:rsid w:val="1C41AEA6"/>
    <w:rsid w:val="1C428B0E"/>
    <w:rsid w:val="1C478BD2"/>
    <w:rsid w:val="1C483A92"/>
    <w:rsid w:val="1C4967A3"/>
    <w:rsid w:val="1C497122"/>
    <w:rsid w:val="1C49FD77"/>
    <w:rsid w:val="1C4CEFDC"/>
    <w:rsid w:val="1C4FEC09"/>
    <w:rsid w:val="1C519B86"/>
    <w:rsid w:val="1C53FDBF"/>
    <w:rsid w:val="1C5457D5"/>
    <w:rsid w:val="1C5509D8"/>
    <w:rsid w:val="1C559E96"/>
    <w:rsid w:val="1C566FCA"/>
    <w:rsid w:val="1C570540"/>
    <w:rsid w:val="1C5853A1"/>
    <w:rsid w:val="1C58FACA"/>
    <w:rsid w:val="1C5B90AE"/>
    <w:rsid w:val="1C5E4874"/>
    <w:rsid w:val="1C61D7F4"/>
    <w:rsid w:val="1C641697"/>
    <w:rsid w:val="1C6EC6F3"/>
    <w:rsid w:val="1C73581C"/>
    <w:rsid w:val="1C7646F7"/>
    <w:rsid w:val="1C770431"/>
    <w:rsid w:val="1C78AB79"/>
    <w:rsid w:val="1C78E6AB"/>
    <w:rsid w:val="1C79DF95"/>
    <w:rsid w:val="1C7B520B"/>
    <w:rsid w:val="1C7CF041"/>
    <w:rsid w:val="1C7E5014"/>
    <w:rsid w:val="1C7F4AC8"/>
    <w:rsid w:val="1C845481"/>
    <w:rsid w:val="1C8DE51C"/>
    <w:rsid w:val="1C8E997A"/>
    <w:rsid w:val="1C8FC352"/>
    <w:rsid w:val="1C90A1C2"/>
    <w:rsid w:val="1C962029"/>
    <w:rsid w:val="1C98EF76"/>
    <w:rsid w:val="1C9A0D05"/>
    <w:rsid w:val="1C9C4122"/>
    <w:rsid w:val="1C9EF4C2"/>
    <w:rsid w:val="1CA34B68"/>
    <w:rsid w:val="1CA93691"/>
    <w:rsid w:val="1CAF0F74"/>
    <w:rsid w:val="1CB442C6"/>
    <w:rsid w:val="1CB540FD"/>
    <w:rsid w:val="1CB60A0C"/>
    <w:rsid w:val="1CBA3E8B"/>
    <w:rsid w:val="1CBADB0B"/>
    <w:rsid w:val="1CBBFD7E"/>
    <w:rsid w:val="1CC3F7E4"/>
    <w:rsid w:val="1CC7B62B"/>
    <w:rsid w:val="1CC9143A"/>
    <w:rsid w:val="1CCC476F"/>
    <w:rsid w:val="1CCE70FB"/>
    <w:rsid w:val="1CCF1212"/>
    <w:rsid w:val="1CCF44A3"/>
    <w:rsid w:val="1CD05770"/>
    <w:rsid w:val="1CD1DC3C"/>
    <w:rsid w:val="1CD22B11"/>
    <w:rsid w:val="1CD3BE22"/>
    <w:rsid w:val="1CD5092B"/>
    <w:rsid w:val="1CDA8B6D"/>
    <w:rsid w:val="1CDCE9F0"/>
    <w:rsid w:val="1CDD2925"/>
    <w:rsid w:val="1CDD7115"/>
    <w:rsid w:val="1CE47726"/>
    <w:rsid w:val="1CE55DE5"/>
    <w:rsid w:val="1CEA05D0"/>
    <w:rsid w:val="1CEA9948"/>
    <w:rsid w:val="1CEB5F7C"/>
    <w:rsid w:val="1CEBB310"/>
    <w:rsid w:val="1CEE7207"/>
    <w:rsid w:val="1CF10B0E"/>
    <w:rsid w:val="1CF318F8"/>
    <w:rsid w:val="1CF48F26"/>
    <w:rsid w:val="1CF73F1C"/>
    <w:rsid w:val="1CFB275B"/>
    <w:rsid w:val="1CFF094F"/>
    <w:rsid w:val="1D0452C9"/>
    <w:rsid w:val="1D074769"/>
    <w:rsid w:val="1D0A27A2"/>
    <w:rsid w:val="1D0E1973"/>
    <w:rsid w:val="1D110335"/>
    <w:rsid w:val="1D1355DE"/>
    <w:rsid w:val="1D1404BF"/>
    <w:rsid w:val="1D172B5F"/>
    <w:rsid w:val="1D174D31"/>
    <w:rsid w:val="1D22ADC3"/>
    <w:rsid w:val="1D2C150C"/>
    <w:rsid w:val="1D32004F"/>
    <w:rsid w:val="1D35632B"/>
    <w:rsid w:val="1D394B1B"/>
    <w:rsid w:val="1D42BCB5"/>
    <w:rsid w:val="1D47CBBA"/>
    <w:rsid w:val="1D48958B"/>
    <w:rsid w:val="1D48E876"/>
    <w:rsid w:val="1D55CA0D"/>
    <w:rsid w:val="1D579357"/>
    <w:rsid w:val="1D59BDF6"/>
    <w:rsid w:val="1D5B2212"/>
    <w:rsid w:val="1D5CE93E"/>
    <w:rsid w:val="1D5EA809"/>
    <w:rsid w:val="1D5ED0CC"/>
    <w:rsid w:val="1D5FDEFC"/>
    <w:rsid w:val="1D60BBC7"/>
    <w:rsid w:val="1D635E6B"/>
    <w:rsid w:val="1D654FB6"/>
    <w:rsid w:val="1D661CA5"/>
    <w:rsid w:val="1D68CA51"/>
    <w:rsid w:val="1D6D56FA"/>
    <w:rsid w:val="1D6E0B7B"/>
    <w:rsid w:val="1D7016E7"/>
    <w:rsid w:val="1D71820A"/>
    <w:rsid w:val="1D7661C5"/>
    <w:rsid w:val="1D7710B5"/>
    <w:rsid w:val="1D7D3DDE"/>
    <w:rsid w:val="1D7F8DA0"/>
    <w:rsid w:val="1D82A07E"/>
    <w:rsid w:val="1D831E9F"/>
    <w:rsid w:val="1D83424B"/>
    <w:rsid w:val="1D848DE1"/>
    <w:rsid w:val="1D862C10"/>
    <w:rsid w:val="1D86809A"/>
    <w:rsid w:val="1D887040"/>
    <w:rsid w:val="1D88DE77"/>
    <w:rsid w:val="1D8B089C"/>
    <w:rsid w:val="1D8D3FEF"/>
    <w:rsid w:val="1D8E922F"/>
    <w:rsid w:val="1D97B703"/>
    <w:rsid w:val="1D989BE2"/>
    <w:rsid w:val="1D9BDE33"/>
    <w:rsid w:val="1D9C91DC"/>
    <w:rsid w:val="1DA30B9D"/>
    <w:rsid w:val="1DA5A021"/>
    <w:rsid w:val="1DA6C421"/>
    <w:rsid w:val="1DADD00D"/>
    <w:rsid w:val="1DAF44A4"/>
    <w:rsid w:val="1DB50C39"/>
    <w:rsid w:val="1DBB175B"/>
    <w:rsid w:val="1DBCD1ED"/>
    <w:rsid w:val="1DBF1D65"/>
    <w:rsid w:val="1DBF48DB"/>
    <w:rsid w:val="1DC3B672"/>
    <w:rsid w:val="1DC72E8D"/>
    <w:rsid w:val="1DC78304"/>
    <w:rsid w:val="1DC78532"/>
    <w:rsid w:val="1DC90EE1"/>
    <w:rsid w:val="1DC9A9C6"/>
    <w:rsid w:val="1DCD979D"/>
    <w:rsid w:val="1DCED40D"/>
    <w:rsid w:val="1DD4FA06"/>
    <w:rsid w:val="1DE4D0C6"/>
    <w:rsid w:val="1DE6DEC3"/>
    <w:rsid w:val="1DE875FF"/>
    <w:rsid w:val="1DE8AE75"/>
    <w:rsid w:val="1DEB50F8"/>
    <w:rsid w:val="1DED849A"/>
    <w:rsid w:val="1DF09F3B"/>
    <w:rsid w:val="1DF2EF07"/>
    <w:rsid w:val="1DF6370E"/>
    <w:rsid w:val="1DFAA94F"/>
    <w:rsid w:val="1DFB3BEF"/>
    <w:rsid w:val="1DFC548D"/>
    <w:rsid w:val="1E01A7D1"/>
    <w:rsid w:val="1E0511A0"/>
    <w:rsid w:val="1E0A9F8E"/>
    <w:rsid w:val="1E0B1428"/>
    <w:rsid w:val="1E0C3A6C"/>
    <w:rsid w:val="1E143B4D"/>
    <w:rsid w:val="1E16D5E3"/>
    <w:rsid w:val="1E1B2177"/>
    <w:rsid w:val="1E23BE0A"/>
    <w:rsid w:val="1E24DC0D"/>
    <w:rsid w:val="1E271684"/>
    <w:rsid w:val="1E2C0C43"/>
    <w:rsid w:val="1E2D9634"/>
    <w:rsid w:val="1E3BDBFA"/>
    <w:rsid w:val="1E3C69A4"/>
    <w:rsid w:val="1E3E3F00"/>
    <w:rsid w:val="1E468CE1"/>
    <w:rsid w:val="1E4BDCEF"/>
    <w:rsid w:val="1E4E1F76"/>
    <w:rsid w:val="1E56D3A4"/>
    <w:rsid w:val="1E58380B"/>
    <w:rsid w:val="1E594969"/>
    <w:rsid w:val="1E599299"/>
    <w:rsid w:val="1E651A7C"/>
    <w:rsid w:val="1E6F6583"/>
    <w:rsid w:val="1E77F660"/>
    <w:rsid w:val="1E7E0E06"/>
    <w:rsid w:val="1E811B65"/>
    <w:rsid w:val="1E8188DC"/>
    <w:rsid w:val="1E81998F"/>
    <w:rsid w:val="1E856BC4"/>
    <w:rsid w:val="1E86262F"/>
    <w:rsid w:val="1E895C8A"/>
    <w:rsid w:val="1E899073"/>
    <w:rsid w:val="1E8BF235"/>
    <w:rsid w:val="1E8EFB6C"/>
    <w:rsid w:val="1E93A762"/>
    <w:rsid w:val="1E98FEA0"/>
    <w:rsid w:val="1E9AD9B0"/>
    <w:rsid w:val="1E9AE7AA"/>
    <w:rsid w:val="1E9B2FCC"/>
    <w:rsid w:val="1E9C5F44"/>
    <w:rsid w:val="1E9D1AB4"/>
    <w:rsid w:val="1E9F215E"/>
    <w:rsid w:val="1EA0C3D5"/>
    <w:rsid w:val="1EA17DA2"/>
    <w:rsid w:val="1EA317CA"/>
    <w:rsid w:val="1EA384FA"/>
    <w:rsid w:val="1EA90F42"/>
    <w:rsid w:val="1EA94305"/>
    <w:rsid w:val="1EA97229"/>
    <w:rsid w:val="1EA99EFC"/>
    <w:rsid w:val="1EA9E9D4"/>
    <w:rsid w:val="1EACEF9D"/>
    <w:rsid w:val="1EAE9125"/>
    <w:rsid w:val="1EAF3081"/>
    <w:rsid w:val="1EAFE8B9"/>
    <w:rsid w:val="1EB19FBB"/>
    <w:rsid w:val="1EB28A3D"/>
    <w:rsid w:val="1EB559CD"/>
    <w:rsid w:val="1EB68D16"/>
    <w:rsid w:val="1EB82514"/>
    <w:rsid w:val="1EB9443E"/>
    <w:rsid w:val="1EBB0FEB"/>
    <w:rsid w:val="1EBC578E"/>
    <w:rsid w:val="1EC5626C"/>
    <w:rsid w:val="1EC6675B"/>
    <w:rsid w:val="1EC6D8C5"/>
    <w:rsid w:val="1EC93ECF"/>
    <w:rsid w:val="1ECB3274"/>
    <w:rsid w:val="1ECCBA44"/>
    <w:rsid w:val="1ECFE360"/>
    <w:rsid w:val="1ED4CEAC"/>
    <w:rsid w:val="1ED59A44"/>
    <w:rsid w:val="1ED6F021"/>
    <w:rsid w:val="1ED990CB"/>
    <w:rsid w:val="1EE494CF"/>
    <w:rsid w:val="1EE9F5E4"/>
    <w:rsid w:val="1EEC493C"/>
    <w:rsid w:val="1EEEFF5B"/>
    <w:rsid w:val="1EF0A26C"/>
    <w:rsid w:val="1EF4C5B9"/>
    <w:rsid w:val="1EF7035C"/>
    <w:rsid w:val="1EF88ADA"/>
    <w:rsid w:val="1EF8B4E7"/>
    <w:rsid w:val="1EF9CBE9"/>
    <w:rsid w:val="1EFCB3CE"/>
    <w:rsid w:val="1EFF894C"/>
    <w:rsid w:val="1F008598"/>
    <w:rsid w:val="1F082B87"/>
    <w:rsid w:val="1F08CEA8"/>
    <w:rsid w:val="1F0AED1A"/>
    <w:rsid w:val="1F0C5B33"/>
    <w:rsid w:val="1F0F4B8B"/>
    <w:rsid w:val="1F123930"/>
    <w:rsid w:val="1F131E95"/>
    <w:rsid w:val="1F178E79"/>
    <w:rsid w:val="1F1FC4DC"/>
    <w:rsid w:val="1F290F8E"/>
    <w:rsid w:val="1F334CBA"/>
    <w:rsid w:val="1F34BE34"/>
    <w:rsid w:val="1F367209"/>
    <w:rsid w:val="1F37E570"/>
    <w:rsid w:val="1F3F2854"/>
    <w:rsid w:val="1F3F73D2"/>
    <w:rsid w:val="1F42A135"/>
    <w:rsid w:val="1F43CA87"/>
    <w:rsid w:val="1F46BB50"/>
    <w:rsid w:val="1F4822AA"/>
    <w:rsid w:val="1F492449"/>
    <w:rsid w:val="1F4CE6DC"/>
    <w:rsid w:val="1F4E4BB6"/>
    <w:rsid w:val="1F4EACEF"/>
    <w:rsid w:val="1F542777"/>
    <w:rsid w:val="1F5744C0"/>
    <w:rsid w:val="1F5B82C7"/>
    <w:rsid w:val="1F61D8D2"/>
    <w:rsid w:val="1F646E58"/>
    <w:rsid w:val="1F67427E"/>
    <w:rsid w:val="1F6C48BE"/>
    <w:rsid w:val="1F74D438"/>
    <w:rsid w:val="1F76101E"/>
    <w:rsid w:val="1F7ED3D8"/>
    <w:rsid w:val="1F82B367"/>
    <w:rsid w:val="1F83DCEB"/>
    <w:rsid w:val="1F84DB92"/>
    <w:rsid w:val="1F85C6E1"/>
    <w:rsid w:val="1F8641E0"/>
    <w:rsid w:val="1F8C9647"/>
    <w:rsid w:val="1F8F546C"/>
    <w:rsid w:val="1F8FF463"/>
    <w:rsid w:val="1F9290E3"/>
    <w:rsid w:val="1F9E4344"/>
    <w:rsid w:val="1F9EF7FE"/>
    <w:rsid w:val="1FA1954C"/>
    <w:rsid w:val="1FA1D301"/>
    <w:rsid w:val="1FA65521"/>
    <w:rsid w:val="1FAAC1BE"/>
    <w:rsid w:val="1FAB30D3"/>
    <w:rsid w:val="1FAEA5AA"/>
    <w:rsid w:val="1FB5206B"/>
    <w:rsid w:val="1FB611CB"/>
    <w:rsid w:val="1FB82B0A"/>
    <w:rsid w:val="1FB9679F"/>
    <w:rsid w:val="1FBFB705"/>
    <w:rsid w:val="1FC02FBA"/>
    <w:rsid w:val="1FC091F6"/>
    <w:rsid w:val="1FC48354"/>
    <w:rsid w:val="1FC9696A"/>
    <w:rsid w:val="1FCA19C3"/>
    <w:rsid w:val="1FCC9DC8"/>
    <w:rsid w:val="1FCD9A87"/>
    <w:rsid w:val="1FCDC24D"/>
    <w:rsid w:val="1FCF7A0D"/>
    <w:rsid w:val="1FD14F5E"/>
    <w:rsid w:val="1FD18ADB"/>
    <w:rsid w:val="1FD2BDA1"/>
    <w:rsid w:val="1FD7C220"/>
    <w:rsid w:val="1FDEEDA3"/>
    <w:rsid w:val="1FE0C43C"/>
    <w:rsid w:val="1FE585D5"/>
    <w:rsid w:val="1FEBD260"/>
    <w:rsid w:val="1FEC7E9A"/>
    <w:rsid w:val="1FEDA3E5"/>
    <w:rsid w:val="1FEDFDDB"/>
    <w:rsid w:val="1FF42C8A"/>
    <w:rsid w:val="1FF4A29B"/>
    <w:rsid w:val="1FF4AC87"/>
    <w:rsid w:val="1FF50EF6"/>
    <w:rsid w:val="1FF6C905"/>
    <w:rsid w:val="1FF80BA3"/>
    <w:rsid w:val="2002315B"/>
    <w:rsid w:val="20058F77"/>
    <w:rsid w:val="2007B2CC"/>
    <w:rsid w:val="2009C99F"/>
    <w:rsid w:val="20146851"/>
    <w:rsid w:val="20179415"/>
    <w:rsid w:val="2020B4C0"/>
    <w:rsid w:val="202191D3"/>
    <w:rsid w:val="2025CF7E"/>
    <w:rsid w:val="2028D5D3"/>
    <w:rsid w:val="202961CE"/>
    <w:rsid w:val="202B7D1C"/>
    <w:rsid w:val="202FB1B9"/>
    <w:rsid w:val="2034CA90"/>
    <w:rsid w:val="2034E5C1"/>
    <w:rsid w:val="20357147"/>
    <w:rsid w:val="20385BE0"/>
    <w:rsid w:val="2038EC33"/>
    <w:rsid w:val="203BAB9E"/>
    <w:rsid w:val="2040010C"/>
    <w:rsid w:val="20413D77"/>
    <w:rsid w:val="204591A2"/>
    <w:rsid w:val="204637A8"/>
    <w:rsid w:val="20463A2D"/>
    <w:rsid w:val="2048A3FA"/>
    <w:rsid w:val="20499809"/>
    <w:rsid w:val="204A4C27"/>
    <w:rsid w:val="204D2814"/>
    <w:rsid w:val="205756CC"/>
    <w:rsid w:val="205D724D"/>
    <w:rsid w:val="205E1DE2"/>
    <w:rsid w:val="20677F2C"/>
    <w:rsid w:val="2068D4AA"/>
    <w:rsid w:val="20692937"/>
    <w:rsid w:val="206DE968"/>
    <w:rsid w:val="206FC500"/>
    <w:rsid w:val="20731F42"/>
    <w:rsid w:val="20779D71"/>
    <w:rsid w:val="207D0205"/>
    <w:rsid w:val="207F1101"/>
    <w:rsid w:val="2081024B"/>
    <w:rsid w:val="20816494"/>
    <w:rsid w:val="208A10FD"/>
    <w:rsid w:val="208B99B9"/>
    <w:rsid w:val="208E383A"/>
    <w:rsid w:val="2090051D"/>
    <w:rsid w:val="20900887"/>
    <w:rsid w:val="2091F2AD"/>
    <w:rsid w:val="2094F74A"/>
    <w:rsid w:val="209792F6"/>
    <w:rsid w:val="20993141"/>
    <w:rsid w:val="209FE46E"/>
    <w:rsid w:val="20A1C13B"/>
    <w:rsid w:val="20A69842"/>
    <w:rsid w:val="20A70688"/>
    <w:rsid w:val="20A7BA90"/>
    <w:rsid w:val="20A8DE27"/>
    <w:rsid w:val="20AB3B4D"/>
    <w:rsid w:val="20AF15AE"/>
    <w:rsid w:val="20B14AD2"/>
    <w:rsid w:val="20B527F3"/>
    <w:rsid w:val="20B5974B"/>
    <w:rsid w:val="20B5C6D0"/>
    <w:rsid w:val="20BA8E2A"/>
    <w:rsid w:val="20BD1579"/>
    <w:rsid w:val="20C3B4EF"/>
    <w:rsid w:val="20C59E19"/>
    <w:rsid w:val="20C6744A"/>
    <w:rsid w:val="20C87B00"/>
    <w:rsid w:val="20CB14E2"/>
    <w:rsid w:val="20D33B13"/>
    <w:rsid w:val="20D6204E"/>
    <w:rsid w:val="20D77532"/>
    <w:rsid w:val="20DCD76E"/>
    <w:rsid w:val="20DE2B87"/>
    <w:rsid w:val="20E3A1AB"/>
    <w:rsid w:val="20E6B365"/>
    <w:rsid w:val="20E75458"/>
    <w:rsid w:val="20EB915A"/>
    <w:rsid w:val="20EBF010"/>
    <w:rsid w:val="20F09779"/>
    <w:rsid w:val="20F50E3C"/>
    <w:rsid w:val="20F60561"/>
    <w:rsid w:val="20F7598D"/>
    <w:rsid w:val="20F7BED3"/>
    <w:rsid w:val="20FD700B"/>
    <w:rsid w:val="20FDD19B"/>
    <w:rsid w:val="210178F5"/>
    <w:rsid w:val="21062AC3"/>
    <w:rsid w:val="21099BBA"/>
    <w:rsid w:val="2109AD45"/>
    <w:rsid w:val="210A0A3D"/>
    <w:rsid w:val="210B3B7A"/>
    <w:rsid w:val="210C19F2"/>
    <w:rsid w:val="210CD4E0"/>
    <w:rsid w:val="210D1CB7"/>
    <w:rsid w:val="210F3282"/>
    <w:rsid w:val="211235E8"/>
    <w:rsid w:val="211B8001"/>
    <w:rsid w:val="211EF3E0"/>
    <w:rsid w:val="212082FB"/>
    <w:rsid w:val="2123AB04"/>
    <w:rsid w:val="2124C834"/>
    <w:rsid w:val="2125AB89"/>
    <w:rsid w:val="2127272B"/>
    <w:rsid w:val="212986EA"/>
    <w:rsid w:val="212A351D"/>
    <w:rsid w:val="212D3EE6"/>
    <w:rsid w:val="212DC399"/>
    <w:rsid w:val="212DFE5B"/>
    <w:rsid w:val="212E53F7"/>
    <w:rsid w:val="213A83B9"/>
    <w:rsid w:val="213C1277"/>
    <w:rsid w:val="2146BDAC"/>
    <w:rsid w:val="2146C116"/>
    <w:rsid w:val="2146E5CF"/>
    <w:rsid w:val="21478A79"/>
    <w:rsid w:val="21484BF0"/>
    <w:rsid w:val="214BA433"/>
    <w:rsid w:val="214DB65A"/>
    <w:rsid w:val="214DDA9B"/>
    <w:rsid w:val="214E6DC9"/>
    <w:rsid w:val="21627BB4"/>
    <w:rsid w:val="21645FB9"/>
    <w:rsid w:val="21659BEB"/>
    <w:rsid w:val="216C936A"/>
    <w:rsid w:val="216DB793"/>
    <w:rsid w:val="21703C6A"/>
    <w:rsid w:val="21704CAE"/>
    <w:rsid w:val="21730190"/>
    <w:rsid w:val="217317E7"/>
    <w:rsid w:val="2174E3A3"/>
    <w:rsid w:val="217BB833"/>
    <w:rsid w:val="217F2453"/>
    <w:rsid w:val="218EECA9"/>
    <w:rsid w:val="2191463B"/>
    <w:rsid w:val="21918D27"/>
    <w:rsid w:val="21925B71"/>
    <w:rsid w:val="2196BD36"/>
    <w:rsid w:val="2197ECAC"/>
    <w:rsid w:val="219A5941"/>
    <w:rsid w:val="219BC471"/>
    <w:rsid w:val="219C851C"/>
    <w:rsid w:val="219FD494"/>
    <w:rsid w:val="21A907A1"/>
    <w:rsid w:val="21B10DF3"/>
    <w:rsid w:val="21B46CD1"/>
    <w:rsid w:val="21B4A2F9"/>
    <w:rsid w:val="21C295B7"/>
    <w:rsid w:val="21C3A2A9"/>
    <w:rsid w:val="21C3DC01"/>
    <w:rsid w:val="21C85CC7"/>
    <w:rsid w:val="21CBE022"/>
    <w:rsid w:val="21D04FBF"/>
    <w:rsid w:val="21D37E98"/>
    <w:rsid w:val="21D62505"/>
    <w:rsid w:val="21D63B30"/>
    <w:rsid w:val="21D7BECB"/>
    <w:rsid w:val="21D90ECB"/>
    <w:rsid w:val="21DCF1CD"/>
    <w:rsid w:val="21DE0B31"/>
    <w:rsid w:val="21E47BB5"/>
    <w:rsid w:val="21E5E32F"/>
    <w:rsid w:val="21E8A861"/>
    <w:rsid w:val="21EACFF0"/>
    <w:rsid w:val="21EBFCFB"/>
    <w:rsid w:val="21EFF30C"/>
    <w:rsid w:val="21F19111"/>
    <w:rsid w:val="21F753F5"/>
    <w:rsid w:val="21F75CF8"/>
    <w:rsid w:val="21F9899C"/>
    <w:rsid w:val="21FABBF6"/>
    <w:rsid w:val="21FAE4CC"/>
    <w:rsid w:val="21FD0C12"/>
    <w:rsid w:val="21FF6DE3"/>
    <w:rsid w:val="220325FA"/>
    <w:rsid w:val="2207A71A"/>
    <w:rsid w:val="220A3064"/>
    <w:rsid w:val="220DAE98"/>
    <w:rsid w:val="220E267B"/>
    <w:rsid w:val="220E86C3"/>
    <w:rsid w:val="22171B7A"/>
    <w:rsid w:val="22188341"/>
    <w:rsid w:val="221CD2AC"/>
    <w:rsid w:val="221EC9B4"/>
    <w:rsid w:val="222026C5"/>
    <w:rsid w:val="222478B2"/>
    <w:rsid w:val="22256D0F"/>
    <w:rsid w:val="22267893"/>
    <w:rsid w:val="2227FC1E"/>
    <w:rsid w:val="222A0375"/>
    <w:rsid w:val="222B97FF"/>
    <w:rsid w:val="22357193"/>
    <w:rsid w:val="22373EA1"/>
    <w:rsid w:val="2238326F"/>
    <w:rsid w:val="2238BDAA"/>
    <w:rsid w:val="22392E8E"/>
    <w:rsid w:val="223C67B4"/>
    <w:rsid w:val="223F88EB"/>
    <w:rsid w:val="22414A36"/>
    <w:rsid w:val="22435B2A"/>
    <w:rsid w:val="2243C870"/>
    <w:rsid w:val="22471909"/>
    <w:rsid w:val="224A3B96"/>
    <w:rsid w:val="224B9589"/>
    <w:rsid w:val="224E513D"/>
    <w:rsid w:val="224FA74F"/>
    <w:rsid w:val="22536502"/>
    <w:rsid w:val="22565FF0"/>
    <w:rsid w:val="22582FE7"/>
    <w:rsid w:val="225A343B"/>
    <w:rsid w:val="225D1E86"/>
    <w:rsid w:val="225D9985"/>
    <w:rsid w:val="225F68D0"/>
    <w:rsid w:val="225F8550"/>
    <w:rsid w:val="22611EDF"/>
    <w:rsid w:val="22686C3F"/>
    <w:rsid w:val="2268C4EC"/>
    <w:rsid w:val="226D9416"/>
    <w:rsid w:val="226F5587"/>
    <w:rsid w:val="226F8ABC"/>
    <w:rsid w:val="2273A113"/>
    <w:rsid w:val="22797CC6"/>
    <w:rsid w:val="227A57C7"/>
    <w:rsid w:val="227A62A4"/>
    <w:rsid w:val="227A6722"/>
    <w:rsid w:val="227D33F6"/>
    <w:rsid w:val="227DAC83"/>
    <w:rsid w:val="22826A97"/>
    <w:rsid w:val="22849B17"/>
    <w:rsid w:val="22877EA4"/>
    <w:rsid w:val="2289FDFD"/>
    <w:rsid w:val="22934A71"/>
    <w:rsid w:val="22939C2A"/>
    <w:rsid w:val="22949A3F"/>
    <w:rsid w:val="22967D6A"/>
    <w:rsid w:val="229A5AC0"/>
    <w:rsid w:val="229AC5E0"/>
    <w:rsid w:val="229EF56D"/>
    <w:rsid w:val="22A0591F"/>
    <w:rsid w:val="22A1B340"/>
    <w:rsid w:val="22A303FF"/>
    <w:rsid w:val="22A71D1C"/>
    <w:rsid w:val="22B4A41C"/>
    <w:rsid w:val="22B846CF"/>
    <w:rsid w:val="22B8AEDD"/>
    <w:rsid w:val="22B8C4AF"/>
    <w:rsid w:val="22BA1964"/>
    <w:rsid w:val="22BB6DFA"/>
    <w:rsid w:val="22BBECE9"/>
    <w:rsid w:val="22BC27E3"/>
    <w:rsid w:val="22BE6907"/>
    <w:rsid w:val="22C05B90"/>
    <w:rsid w:val="22C2D643"/>
    <w:rsid w:val="22C5FD9A"/>
    <w:rsid w:val="22C79525"/>
    <w:rsid w:val="22C93C24"/>
    <w:rsid w:val="22D464C8"/>
    <w:rsid w:val="22D50701"/>
    <w:rsid w:val="22D76429"/>
    <w:rsid w:val="22D921FB"/>
    <w:rsid w:val="22DB653A"/>
    <w:rsid w:val="22DF7EE2"/>
    <w:rsid w:val="22E149ED"/>
    <w:rsid w:val="22E3422B"/>
    <w:rsid w:val="22E43243"/>
    <w:rsid w:val="22E48CD3"/>
    <w:rsid w:val="22E522AA"/>
    <w:rsid w:val="22E77B8D"/>
    <w:rsid w:val="22E7E172"/>
    <w:rsid w:val="22EAB83B"/>
    <w:rsid w:val="22EB65C3"/>
    <w:rsid w:val="22ED5912"/>
    <w:rsid w:val="22F1A968"/>
    <w:rsid w:val="22F55B72"/>
    <w:rsid w:val="22F5DC65"/>
    <w:rsid w:val="22F5F3F3"/>
    <w:rsid w:val="22F8A9C7"/>
    <w:rsid w:val="22FA3D1B"/>
    <w:rsid w:val="22FA6249"/>
    <w:rsid w:val="22FDF434"/>
    <w:rsid w:val="23017463"/>
    <w:rsid w:val="23019905"/>
    <w:rsid w:val="23037E68"/>
    <w:rsid w:val="2306BD70"/>
    <w:rsid w:val="2307D53F"/>
    <w:rsid w:val="230A096E"/>
    <w:rsid w:val="230A8238"/>
    <w:rsid w:val="230AC529"/>
    <w:rsid w:val="230E3561"/>
    <w:rsid w:val="230F6100"/>
    <w:rsid w:val="231CA683"/>
    <w:rsid w:val="231F505A"/>
    <w:rsid w:val="23231DB5"/>
    <w:rsid w:val="232616D9"/>
    <w:rsid w:val="23279F44"/>
    <w:rsid w:val="2333C13A"/>
    <w:rsid w:val="233497E3"/>
    <w:rsid w:val="2334A3CD"/>
    <w:rsid w:val="2336F7AF"/>
    <w:rsid w:val="233D34AD"/>
    <w:rsid w:val="233EE535"/>
    <w:rsid w:val="233FA68C"/>
    <w:rsid w:val="234131E4"/>
    <w:rsid w:val="23462C43"/>
    <w:rsid w:val="2348C026"/>
    <w:rsid w:val="23530DBE"/>
    <w:rsid w:val="23551844"/>
    <w:rsid w:val="2358CE04"/>
    <w:rsid w:val="2358FB37"/>
    <w:rsid w:val="235E4389"/>
    <w:rsid w:val="235F3D1A"/>
    <w:rsid w:val="23606BFD"/>
    <w:rsid w:val="23611FD9"/>
    <w:rsid w:val="236313AB"/>
    <w:rsid w:val="23635D1B"/>
    <w:rsid w:val="236C8CFD"/>
    <w:rsid w:val="236E98E8"/>
    <w:rsid w:val="237301A2"/>
    <w:rsid w:val="23730EF7"/>
    <w:rsid w:val="23736AFB"/>
    <w:rsid w:val="2377E11D"/>
    <w:rsid w:val="237C8CEA"/>
    <w:rsid w:val="237D273E"/>
    <w:rsid w:val="237D41E5"/>
    <w:rsid w:val="237EB09D"/>
    <w:rsid w:val="237F0F63"/>
    <w:rsid w:val="237F55EC"/>
    <w:rsid w:val="23809391"/>
    <w:rsid w:val="23840A20"/>
    <w:rsid w:val="238563FB"/>
    <w:rsid w:val="238FAB19"/>
    <w:rsid w:val="2391B83D"/>
    <w:rsid w:val="23963DF5"/>
    <w:rsid w:val="239B6082"/>
    <w:rsid w:val="239D0667"/>
    <w:rsid w:val="239DEE4C"/>
    <w:rsid w:val="23A03281"/>
    <w:rsid w:val="23ABA9E8"/>
    <w:rsid w:val="23AF27D4"/>
    <w:rsid w:val="23AF6256"/>
    <w:rsid w:val="23AFA1C4"/>
    <w:rsid w:val="23B04552"/>
    <w:rsid w:val="23B3069E"/>
    <w:rsid w:val="23B75D2A"/>
    <w:rsid w:val="23B9930C"/>
    <w:rsid w:val="23C17CE5"/>
    <w:rsid w:val="23C6C408"/>
    <w:rsid w:val="23C6D4D8"/>
    <w:rsid w:val="23CA15F5"/>
    <w:rsid w:val="23CD4BCE"/>
    <w:rsid w:val="23CEF55C"/>
    <w:rsid w:val="23D12223"/>
    <w:rsid w:val="23D22A76"/>
    <w:rsid w:val="23D45C9F"/>
    <w:rsid w:val="23D57498"/>
    <w:rsid w:val="23D7C1B1"/>
    <w:rsid w:val="23DBEB3E"/>
    <w:rsid w:val="23DC0D29"/>
    <w:rsid w:val="23DCB39C"/>
    <w:rsid w:val="23DF07D4"/>
    <w:rsid w:val="23DF2D79"/>
    <w:rsid w:val="23E03BEF"/>
    <w:rsid w:val="23E05073"/>
    <w:rsid w:val="23E2EDA2"/>
    <w:rsid w:val="23E37A55"/>
    <w:rsid w:val="23E8FCD6"/>
    <w:rsid w:val="23EAB807"/>
    <w:rsid w:val="23F34605"/>
    <w:rsid w:val="23F583E6"/>
    <w:rsid w:val="23FBD25E"/>
    <w:rsid w:val="23FD3D6D"/>
    <w:rsid w:val="23FE1AF5"/>
    <w:rsid w:val="23FE7F40"/>
    <w:rsid w:val="23FEC6BB"/>
    <w:rsid w:val="24025263"/>
    <w:rsid w:val="240403C2"/>
    <w:rsid w:val="240A0687"/>
    <w:rsid w:val="240A97A9"/>
    <w:rsid w:val="240B48E8"/>
    <w:rsid w:val="240C7BB4"/>
    <w:rsid w:val="24155EAD"/>
    <w:rsid w:val="241786E9"/>
    <w:rsid w:val="241C440E"/>
    <w:rsid w:val="241C4778"/>
    <w:rsid w:val="241DFCC8"/>
    <w:rsid w:val="2422B05E"/>
    <w:rsid w:val="242D4771"/>
    <w:rsid w:val="242E1968"/>
    <w:rsid w:val="2430746E"/>
    <w:rsid w:val="2433C47C"/>
    <w:rsid w:val="2435C5BA"/>
    <w:rsid w:val="243A478F"/>
    <w:rsid w:val="243ABC3B"/>
    <w:rsid w:val="243FB724"/>
    <w:rsid w:val="2440405D"/>
    <w:rsid w:val="244131DE"/>
    <w:rsid w:val="2442D1BE"/>
    <w:rsid w:val="24445545"/>
    <w:rsid w:val="2444BD79"/>
    <w:rsid w:val="244907C1"/>
    <w:rsid w:val="244CC980"/>
    <w:rsid w:val="244CE390"/>
    <w:rsid w:val="24548E0F"/>
    <w:rsid w:val="2456F4D2"/>
    <w:rsid w:val="245752DB"/>
    <w:rsid w:val="24578C27"/>
    <w:rsid w:val="245A7C67"/>
    <w:rsid w:val="2460A074"/>
    <w:rsid w:val="246451F8"/>
    <w:rsid w:val="2465F77E"/>
    <w:rsid w:val="2466ADBA"/>
    <w:rsid w:val="2468204B"/>
    <w:rsid w:val="246A5F9E"/>
    <w:rsid w:val="2472B7E3"/>
    <w:rsid w:val="2475A013"/>
    <w:rsid w:val="24779B51"/>
    <w:rsid w:val="24782A1A"/>
    <w:rsid w:val="247A0177"/>
    <w:rsid w:val="247BABF3"/>
    <w:rsid w:val="247C3F1F"/>
    <w:rsid w:val="247DBC5E"/>
    <w:rsid w:val="247E0587"/>
    <w:rsid w:val="2486895D"/>
    <w:rsid w:val="248799E2"/>
    <w:rsid w:val="248A8FEE"/>
    <w:rsid w:val="248BE0B0"/>
    <w:rsid w:val="2496E4BB"/>
    <w:rsid w:val="24979163"/>
    <w:rsid w:val="249887F1"/>
    <w:rsid w:val="249936FE"/>
    <w:rsid w:val="249B31A7"/>
    <w:rsid w:val="249F2487"/>
    <w:rsid w:val="24A28DD1"/>
    <w:rsid w:val="24A7EAA6"/>
    <w:rsid w:val="24A9F7FA"/>
    <w:rsid w:val="24AB20EE"/>
    <w:rsid w:val="24AEF0FD"/>
    <w:rsid w:val="24B247B9"/>
    <w:rsid w:val="24B3F4E5"/>
    <w:rsid w:val="24B7B93D"/>
    <w:rsid w:val="24C4BD13"/>
    <w:rsid w:val="24C623A4"/>
    <w:rsid w:val="24C66F53"/>
    <w:rsid w:val="24C6DC22"/>
    <w:rsid w:val="24D02535"/>
    <w:rsid w:val="24D08F7A"/>
    <w:rsid w:val="24D7E937"/>
    <w:rsid w:val="24E05190"/>
    <w:rsid w:val="24E28D49"/>
    <w:rsid w:val="24E34756"/>
    <w:rsid w:val="24E65758"/>
    <w:rsid w:val="24E876E5"/>
    <w:rsid w:val="24E88667"/>
    <w:rsid w:val="24EB9BF7"/>
    <w:rsid w:val="24ECF587"/>
    <w:rsid w:val="24F67C93"/>
    <w:rsid w:val="24F7E05E"/>
    <w:rsid w:val="24F97E93"/>
    <w:rsid w:val="24FD531E"/>
    <w:rsid w:val="24FF73A5"/>
    <w:rsid w:val="2503275E"/>
    <w:rsid w:val="25054B53"/>
    <w:rsid w:val="2505E7F1"/>
    <w:rsid w:val="25061B31"/>
    <w:rsid w:val="2507C067"/>
    <w:rsid w:val="250DB8D1"/>
    <w:rsid w:val="250E2B53"/>
    <w:rsid w:val="250F3815"/>
    <w:rsid w:val="250FC982"/>
    <w:rsid w:val="2514B5C9"/>
    <w:rsid w:val="251613EB"/>
    <w:rsid w:val="251BB3EA"/>
    <w:rsid w:val="251EDD7D"/>
    <w:rsid w:val="251F6D9B"/>
    <w:rsid w:val="25206D37"/>
    <w:rsid w:val="25237AE9"/>
    <w:rsid w:val="2528F6EF"/>
    <w:rsid w:val="2530575D"/>
    <w:rsid w:val="2531456F"/>
    <w:rsid w:val="253A41FC"/>
    <w:rsid w:val="253AF04F"/>
    <w:rsid w:val="253B88EF"/>
    <w:rsid w:val="2541BF48"/>
    <w:rsid w:val="25433A56"/>
    <w:rsid w:val="25433F15"/>
    <w:rsid w:val="254593D6"/>
    <w:rsid w:val="2546E7E9"/>
    <w:rsid w:val="25492B6B"/>
    <w:rsid w:val="254CAB81"/>
    <w:rsid w:val="254CDBC3"/>
    <w:rsid w:val="2552BC6A"/>
    <w:rsid w:val="2554246C"/>
    <w:rsid w:val="25543711"/>
    <w:rsid w:val="25562BE5"/>
    <w:rsid w:val="255A0F05"/>
    <w:rsid w:val="255BEE5C"/>
    <w:rsid w:val="2561571E"/>
    <w:rsid w:val="25623AEA"/>
    <w:rsid w:val="2565210E"/>
    <w:rsid w:val="2569070D"/>
    <w:rsid w:val="256A63D3"/>
    <w:rsid w:val="25712BF8"/>
    <w:rsid w:val="257291D5"/>
    <w:rsid w:val="25743B47"/>
    <w:rsid w:val="2575DB20"/>
    <w:rsid w:val="2578D35B"/>
    <w:rsid w:val="257BDF56"/>
    <w:rsid w:val="257E840D"/>
    <w:rsid w:val="258121EE"/>
    <w:rsid w:val="25832609"/>
    <w:rsid w:val="25845F0F"/>
    <w:rsid w:val="2588710C"/>
    <w:rsid w:val="2591D4FD"/>
    <w:rsid w:val="25994709"/>
    <w:rsid w:val="259A4FA3"/>
    <w:rsid w:val="259DCFFC"/>
    <w:rsid w:val="25A154A6"/>
    <w:rsid w:val="25A66B87"/>
    <w:rsid w:val="25A726B1"/>
    <w:rsid w:val="25A95108"/>
    <w:rsid w:val="25A9B6AA"/>
    <w:rsid w:val="25AC4E70"/>
    <w:rsid w:val="25B17877"/>
    <w:rsid w:val="25B2C20F"/>
    <w:rsid w:val="25B3BF36"/>
    <w:rsid w:val="25BA0632"/>
    <w:rsid w:val="25BAD6F6"/>
    <w:rsid w:val="25C5F8B1"/>
    <w:rsid w:val="25C7DD57"/>
    <w:rsid w:val="25CAC637"/>
    <w:rsid w:val="25CBDBE1"/>
    <w:rsid w:val="25CD10FD"/>
    <w:rsid w:val="25CDC2D6"/>
    <w:rsid w:val="25CFB07C"/>
    <w:rsid w:val="25CFCBD0"/>
    <w:rsid w:val="25D1640A"/>
    <w:rsid w:val="25D37650"/>
    <w:rsid w:val="25E14158"/>
    <w:rsid w:val="25E3BBC3"/>
    <w:rsid w:val="25F2705C"/>
    <w:rsid w:val="25F5469E"/>
    <w:rsid w:val="25F75A61"/>
    <w:rsid w:val="25FBA272"/>
    <w:rsid w:val="25FDA244"/>
    <w:rsid w:val="2605774D"/>
    <w:rsid w:val="26080FDF"/>
    <w:rsid w:val="260BA995"/>
    <w:rsid w:val="260C8ED9"/>
    <w:rsid w:val="260CA7C3"/>
    <w:rsid w:val="260D1A54"/>
    <w:rsid w:val="260D84C8"/>
    <w:rsid w:val="260DA425"/>
    <w:rsid w:val="260ECD77"/>
    <w:rsid w:val="2611F6F9"/>
    <w:rsid w:val="2612A030"/>
    <w:rsid w:val="2614719D"/>
    <w:rsid w:val="2615D3C2"/>
    <w:rsid w:val="261939EA"/>
    <w:rsid w:val="26198CBF"/>
    <w:rsid w:val="2619F75E"/>
    <w:rsid w:val="261BEEA6"/>
    <w:rsid w:val="2621B720"/>
    <w:rsid w:val="2621DEEC"/>
    <w:rsid w:val="262452F9"/>
    <w:rsid w:val="262D4216"/>
    <w:rsid w:val="262DDD7E"/>
    <w:rsid w:val="262F7175"/>
    <w:rsid w:val="26314EB8"/>
    <w:rsid w:val="26363813"/>
    <w:rsid w:val="263665D1"/>
    <w:rsid w:val="2638EBE8"/>
    <w:rsid w:val="263B4563"/>
    <w:rsid w:val="263E6EC2"/>
    <w:rsid w:val="2640BFCF"/>
    <w:rsid w:val="26442C3A"/>
    <w:rsid w:val="264AE05F"/>
    <w:rsid w:val="264B3B3A"/>
    <w:rsid w:val="264C3EC7"/>
    <w:rsid w:val="2651005E"/>
    <w:rsid w:val="26541D82"/>
    <w:rsid w:val="265D34C3"/>
    <w:rsid w:val="265D7BE0"/>
    <w:rsid w:val="265D80FE"/>
    <w:rsid w:val="265EA88E"/>
    <w:rsid w:val="2660DE81"/>
    <w:rsid w:val="266E9F45"/>
    <w:rsid w:val="266FB689"/>
    <w:rsid w:val="26706C28"/>
    <w:rsid w:val="267095A6"/>
    <w:rsid w:val="2677881D"/>
    <w:rsid w:val="26798112"/>
    <w:rsid w:val="267ACB93"/>
    <w:rsid w:val="267C26FA"/>
    <w:rsid w:val="267D2328"/>
    <w:rsid w:val="267EA552"/>
    <w:rsid w:val="26821B56"/>
    <w:rsid w:val="26865C08"/>
    <w:rsid w:val="2686ED84"/>
    <w:rsid w:val="2687D7B6"/>
    <w:rsid w:val="26889351"/>
    <w:rsid w:val="26892435"/>
    <w:rsid w:val="268932C0"/>
    <w:rsid w:val="268974C9"/>
    <w:rsid w:val="268ABFA3"/>
    <w:rsid w:val="268C1892"/>
    <w:rsid w:val="268C4511"/>
    <w:rsid w:val="268FD74E"/>
    <w:rsid w:val="26916850"/>
    <w:rsid w:val="26925A0E"/>
    <w:rsid w:val="2692D1A3"/>
    <w:rsid w:val="26960854"/>
    <w:rsid w:val="2696481D"/>
    <w:rsid w:val="2697A0B8"/>
    <w:rsid w:val="269AA81D"/>
    <w:rsid w:val="269B1FF3"/>
    <w:rsid w:val="269C8E4E"/>
    <w:rsid w:val="26A4C231"/>
    <w:rsid w:val="26A8DB0C"/>
    <w:rsid w:val="26A900A7"/>
    <w:rsid w:val="26A9248B"/>
    <w:rsid w:val="26A9591B"/>
    <w:rsid w:val="26B53030"/>
    <w:rsid w:val="26B55D01"/>
    <w:rsid w:val="26BA7C08"/>
    <w:rsid w:val="26BC7446"/>
    <w:rsid w:val="26BD75D7"/>
    <w:rsid w:val="26BE6702"/>
    <w:rsid w:val="26C351D6"/>
    <w:rsid w:val="26C4957A"/>
    <w:rsid w:val="26C621B7"/>
    <w:rsid w:val="26CB4E06"/>
    <w:rsid w:val="26CC449C"/>
    <w:rsid w:val="26DA35A5"/>
    <w:rsid w:val="26DF06C7"/>
    <w:rsid w:val="26DFD44D"/>
    <w:rsid w:val="26E44C3B"/>
    <w:rsid w:val="26E5A765"/>
    <w:rsid w:val="26E6DD6F"/>
    <w:rsid w:val="26EC468A"/>
    <w:rsid w:val="26F3FBFA"/>
    <w:rsid w:val="26F560DD"/>
    <w:rsid w:val="26F6783F"/>
    <w:rsid w:val="26FE1B1B"/>
    <w:rsid w:val="26FE95ED"/>
    <w:rsid w:val="2702B5D0"/>
    <w:rsid w:val="2705345D"/>
    <w:rsid w:val="2705F64E"/>
    <w:rsid w:val="2711CBDF"/>
    <w:rsid w:val="2712D44B"/>
    <w:rsid w:val="271433DB"/>
    <w:rsid w:val="27148D37"/>
    <w:rsid w:val="27171B79"/>
    <w:rsid w:val="271749A2"/>
    <w:rsid w:val="271FCB20"/>
    <w:rsid w:val="271FF067"/>
    <w:rsid w:val="27209D98"/>
    <w:rsid w:val="27222CB6"/>
    <w:rsid w:val="27231C43"/>
    <w:rsid w:val="27236611"/>
    <w:rsid w:val="2725A735"/>
    <w:rsid w:val="272799BE"/>
    <w:rsid w:val="272B0003"/>
    <w:rsid w:val="2731987F"/>
    <w:rsid w:val="2734E419"/>
    <w:rsid w:val="2737647B"/>
    <w:rsid w:val="2738ACEA"/>
    <w:rsid w:val="273CAB91"/>
    <w:rsid w:val="273F7533"/>
    <w:rsid w:val="273F9E0C"/>
    <w:rsid w:val="2742D72C"/>
    <w:rsid w:val="2743C49E"/>
    <w:rsid w:val="2747253A"/>
    <w:rsid w:val="274A8875"/>
    <w:rsid w:val="274B92A3"/>
    <w:rsid w:val="274D48D8"/>
    <w:rsid w:val="2752DE19"/>
    <w:rsid w:val="27530390"/>
    <w:rsid w:val="27534D58"/>
    <w:rsid w:val="2753D3A7"/>
    <w:rsid w:val="275703E4"/>
    <w:rsid w:val="275A055D"/>
    <w:rsid w:val="275A26E6"/>
    <w:rsid w:val="275D2D11"/>
    <w:rsid w:val="275F90E6"/>
    <w:rsid w:val="27606B8C"/>
    <w:rsid w:val="276288F3"/>
    <w:rsid w:val="27644583"/>
    <w:rsid w:val="27709271"/>
    <w:rsid w:val="27744320"/>
    <w:rsid w:val="27748F73"/>
    <w:rsid w:val="277A7AC5"/>
    <w:rsid w:val="277A8A48"/>
    <w:rsid w:val="277C8A49"/>
    <w:rsid w:val="27885726"/>
    <w:rsid w:val="278DF45A"/>
    <w:rsid w:val="2790A6D6"/>
    <w:rsid w:val="279373DD"/>
    <w:rsid w:val="27961B21"/>
    <w:rsid w:val="2796FDC9"/>
    <w:rsid w:val="2797A9CB"/>
    <w:rsid w:val="2799A635"/>
    <w:rsid w:val="279C30A9"/>
    <w:rsid w:val="279D47F2"/>
    <w:rsid w:val="27A608EF"/>
    <w:rsid w:val="27A955FD"/>
    <w:rsid w:val="27A97820"/>
    <w:rsid w:val="27AD4D34"/>
    <w:rsid w:val="27AE58EF"/>
    <w:rsid w:val="27B1C69D"/>
    <w:rsid w:val="27B26FB2"/>
    <w:rsid w:val="27B2F3F5"/>
    <w:rsid w:val="27B5E44C"/>
    <w:rsid w:val="27B7F25B"/>
    <w:rsid w:val="27B8EE7D"/>
    <w:rsid w:val="27C4848D"/>
    <w:rsid w:val="27CB828F"/>
    <w:rsid w:val="27D38B6F"/>
    <w:rsid w:val="27D5D0C4"/>
    <w:rsid w:val="27D5D3FF"/>
    <w:rsid w:val="27D6A721"/>
    <w:rsid w:val="27DB847E"/>
    <w:rsid w:val="27DE336E"/>
    <w:rsid w:val="27E0D67B"/>
    <w:rsid w:val="27E15D17"/>
    <w:rsid w:val="27E58308"/>
    <w:rsid w:val="27E58776"/>
    <w:rsid w:val="27E70B9B"/>
    <w:rsid w:val="27E77EA3"/>
    <w:rsid w:val="27EB1228"/>
    <w:rsid w:val="27F3BC22"/>
    <w:rsid w:val="27F61EC9"/>
    <w:rsid w:val="27F6945A"/>
    <w:rsid w:val="27FBC65D"/>
    <w:rsid w:val="27FFD5F5"/>
    <w:rsid w:val="28096455"/>
    <w:rsid w:val="280C7F9A"/>
    <w:rsid w:val="280F43D0"/>
    <w:rsid w:val="2813B7D1"/>
    <w:rsid w:val="2817188C"/>
    <w:rsid w:val="28175B60"/>
    <w:rsid w:val="281AED19"/>
    <w:rsid w:val="281BBDBD"/>
    <w:rsid w:val="281E6171"/>
    <w:rsid w:val="2821C24A"/>
    <w:rsid w:val="2822C3FF"/>
    <w:rsid w:val="2822EE66"/>
    <w:rsid w:val="2827C952"/>
    <w:rsid w:val="282E48C0"/>
    <w:rsid w:val="2830D1B3"/>
    <w:rsid w:val="28313AEF"/>
    <w:rsid w:val="28323440"/>
    <w:rsid w:val="28361ED7"/>
    <w:rsid w:val="2838EC6C"/>
    <w:rsid w:val="283A22B9"/>
    <w:rsid w:val="283B5DBF"/>
    <w:rsid w:val="283CDF7D"/>
    <w:rsid w:val="283F65AB"/>
    <w:rsid w:val="28425AB7"/>
    <w:rsid w:val="2846496C"/>
    <w:rsid w:val="284A3E70"/>
    <w:rsid w:val="284B80B1"/>
    <w:rsid w:val="284BF24E"/>
    <w:rsid w:val="284C33D4"/>
    <w:rsid w:val="28518D71"/>
    <w:rsid w:val="285D60DC"/>
    <w:rsid w:val="28603727"/>
    <w:rsid w:val="2860A12C"/>
    <w:rsid w:val="28616594"/>
    <w:rsid w:val="2863E461"/>
    <w:rsid w:val="286BA670"/>
    <w:rsid w:val="286F9F3F"/>
    <w:rsid w:val="2871409A"/>
    <w:rsid w:val="2878A912"/>
    <w:rsid w:val="287B1113"/>
    <w:rsid w:val="2880CC2D"/>
    <w:rsid w:val="2883C0A0"/>
    <w:rsid w:val="2883C4BD"/>
    <w:rsid w:val="2889815E"/>
    <w:rsid w:val="288CBEA0"/>
    <w:rsid w:val="288DCDCF"/>
    <w:rsid w:val="2892F0A8"/>
    <w:rsid w:val="28975324"/>
    <w:rsid w:val="2899AEB5"/>
    <w:rsid w:val="289A857F"/>
    <w:rsid w:val="289DC31B"/>
    <w:rsid w:val="289FD7D8"/>
    <w:rsid w:val="28A56683"/>
    <w:rsid w:val="28A58E30"/>
    <w:rsid w:val="28AFB76C"/>
    <w:rsid w:val="28B00FDE"/>
    <w:rsid w:val="28B0BE4F"/>
    <w:rsid w:val="28B2A96A"/>
    <w:rsid w:val="28B35B56"/>
    <w:rsid w:val="28B44DF9"/>
    <w:rsid w:val="28B7FAC8"/>
    <w:rsid w:val="28B81A7C"/>
    <w:rsid w:val="28B85D11"/>
    <w:rsid w:val="28BA6AC0"/>
    <w:rsid w:val="28BD3E1E"/>
    <w:rsid w:val="28BF8F61"/>
    <w:rsid w:val="28C0232B"/>
    <w:rsid w:val="28C3A398"/>
    <w:rsid w:val="28C3F164"/>
    <w:rsid w:val="28C7833D"/>
    <w:rsid w:val="28D03308"/>
    <w:rsid w:val="28D1856E"/>
    <w:rsid w:val="28D6F276"/>
    <w:rsid w:val="28D6F9BD"/>
    <w:rsid w:val="28D8D78F"/>
    <w:rsid w:val="28D98123"/>
    <w:rsid w:val="28DE6514"/>
    <w:rsid w:val="28DF3B60"/>
    <w:rsid w:val="28E1321A"/>
    <w:rsid w:val="28E1F23B"/>
    <w:rsid w:val="28E8E572"/>
    <w:rsid w:val="28EBACE4"/>
    <w:rsid w:val="28EEA3CC"/>
    <w:rsid w:val="28F0C898"/>
    <w:rsid w:val="28F4E5CE"/>
    <w:rsid w:val="28F8067C"/>
    <w:rsid w:val="28FD3C8A"/>
    <w:rsid w:val="2900B29F"/>
    <w:rsid w:val="2902ABC2"/>
    <w:rsid w:val="29054610"/>
    <w:rsid w:val="29069E8A"/>
    <w:rsid w:val="2908D6FD"/>
    <w:rsid w:val="290B080E"/>
    <w:rsid w:val="290CFA60"/>
    <w:rsid w:val="2913F541"/>
    <w:rsid w:val="291401D4"/>
    <w:rsid w:val="291967E2"/>
    <w:rsid w:val="291CC58D"/>
    <w:rsid w:val="2924958B"/>
    <w:rsid w:val="292516EF"/>
    <w:rsid w:val="29269C7E"/>
    <w:rsid w:val="292927EE"/>
    <w:rsid w:val="292B2028"/>
    <w:rsid w:val="292B6D84"/>
    <w:rsid w:val="293027D3"/>
    <w:rsid w:val="2930EB24"/>
    <w:rsid w:val="29330E7D"/>
    <w:rsid w:val="2935EE84"/>
    <w:rsid w:val="2936C306"/>
    <w:rsid w:val="293C7E23"/>
    <w:rsid w:val="293F19EF"/>
    <w:rsid w:val="2946B01E"/>
    <w:rsid w:val="29487812"/>
    <w:rsid w:val="294A454F"/>
    <w:rsid w:val="294B3A27"/>
    <w:rsid w:val="294ECD94"/>
    <w:rsid w:val="29511709"/>
    <w:rsid w:val="29512D81"/>
    <w:rsid w:val="2956F883"/>
    <w:rsid w:val="295899AA"/>
    <w:rsid w:val="295A41A2"/>
    <w:rsid w:val="295F3CCC"/>
    <w:rsid w:val="295F8947"/>
    <w:rsid w:val="2960B1A0"/>
    <w:rsid w:val="29625A09"/>
    <w:rsid w:val="29635EE1"/>
    <w:rsid w:val="2965A57A"/>
    <w:rsid w:val="29695D59"/>
    <w:rsid w:val="296BD4F2"/>
    <w:rsid w:val="296BE95F"/>
    <w:rsid w:val="296E7095"/>
    <w:rsid w:val="2972DE2B"/>
    <w:rsid w:val="29744532"/>
    <w:rsid w:val="2976F038"/>
    <w:rsid w:val="297724A2"/>
    <w:rsid w:val="29792232"/>
    <w:rsid w:val="2979C3BC"/>
    <w:rsid w:val="297C31BC"/>
    <w:rsid w:val="297DB9A9"/>
    <w:rsid w:val="297DD003"/>
    <w:rsid w:val="297FD1B4"/>
    <w:rsid w:val="2984C2A4"/>
    <w:rsid w:val="298BF238"/>
    <w:rsid w:val="298E4528"/>
    <w:rsid w:val="29915EFD"/>
    <w:rsid w:val="2991C7D7"/>
    <w:rsid w:val="299AED67"/>
    <w:rsid w:val="299B5376"/>
    <w:rsid w:val="299E2802"/>
    <w:rsid w:val="299E3D3B"/>
    <w:rsid w:val="29A0B3CB"/>
    <w:rsid w:val="29A20057"/>
    <w:rsid w:val="29A299EA"/>
    <w:rsid w:val="29A63559"/>
    <w:rsid w:val="29A68C81"/>
    <w:rsid w:val="29A6A3FB"/>
    <w:rsid w:val="29A9EA47"/>
    <w:rsid w:val="29AAB903"/>
    <w:rsid w:val="29AC1E7B"/>
    <w:rsid w:val="29ACC799"/>
    <w:rsid w:val="29AED11D"/>
    <w:rsid w:val="29B32BC1"/>
    <w:rsid w:val="29B42C72"/>
    <w:rsid w:val="29B7F0F4"/>
    <w:rsid w:val="29BBA9D5"/>
    <w:rsid w:val="29BD4E24"/>
    <w:rsid w:val="29BFCA1B"/>
    <w:rsid w:val="29C033CF"/>
    <w:rsid w:val="29C048DE"/>
    <w:rsid w:val="29C2FA2E"/>
    <w:rsid w:val="29C32C8A"/>
    <w:rsid w:val="29C33F64"/>
    <w:rsid w:val="29CC7E35"/>
    <w:rsid w:val="29D20973"/>
    <w:rsid w:val="29D32361"/>
    <w:rsid w:val="29DBEAA2"/>
    <w:rsid w:val="29DDDDE6"/>
    <w:rsid w:val="29DF98BF"/>
    <w:rsid w:val="29E0C7AD"/>
    <w:rsid w:val="29E286CA"/>
    <w:rsid w:val="29E2988F"/>
    <w:rsid w:val="29E2A441"/>
    <w:rsid w:val="29E80531"/>
    <w:rsid w:val="29E8CA61"/>
    <w:rsid w:val="29EDF3FB"/>
    <w:rsid w:val="29EFD125"/>
    <w:rsid w:val="29F63E42"/>
    <w:rsid w:val="29F72908"/>
    <w:rsid w:val="2A00A728"/>
    <w:rsid w:val="2A042CD5"/>
    <w:rsid w:val="2A044F8D"/>
    <w:rsid w:val="2A09197F"/>
    <w:rsid w:val="2A0A5F8A"/>
    <w:rsid w:val="2A0D43E0"/>
    <w:rsid w:val="2A1004E6"/>
    <w:rsid w:val="2A112DCB"/>
    <w:rsid w:val="2A118830"/>
    <w:rsid w:val="2A136D28"/>
    <w:rsid w:val="2A142DD1"/>
    <w:rsid w:val="2A158A64"/>
    <w:rsid w:val="2A168534"/>
    <w:rsid w:val="2A1737A0"/>
    <w:rsid w:val="2A178153"/>
    <w:rsid w:val="2A1A0481"/>
    <w:rsid w:val="2A1F4C22"/>
    <w:rsid w:val="2A223D47"/>
    <w:rsid w:val="2A260AB8"/>
    <w:rsid w:val="2A28CCBC"/>
    <w:rsid w:val="2A3206DC"/>
    <w:rsid w:val="2A354DBE"/>
    <w:rsid w:val="2A35CF9C"/>
    <w:rsid w:val="2A367193"/>
    <w:rsid w:val="2A3DA5E3"/>
    <w:rsid w:val="2A3E0056"/>
    <w:rsid w:val="2A3F9200"/>
    <w:rsid w:val="2A419BBA"/>
    <w:rsid w:val="2A436775"/>
    <w:rsid w:val="2A4618D3"/>
    <w:rsid w:val="2A49BB16"/>
    <w:rsid w:val="2A512627"/>
    <w:rsid w:val="2A534C3A"/>
    <w:rsid w:val="2A542D72"/>
    <w:rsid w:val="2A5CD356"/>
    <w:rsid w:val="2A60BB5B"/>
    <w:rsid w:val="2A6291B5"/>
    <w:rsid w:val="2A656753"/>
    <w:rsid w:val="2A70AD88"/>
    <w:rsid w:val="2A7BC9FF"/>
    <w:rsid w:val="2A7D7A4E"/>
    <w:rsid w:val="2A80F1FF"/>
    <w:rsid w:val="2A835315"/>
    <w:rsid w:val="2A83F633"/>
    <w:rsid w:val="2A84CF98"/>
    <w:rsid w:val="2A8BB1E8"/>
    <w:rsid w:val="2A8E2E84"/>
    <w:rsid w:val="2A93676F"/>
    <w:rsid w:val="2A986BBE"/>
    <w:rsid w:val="2A9C16D2"/>
    <w:rsid w:val="2A9DE47E"/>
    <w:rsid w:val="2A9E0A8B"/>
    <w:rsid w:val="2AA01C6D"/>
    <w:rsid w:val="2AA5386F"/>
    <w:rsid w:val="2AA81286"/>
    <w:rsid w:val="2AA8495C"/>
    <w:rsid w:val="2AAFDCE9"/>
    <w:rsid w:val="2ABB0E27"/>
    <w:rsid w:val="2AC10C2F"/>
    <w:rsid w:val="2AC1F353"/>
    <w:rsid w:val="2AC38C24"/>
    <w:rsid w:val="2AC42397"/>
    <w:rsid w:val="2AC69A27"/>
    <w:rsid w:val="2AC6F089"/>
    <w:rsid w:val="2AC94F78"/>
    <w:rsid w:val="2ACD5930"/>
    <w:rsid w:val="2ACDB478"/>
    <w:rsid w:val="2AD0B007"/>
    <w:rsid w:val="2AD36A15"/>
    <w:rsid w:val="2AD98D64"/>
    <w:rsid w:val="2ADC1484"/>
    <w:rsid w:val="2AE018E6"/>
    <w:rsid w:val="2AE02F65"/>
    <w:rsid w:val="2AE9AE30"/>
    <w:rsid w:val="2AEB5420"/>
    <w:rsid w:val="2AEC834B"/>
    <w:rsid w:val="2AEE5F11"/>
    <w:rsid w:val="2AF15F7D"/>
    <w:rsid w:val="2AFF21D8"/>
    <w:rsid w:val="2B057737"/>
    <w:rsid w:val="2B06C151"/>
    <w:rsid w:val="2B074E9E"/>
    <w:rsid w:val="2B082C26"/>
    <w:rsid w:val="2B09A354"/>
    <w:rsid w:val="2B109330"/>
    <w:rsid w:val="2B15D6B5"/>
    <w:rsid w:val="2B1AC008"/>
    <w:rsid w:val="2B1C2BF8"/>
    <w:rsid w:val="2B1D56DE"/>
    <w:rsid w:val="2B1E6797"/>
    <w:rsid w:val="2B1F510E"/>
    <w:rsid w:val="2B237F96"/>
    <w:rsid w:val="2B3322B8"/>
    <w:rsid w:val="2B3C4474"/>
    <w:rsid w:val="2B400C14"/>
    <w:rsid w:val="2B422EBA"/>
    <w:rsid w:val="2B54D43E"/>
    <w:rsid w:val="2B591E6F"/>
    <w:rsid w:val="2B5A99B7"/>
    <w:rsid w:val="2B5F6A14"/>
    <w:rsid w:val="2B63C59B"/>
    <w:rsid w:val="2B6429D7"/>
    <w:rsid w:val="2B6704D3"/>
    <w:rsid w:val="2B69CDA5"/>
    <w:rsid w:val="2B6B67B7"/>
    <w:rsid w:val="2B6D366F"/>
    <w:rsid w:val="2B771E1C"/>
    <w:rsid w:val="2B794641"/>
    <w:rsid w:val="2B7AD821"/>
    <w:rsid w:val="2B7F152E"/>
    <w:rsid w:val="2B806CC7"/>
    <w:rsid w:val="2B828C59"/>
    <w:rsid w:val="2B82E3CA"/>
    <w:rsid w:val="2B835349"/>
    <w:rsid w:val="2B850DDE"/>
    <w:rsid w:val="2B8E7D3D"/>
    <w:rsid w:val="2B90C323"/>
    <w:rsid w:val="2B90CC55"/>
    <w:rsid w:val="2B91A49E"/>
    <w:rsid w:val="2B927102"/>
    <w:rsid w:val="2B96D23E"/>
    <w:rsid w:val="2B9870D2"/>
    <w:rsid w:val="2B99D5AF"/>
    <w:rsid w:val="2B9A48B8"/>
    <w:rsid w:val="2B9CBB57"/>
    <w:rsid w:val="2B9DFF8D"/>
    <w:rsid w:val="2B9E99E3"/>
    <w:rsid w:val="2BA0031F"/>
    <w:rsid w:val="2BA3141E"/>
    <w:rsid w:val="2BA3FBAC"/>
    <w:rsid w:val="2BA5CB5D"/>
    <w:rsid w:val="2BA712B8"/>
    <w:rsid w:val="2BB036BC"/>
    <w:rsid w:val="2BB8CD60"/>
    <w:rsid w:val="2BB9964D"/>
    <w:rsid w:val="2BBC3291"/>
    <w:rsid w:val="2BC27291"/>
    <w:rsid w:val="2BC2E3BA"/>
    <w:rsid w:val="2BC93B0C"/>
    <w:rsid w:val="2BCC47F2"/>
    <w:rsid w:val="2BCDD415"/>
    <w:rsid w:val="2BCFAD4D"/>
    <w:rsid w:val="2BD57AD0"/>
    <w:rsid w:val="2BD6FA6C"/>
    <w:rsid w:val="2BD76A89"/>
    <w:rsid w:val="2BD91C35"/>
    <w:rsid w:val="2BE1818A"/>
    <w:rsid w:val="2BE2A58D"/>
    <w:rsid w:val="2BE49324"/>
    <w:rsid w:val="2BE5AF4D"/>
    <w:rsid w:val="2BF2C4FA"/>
    <w:rsid w:val="2BF60DE6"/>
    <w:rsid w:val="2BF6B459"/>
    <w:rsid w:val="2BF6DE7B"/>
    <w:rsid w:val="2BF932F5"/>
    <w:rsid w:val="2BFE28F6"/>
    <w:rsid w:val="2C01D5A7"/>
    <w:rsid w:val="2C01F576"/>
    <w:rsid w:val="2C05292B"/>
    <w:rsid w:val="2C0964BC"/>
    <w:rsid w:val="2C0D61C0"/>
    <w:rsid w:val="2C0D7858"/>
    <w:rsid w:val="2C0E4C4D"/>
    <w:rsid w:val="2C0ED7E8"/>
    <w:rsid w:val="2C11A1E1"/>
    <w:rsid w:val="2C140639"/>
    <w:rsid w:val="2C1A6107"/>
    <w:rsid w:val="2C1D2B9B"/>
    <w:rsid w:val="2C21CE5C"/>
    <w:rsid w:val="2C227A66"/>
    <w:rsid w:val="2C25C0D9"/>
    <w:rsid w:val="2C2B63DC"/>
    <w:rsid w:val="2C2B96B2"/>
    <w:rsid w:val="2C2C8B8A"/>
    <w:rsid w:val="2C2CD80A"/>
    <w:rsid w:val="2C2F0515"/>
    <w:rsid w:val="2C318F35"/>
    <w:rsid w:val="2C3567D8"/>
    <w:rsid w:val="2C39CA52"/>
    <w:rsid w:val="2C3C60A2"/>
    <w:rsid w:val="2C3CA117"/>
    <w:rsid w:val="2C3E7E80"/>
    <w:rsid w:val="2C428126"/>
    <w:rsid w:val="2C4332E6"/>
    <w:rsid w:val="2C4793DF"/>
    <w:rsid w:val="2C4995A7"/>
    <w:rsid w:val="2C4B7325"/>
    <w:rsid w:val="2C4D4C5F"/>
    <w:rsid w:val="2C535264"/>
    <w:rsid w:val="2C585D34"/>
    <w:rsid w:val="2C5A5255"/>
    <w:rsid w:val="2C64D5A7"/>
    <w:rsid w:val="2C68026D"/>
    <w:rsid w:val="2C680568"/>
    <w:rsid w:val="2C6E68E0"/>
    <w:rsid w:val="2C7177E1"/>
    <w:rsid w:val="2C756754"/>
    <w:rsid w:val="2C794D8E"/>
    <w:rsid w:val="2C7A88AE"/>
    <w:rsid w:val="2C7B915B"/>
    <w:rsid w:val="2C7D7CDE"/>
    <w:rsid w:val="2C7DB4EC"/>
    <w:rsid w:val="2C803F33"/>
    <w:rsid w:val="2C82D156"/>
    <w:rsid w:val="2C8D7DD1"/>
    <w:rsid w:val="2C92F765"/>
    <w:rsid w:val="2C985F58"/>
    <w:rsid w:val="2CA76215"/>
    <w:rsid w:val="2CB3F30A"/>
    <w:rsid w:val="2CB42B9E"/>
    <w:rsid w:val="2CB62A96"/>
    <w:rsid w:val="2CC1394A"/>
    <w:rsid w:val="2CC2A560"/>
    <w:rsid w:val="2CCBF2FE"/>
    <w:rsid w:val="2CCF85CF"/>
    <w:rsid w:val="2CD578DF"/>
    <w:rsid w:val="2CD88FC1"/>
    <w:rsid w:val="2CDA3579"/>
    <w:rsid w:val="2CDE775B"/>
    <w:rsid w:val="2CE17683"/>
    <w:rsid w:val="2CE48EB6"/>
    <w:rsid w:val="2CE5F8CB"/>
    <w:rsid w:val="2CE7B548"/>
    <w:rsid w:val="2CEAAAD0"/>
    <w:rsid w:val="2CECA45D"/>
    <w:rsid w:val="2CED56A2"/>
    <w:rsid w:val="2CF73659"/>
    <w:rsid w:val="2CF75CB8"/>
    <w:rsid w:val="2D04638A"/>
    <w:rsid w:val="2D0731CB"/>
    <w:rsid w:val="2D0FF2A7"/>
    <w:rsid w:val="2D12EB54"/>
    <w:rsid w:val="2D133078"/>
    <w:rsid w:val="2D137BC0"/>
    <w:rsid w:val="2D14D1D1"/>
    <w:rsid w:val="2D192004"/>
    <w:rsid w:val="2D19E553"/>
    <w:rsid w:val="2D1B72DF"/>
    <w:rsid w:val="2D1E7312"/>
    <w:rsid w:val="2D219E1A"/>
    <w:rsid w:val="2D22F6AC"/>
    <w:rsid w:val="2D290C98"/>
    <w:rsid w:val="2D2ED8DB"/>
    <w:rsid w:val="2D31F4F4"/>
    <w:rsid w:val="2D35289D"/>
    <w:rsid w:val="2D37B09F"/>
    <w:rsid w:val="2D3CF696"/>
    <w:rsid w:val="2D457C7D"/>
    <w:rsid w:val="2D47EDB8"/>
    <w:rsid w:val="2D4A8978"/>
    <w:rsid w:val="2D4AE569"/>
    <w:rsid w:val="2D4C66E8"/>
    <w:rsid w:val="2D4D8E7E"/>
    <w:rsid w:val="2D4DE3A4"/>
    <w:rsid w:val="2D4EA589"/>
    <w:rsid w:val="2D50624E"/>
    <w:rsid w:val="2D52D3D1"/>
    <w:rsid w:val="2D5A4CD8"/>
    <w:rsid w:val="2D5CC06E"/>
    <w:rsid w:val="2D5D3A32"/>
    <w:rsid w:val="2D61F5D0"/>
    <w:rsid w:val="2D63E61D"/>
    <w:rsid w:val="2D644A23"/>
    <w:rsid w:val="2D65A358"/>
    <w:rsid w:val="2D6B7D87"/>
    <w:rsid w:val="2D6EEE03"/>
    <w:rsid w:val="2D701110"/>
    <w:rsid w:val="2D70DF74"/>
    <w:rsid w:val="2D72AAA4"/>
    <w:rsid w:val="2D73076D"/>
    <w:rsid w:val="2D74AB31"/>
    <w:rsid w:val="2D80DC8D"/>
    <w:rsid w:val="2D81BC1F"/>
    <w:rsid w:val="2D83A682"/>
    <w:rsid w:val="2D8B39D9"/>
    <w:rsid w:val="2D8D2A83"/>
    <w:rsid w:val="2D8E20AD"/>
    <w:rsid w:val="2D9046CE"/>
    <w:rsid w:val="2D941F6B"/>
    <w:rsid w:val="2D9750FD"/>
    <w:rsid w:val="2D9A4B99"/>
    <w:rsid w:val="2D9A7DB1"/>
    <w:rsid w:val="2DA2D3B5"/>
    <w:rsid w:val="2DA74B20"/>
    <w:rsid w:val="2DA8869C"/>
    <w:rsid w:val="2DAAD2D6"/>
    <w:rsid w:val="2DAF40F9"/>
    <w:rsid w:val="2DB3141F"/>
    <w:rsid w:val="2DB36AC1"/>
    <w:rsid w:val="2DB534C6"/>
    <w:rsid w:val="2DB6B0DA"/>
    <w:rsid w:val="2DBB0725"/>
    <w:rsid w:val="2DBFF8D8"/>
    <w:rsid w:val="2DC5A226"/>
    <w:rsid w:val="2DCB19CF"/>
    <w:rsid w:val="2DCB78AE"/>
    <w:rsid w:val="2DCC5DC2"/>
    <w:rsid w:val="2DD3B8EF"/>
    <w:rsid w:val="2DD51496"/>
    <w:rsid w:val="2DDC11CE"/>
    <w:rsid w:val="2DDCAC64"/>
    <w:rsid w:val="2DDFEB13"/>
    <w:rsid w:val="2DE3ACA0"/>
    <w:rsid w:val="2DE77A1C"/>
    <w:rsid w:val="2DED4C1F"/>
    <w:rsid w:val="2DED6CE2"/>
    <w:rsid w:val="2DF3A824"/>
    <w:rsid w:val="2DF3D46E"/>
    <w:rsid w:val="2DF4543D"/>
    <w:rsid w:val="2DF95778"/>
    <w:rsid w:val="2DFAC960"/>
    <w:rsid w:val="2DFE56BD"/>
    <w:rsid w:val="2E02F3E2"/>
    <w:rsid w:val="2E03924C"/>
    <w:rsid w:val="2E0430A4"/>
    <w:rsid w:val="2E04627A"/>
    <w:rsid w:val="2E08F00C"/>
    <w:rsid w:val="2E09AA5F"/>
    <w:rsid w:val="2E09F4A5"/>
    <w:rsid w:val="2E0DF94A"/>
    <w:rsid w:val="2E0F540C"/>
    <w:rsid w:val="2E0F8047"/>
    <w:rsid w:val="2E13BC2E"/>
    <w:rsid w:val="2E14C695"/>
    <w:rsid w:val="2E163DC8"/>
    <w:rsid w:val="2E1A5DC8"/>
    <w:rsid w:val="2E1DFEF7"/>
    <w:rsid w:val="2E1F2A3F"/>
    <w:rsid w:val="2E20B3A4"/>
    <w:rsid w:val="2E212795"/>
    <w:rsid w:val="2E2245C6"/>
    <w:rsid w:val="2E2407F8"/>
    <w:rsid w:val="2E24BEF9"/>
    <w:rsid w:val="2E2824E3"/>
    <w:rsid w:val="2E29E649"/>
    <w:rsid w:val="2E2BCE00"/>
    <w:rsid w:val="2E306787"/>
    <w:rsid w:val="2E321E6F"/>
    <w:rsid w:val="2E35314E"/>
    <w:rsid w:val="2E3DEC24"/>
    <w:rsid w:val="2E3F2A0F"/>
    <w:rsid w:val="2E47F2C2"/>
    <w:rsid w:val="2E4C1884"/>
    <w:rsid w:val="2E4E001B"/>
    <w:rsid w:val="2E4F5770"/>
    <w:rsid w:val="2E52ED84"/>
    <w:rsid w:val="2E589825"/>
    <w:rsid w:val="2E59B6E2"/>
    <w:rsid w:val="2E5EEA76"/>
    <w:rsid w:val="2E6046C1"/>
    <w:rsid w:val="2E692099"/>
    <w:rsid w:val="2E694B34"/>
    <w:rsid w:val="2E6AB6D5"/>
    <w:rsid w:val="2E6CA4E6"/>
    <w:rsid w:val="2E6E59E7"/>
    <w:rsid w:val="2E734B64"/>
    <w:rsid w:val="2E75085D"/>
    <w:rsid w:val="2E75A464"/>
    <w:rsid w:val="2E7674F9"/>
    <w:rsid w:val="2E77155E"/>
    <w:rsid w:val="2E7C289A"/>
    <w:rsid w:val="2E7D1333"/>
    <w:rsid w:val="2E7F4014"/>
    <w:rsid w:val="2E8144B4"/>
    <w:rsid w:val="2E822A95"/>
    <w:rsid w:val="2E8288DF"/>
    <w:rsid w:val="2E845B16"/>
    <w:rsid w:val="2E854D90"/>
    <w:rsid w:val="2E85BD8C"/>
    <w:rsid w:val="2E882FF5"/>
    <w:rsid w:val="2E8B3C55"/>
    <w:rsid w:val="2E91DC6D"/>
    <w:rsid w:val="2E936ADE"/>
    <w:rsid w:val="2E95C0F0"/>
    <w:rsid w:val="2EB1EEBF"/>
    <w:rsid w:val="2EB2AB2C"/>
    <w:rsid w:val="2EB67C7D"/>
    <w:rsid w:val="2EB7AC1A"/>
    <w:rsid w:val="2EB9C208"/>
    <w:rsid w:val="2EBACE7B"/>
    <w:rsid w:val="2EBB678A"/>
    <w:rsid w:val="2EC41B5C"/>
    <w:rsid w:val="2EC638C0"/>
    <w:rsid w:val="2EC836FF"/>
    <w:rsid w:val="2ED2147A"/>
    <w:rsid w:val="2ED2242A"/>
    <w:rsid w:val="2ED2739F"/>
    <w:rsid w:val="2ED5BA5D"/>
    <w:rsid w:val="2EDB176C"/>
    <w:rsid w:val="2EDC4E4A"/>
    <w:rsid w:val="2EDEE0C3"/>
    <w:rsid w:val="2EE0E3B4"/>
    <w:rsid w:val="2EE0F378"/>
    <w:rsid w:val="2EE98D7A"/>
    <w:rsid w:val="2EEE135A"/>
    <w:rsid w:val="2EF57B99"/>
    <w:rsid w:val="2EF61D39"/>
    <w:rsid w:val="2EF98E16"/>
    <w:rsid w:val="2EFB0A4C"/>
    <w:rsid w:val="2EFFBB53"/>
    <w:rsid w:val="2F02C9C1"/>
    <w:rsid w:val="2F03619F"/>
    <w:rsid w:val="2F04E9FF"/>
    <w:rsid w:val="2F08A85E"/>
    <w:rsid w:val="2F10C92F"/>
    <w:rsid w:val="2F10F7E8"/>
    <w:rsid w:val="2F1474D1"/>
    <w:rsid w:val="2F16CAEF"/>
    <w:rsid w:val="2F176A8E"/>
    <w:rsid w:val="2F1DA90D"/>
    <w:rsid w:val="2F1EB4E5"/>
    <w:rsid w:val="2F1EF5E7"/>
    <w:rsid w:val="2F1F45C0"/>
    <w:rsid w:val="2F2549EA"/>
    <w:rsid w:val="2F259486"/>
    <w:rsid w:val="2F27DB08"/>
    <w:rsid w:val="2F2AA3CA"/>
    <w:rsid w:val="2F2D9DA9"/>
    <w:rsid w:val="2F3164F4"/>
    <w:rsid w:val="2F34DE55"/>
    <w:rsid w:val="2F3FFBB3"/>
    <w:rsid w:val="2F41AD13"/>
    <w:rsid w:val="2F42F010"/>
    <w:rsid w:val="2F4481BB"/>
    <w:rsid w:val="2F450F5D"/>
    <w:rsid w:val="2F48588E"/>
    <w:rsid w:val="2F493DA8"/>
    <w:rsid w:val="2F4A988D"/>
    <w:rsid w:val="2F4AB4D7"/>
    <w:rsid w:val="2F4D40F6"/>
    <w:rsid w:val="2F5D6A65"/>
    <w:rsid w:val="2F60E90A"/>
    <w:rsid w:val="2F619C96"/>
    <w:rsid w:val="2F724FA5"/>
    <w:rsid w:val="2F7A813C"/>
    <w:rsid w:val="2F7CE7D9"/>
    <w:rsid w:val="2F7FE71C"/>
    <w:rsid w:val="2F819E75"/>
    <w:rsid w:val="2F848DE7"/>
    <w:rsid w:val="2F87602A"/>
    <w:rsid w:val="2F8C46D8"/>
    <w:rsid w:val="2F8DD570"/>
    <w:rsid w:val="2F8FEEFF"/>
    <w:rsid w:val="2F934070"/>
    <w:rsid w:val="2F97CC6A"/>
    <w:rsid w:val="2F9A61AC"/>
    <w:rsid w:val="2FA0B130"/>
    <w:rsid w:val="2FA124A2"/>
    <w:rsid w:val="2FA45D15"/>
    <w:rsid w:val="2FA68CCA"/>
    <w:rsid w:val="2FA69FF5"/>
    <w:rsid w:val="2FABCBD0"/>
    <w:rsid w:val="2FAE08AE"/>
    <w:rsid w:val="2FAE1FE2"/>
    <w:rsid w:val="2FAE69D3"/>
    <w:rsid w:val="2FB07193"/>
    <w:rsid w:val="2FB0C488"/>
    <w:rsid w:val="2FB0FEE0"/>
    <w:rsid w:val="2FB2E672"/>
    <w:rsid w:val="2FB3A088"/>
    <w:rsid w:val="2FB51DA0"/>
    <w:rsid w:val="2FB671B3"/>
    <w:rsid w:val="2FB821F0"/>
    <w:rsid w:val="2FBD0909"/>
    <w:rsid w:val="2FC3B7B8"/>
    <w:rsid w:val="2FC4DB7B"/>
    <w:rsid w:val="2FC9CC06"/>
    <w:rsid w:val="2FCA6973"/>
    <w:rsid w:val="2FCAE67D"/>
    <w:rsid w:val="2FCBEE55"/>
    <w:rsid w:val="2FCE384F"/>
    <w:rsid w:val="2FCE8F21"/>
    <w:rsid w:val="2FD0001A"/>
    <w:rsid w:val="2FD2E25B"/>
    <w:rsid w:val="2FD5CE0E"/>
    <w:rsid w:val="2FDDC43E"/>
    <w:rsid w:val="2FDEC741"/>
    <w:rsid w:val="2FDF6C73"/>
    <w:rsid w:val="2FE38EDB"/>
    <w:rsid w:val="2FE3D4D5"/>
    <w:rsid w:val="2FE84D05"/>
    <w:rsid w:val="2FE873D3"/>
    <w:rsid w:val="2FE97600"/>
    <w:rsid w:val="2FEA395C"/>
    <w:rsid w:val="2FEE2C22"/>
    <w:rsid w:val="2FEF7058"/>
    <w:rsid w:val="2FF1E771"/>
    <w:rsid w:val="2FF3F931"/>
    <w:rsid w:val="2FF7F205"/>
    <w:rsid w:val="2FFE52E7"/>
    <w:rsid w:val="2FFEB8E6"/>
    <w:rsid w:val="30013714"/>
    <w:rsid w:val="300183C0"/>
    <w:rsid w:val="30061614"/>
    <w:rsid w:val="300FDFB3"/>
    <w:rsid w:val="3013890D"/>
    <w:rsid w:val="301525A7"/>
    <w:rsid w:val="301868B5"/>
    <w:rsid w:val="30198F92"/>
    <w:rsid w:val="301C4DE3"/>
    <w:rsid w:val="301D998D"/>
    <w:rsid w:val="3020A88C"/>
    <w:rsid w:val="30226DE7"/>
    <w:rsid w:val="30277C83"/>
    <w:rsid w:val="3028D9DC"/>
    <w:rsid w:val="3028E771"/>
    <w:rsid w:val="30292419"/>
    <w:rsid w:val="302B9966"/>
    <w:rsid w:val="302C6898"/>
    <w:rsid w:val="30305F3B"/>
    <w:rsid w:val="3031E606"/>
    <w:rsid w:val="3034F411"/>
    <w:rsid w:val="30394899"/>
    <w:rsid w:val="303D87BA"/>
    <w:rsid w:val="303D8CEA"/>
    <w:rsid w:val="30463E51"/>
    <w:rsid w:val="304B11D9"/>
    <w:rsid w:val="3050DD0A"/>
    <w:rsid w:val="3055A15D"/>
    <w:rsid w:val="30590952"/>
    <w:rsid w:val="3066209A"/>
    <w:rsid w:val="3066EFE6"/>
    <w:rsid w:val="3067BB5F"/>
    <w:rsid w:val="3068E5AF"/>
    <w:rsid w:val="3068E80A"/>
    <w:rsid w:val="306CCDEE"/>
    <w:rsid w:val="3071A381"/>
    <w:rsid w:val="30724AD7"/>
    <w:rsid w:val="3074B550"/>
    <w:rsid w:val="30768541"/>
    <w:rsid w:val="30788D72"/>
    <w:rsid w:val="30792B4F"/>
    <w:rsid w:val="3079792E"/>
    <w:rsid w:val="30819F35"/>
    <w:rsid w:val="3081B5E3"/>
    <w:rsid w:val="30844218"/>
    <w:rsid w:val="308B2AE7"/>
    <w:rsid w:val="308F30B1"/>
    <w:rsid w:val="3091FE2D"/>
    <w:rsid w:val="3097209F"/>
    <w:rsid w:val="309724DF"/>
    <w:rsid w:val="30983EC4"/>
    <w:rsid w:val="309FB06B"/>
    <w:rsid w:val="30A45C04"/>
    <w:rsid w:val="30A5267A"/>
    <w:rsid w:val="30A6BDA8"/>
    <w:rsid w:val="30A6FDC8"/>
    <w:rsid w:val="30A92D7D"/>
    <w:rsid w:val="30ADDD8E"/>
    <w:rsid w:val="30B14860"/>
    <w:rsid w:val="30B28836"/>
    <w:rsid w:val="30B2EEAE"/>
    <w:rsid w:val="30B335DD"/>
    <w:rsid w:val="30B430EF"/>
    <w:rsid w:val="30B431E2"/>
    <w:rsid w:val="30B6E2F7"/>
    <w:rsid w:val="30B97644"/>
    <w:rsid w:val="30BA49A3"/>
    <w:rsid w:val="30BB9D63"/>
    <w:rsid w:val="30BD2C2A"/>
    <w:rsid w:val="30C074C4"/>
    <w:rsid w:val="30C1B2A1"/>
    <w:rsid w:val="30C3AE87"/>
    <w:rsid w:val="30C5815D"/>
    <w:rsid w:val="30C832F7"/>
    <w:rsid w:val="30C8612C"/>
    <w:rsid w:val="30CC9B89"/>
    <w:rsid w:val="30D73228"/>
    <w:rsid w:val="30D802D6"/>
    <w:rsid w:val="30E0751B"/>
    <w:rsid w:val="30E27DB0"/>
    <w:rsid w:val="30E41A4A"/>
    <w:rsid w:val="30E80FC4"/>
    <w:rsid w:val="30ED0154"/>
    <w:rsid w:val="30EE633B"/>
    <w:rsid w:val="30F0D677"/>
    <w:rsid w:val="30F27643"/>
    <w:rsid w:val="30F36B72"/>
    <w:rsid w:val="30F402EA"/>
    <w:rsid w:val="30F58AEE"/>
    <w:rsid w:val="30F6CC21"/>
    <w:rsid w:val="30F89AFE"/>
    <w:rsid w:val="30F8E985"/>
    <w:rsid w:val="30FBBCBA"/>
    <w:rsid w:val="30FC6522"/>
    <w:rsid w:val="30FCD538"/>
    <w:rsid w:val="310485C9"/>
    <w:rsid w:val="310BD7F8"/>
    <w:rsid w:val="31111CB6"/>
    <w:rsid w:val="3116B1E4"/>
    <w:rsid w:val="31170142"/>
    <w:rsid w:val="311CA1F6"/>
    <w:rsid w:val="311D017A"/>
    <w:rsid w:val="31206EFF"/>
    <w:rsid w:val="31207A1D"/>
    <w:rsid w:val="3122DC96"/>
    <w:rsid w:val="31246F71"/>
    <w:rsid w:val="3125FF16"/>
    <w:rsid w:val="312ADA9D"/>
    <w:rsid w:val="312B3076"/>
    <w:rsid w:val="312CB635"/>
    <w:rsid w:val="312D1A6F"/>
    <w:rsid w:val="31349456"/>
    <w:rsid w:val="31354757"/>
    <w:rsid w:val="313866EE"/>
    <w:rsid w:val="313B6BC4"/>
    <w:rsid w:val="31415186"/>
    <w:rsid w:val="3141DD81"/>
    <w:rsid w:val="3143CBF3"/>
    <w:rsid w:val="3147A392"/>
    <w:rsid w:val="314B6E38"/>
    <w:rsid w:val="314F569C"/>
    <w:rsid w:val="314F785F"/>
    <w:rsid w:val="31538CAF"/>
    <w:rsid w:val="315471F7"/>
    <w:rsid w:val="3157F65A"/>
    <w:rsid w:val="31584843"/>
    <w:rsid w:val="3159F7B1"/>
    <w:rsid w:val="315C3618"/>
    <w:rsid w:val="315D20AA"/>
    <w:rsid w:val="316206F3"/>
    <w:rsid w:val="31628763"/>
    <w:rsid w:val="3162C07D"/>
    <w:rsid w:val="3164AE4D"/>
    <w:rsid w:val="31652ACA"/>
    <w:rsid w:val="3167B4DC"/>
    <w:rsid w:val="31686B76"/>
    <w:rsid w:val="316BAA1C"/>
    <w:rsid w:val="316D4C01"/>
    <w:rsid w:val="317CF1EF"/>
    <w:rsid w:val="317D5CB0"/>
    <w:rsid w:val="317E292F"/>
    <w:rsid w:val="3183584B"/>
    <w:rsid w:val="3185B140"/>
    <w:rsid w:val="318944F5"/>
    <w:rsid w:val="3190482F"/>
    <w:rsid w:val="3196D61B"/>
    <w:rsid w:val="31977CD1"/>
    <w:rsid w:val="319AF291"/>
    <w:rsid w:val="319D353C"/>
    <w:rsid w:val="319FE444"/>
    <w:rsid w:val="31A0547E"/>
    <w:rsid w:val="31A7B5D4"/>
    <w:rsid w:val="31A7FB4F"/>
    <w:rsid w:val="31AA5465"/>
    <w:rsid w:val="31B6CF40"/>
    <w:rsid w:val="31B969EE"/>
    <w:rsid w:val="31BC4C29"/>
    <w:rsid w:val="31BCE077"/>
    <w:rsid w:val="31BD9FCB"/>
    <w:rsid w:val="31BEA2C2"/>
    <w:rsid w:val="31C25132"/>
    <w:rsid w:val="31C3DD6F"/>
    <w:rsid w:val="31CD1D5A"/>
    <w:rsid w:val="31D12128"/>
    <w:rsid w:val="31D2F8AE"/>
    <w:rsid w:val="31D64885"/>
    <w:rsid w:val="31D79182"/>
    <w:rsid w:val="31D941B4"/>
    <w:rsid w:val="31DDA8AF"/>
    <w:rsid w:val="31E5270C"/>
    <w:rsid w:val="31E5477A"/>
    <w:rsid w:val="31E8035A"/>
    <w:rsid w:val="31EEDD87"/>
    <w:rsid w:val="31F4AA96"/>
    <w:rsid w:val="31F5CDF3"/>
    <w:rsid w:val="31F91CA2"/>
    <w:rsid w:val="31F9E272"/>
    <w:rsid w:val="31FD1812"/>
    <w:rsid w:val="31FF6C72"/>
    <w:rsid w:val="32047B02"/>
    <w:rsid w:val="3204D3F6"/>
    <w:rsid w:val="3205C517"/>
    <w:rsid w:val="32078372"/>
    <w:rsid w:val="32092D74"/>
    <w:rsid w:val="320ABB8A"/>
    <w:rsid w:val="320B0AE4"/>
    <w:rsid w:val="320E7F70"/>
    <w:rsid w:val="3212E6E5"/>
    <w:rsid w:val="3216CD95"/>
    <w:rsid w:val="32176ED6"/>
    <w:rsid w:val="321B07A4"/>
    <w:rsid w:val="321B34C3"/>
    <w:rsid w:val="321D6F96"/>
    <w:rsid w:val="321FB1FF"/>
    <w:rsid w:val="32256E0F"/>
    <w:rsid w:val="322784B4"/>
    <w:rsid w:val="322B4C7F"/>
    <w:rsid w:val="322D287F"/>
    <w:rsid w:val="322E3524"/>
    <w:rsid w:val="322E44D0"/>
    <w:rsid w:val="322F7502"/>
    <w:rsid w:val="3232395A"/>
    <w:rsid w:val="323539B2"/>
    <w:rsid w:val="323758DA"/>
    <w:rsid w:val="323BAF83"/>
    <w:rsid w:val="323CAAE8"/>
    <w:rsid w:val="323DF23F"/>
    <w:rsid w:val="323FD9CC"/>
    <w:rsid w:val="324794AE"/>
    <w:rsid w:val="324E5897"/>
    <w:rsid w:val="324FCA4F"/>
    <w:rsid w:val="32536075"/>
    <w:rsid w:val="32574714"/>
    <w:rsid w:val="3258AE7F"/>
    <w:rsid w:val="325A0FCF"/>
    <w:rsid w:val="325C6937"/>
    <w:rsid w:val="325D7244"/>
    <w:rsid w:val="325F1C33"/>
    <w:rsid w:val="326330CB"/>
    <w:rsid w:val="3267CBB8"/>
    <w:rsid w:val="326821AA"/>
    <w:rsid w:val="326A2ECC"/>
    <w:rsid w:val="326B2D76"/>
    <w:rsid w:val="326CE03F"/>
    <w:rsid w:val="326DF430"/>
    <w:rsid w:val="326E6554"/>
    <w:rsid w:val="327415E3"/>
    <w:rsid w:val="3274937F"/>
    <w:rsid w:val="3276C12F"/>
    <w:rsid w:val="32829A19"/>
    <w:rsid w:val="328515F0"/>
    <w:rsid w:val="3286B813"/>
    <w:rsid w:val="3287AEED"/>
    <w:rsid w:val="328BE5AE"/>
    <w:rsid w:val="3291C9CA"/>
    <w:rsid w:val="32A0C862"/>
    <w:rsid w:val="32A146ED"/>
    <w:rsid w:val="32A59616"/>
    <w:rsid w:val="32B8AA1D"/>
    <w:rsid w:val="32BAEECE"/>
    <w:rsid w:val="32BF1BBA"/>
    <w:rsid w:val="32C6AFE4"/>
    <w:rsid w:val="32CCE773"/>
    <w:rsid w:val="32D69B7D"/>
    <w:rsid w:val="32D7A1C7"/>
    <w:rsid w:val="32D82EE5"/>
    <w:rsid w:val="32DCF4DE"/>
    <w:rsid w:val="32DDC4C0"/>
    <w:rsid w:val="32DE20A7"/>
    <w:rsid w:val="32E16717"/>
    <w:rsid w:val="32E267EA"/>
    <w:rsid w:val="32E81255"/>
    <w:rsid w:val="32EA547F"/>
    <w:rsid w:val="32ED57D6"/>
    <w:rsid w:val="32EDC953"/>
    <w:rsid w:val="32EE5091"/>
    <w:rsid w:val="32F0CB41"/>
    <w:rsid w:val="32F287DB"/>
    <w:rsid w:val="32F66605"/>
    <w:rsid w:val="32F7CF27"/>
    <w:rsid w:val="32F9965D"/>
    <w:rsid w:val="32FD71E1"/>
    <w:rsid w:val="32FE07AE"/>
    <w:rsid w:val="32FE8ED9"/>
    <w:rsid w:val="33070A30"/>
    <w:rsid w:val="33084189"/>
    <w:rsid w:val="330AF974"/>
    <w:rsid w:val="330B4EF8"/>
    <w:rsid w:val="330C3E91"/>
    <w:rsid w:val="330DFCA4"/>
    <w:rsid w:val="330E6AEF"/>
    <w:rsid w:val="33110EE2"/>
    <w:rsid w:val="33123DD2"/>
    <w:rsid w:val="3313DB4E"/>
    <w:rsid w:val="3315BDBA"/>
    <w:rsid w:val="3315F6F0"/>
    <w:rsid w:val="33160376"/>
    <w:rsid w:val="33186BEE"/>
    <w:rsid w:val="331AD24E"/>
    <w:rsid w:val="331DCADC"/>
    <w:rsid w:val="3321B84C"/>
    <w:rsid w:val="332218D6"/>
    <w:rsid w:val="332B1F08"/>
    <w:rsid w:val="332D6393"/>
    <w:rsid w:val="33337BE6"/>
    <w:rsid w:val="33376DAA"/>
    <w:rsid w:val="33393D62"/>
    <w:rsid w:val="333A4300"/>
    <w:rsid w:val="333B894A"/>
    <w:rsid w:val="333F47F0"/>
    <w:rsid w:val="3343B771"/>
    <w:rsid w:val="33482602"/>
    <w:rsid w:val="3348CBEF"/>
    <w:rsid w:val="334AB01D"/>
    <w:rsid w:val="334C845A"/>
    <w:rsid w:val="334E6EC0"/>
    <w:rsid w:val="33524667"/>
    <w:rsid w:val="335253F4"/>
    <w:rsid w:val="3355D221"/>
    <w:rsid w:val="33571332"/>
    <w:rsid w:val="33574C31"/>
    <w:rsid w:val="335AA12E"/>
    <w:rsid w:val="335D1688"/>
    <w:rsid w:val="335F81A9"/>
    <w:rsid w:val="3362C6AF"/>
    <w:rsid w:val="3363B5DC"/>
    <w:rsid w:val="3364064E"/>
    <w:rsid w:val="33684626"/>
    <w:rsid w:val="3369E117"/>
    <w:rsid w:val="336A7BF9"/>
    <w:rsid w:val="336B9BEC"/>
    <w:rsid w:val="336CBA79"/>
    <w:rsid w:val="3370EDF4"/>
    <w:rsid w:val="33718EAC"/>
    <w:rsid w:val="337D9BDB"/>
    <w:rsid w:val="337ECC50"/>
    <w:rsid w:val="33809F52"/>
    <w:rsid w:val="338159D3"/>
    <w:rsid w:val="33862C6F"/>
    <w:rsid w:val="3386FBC8"/>
    <w:rsid w:val="33893494"/>
    <w:rsid w:val="3389BCE4"/>
    <w:rsid w:val="338A5A97"/>
    <w:rsid w:val="338B5E10"/>
    <w:rsid w:val="338B77A8"/>
    <w:rsid w:val="338ED323"/>
    <w:rsid w:val="338EE67B"/>
    <w:rsid w:val="338FD9DD"/>
    <w:rsid w:val="33944053"/>
    <w:rsid w:val="33993D5C"/>
    <w:rsid w:val="339B3C3E"/>
    <w:rsid w:val="339D67E7"/>
    <w:rsid w:val="33A6C8E7"/>
    <w:rsid w:val="33A6CF85"/>
    <w:rsid w:val="33AED806"/>
    <w:rsid w:val="33AF96BC"/>
    <w:rsid w:val="33B456F3"/>
    <w:rsid w:val="33B70524"/>
    <w:rsid w:val="33C1889C"/>
    <w:rsid w:val="33C34C19"/>
    <w:rsid w:val="33C8BA01"/>
    <w:rsid w:val="33CC3549"/>
    <w:rsid w:val="33CE0F4E"/>
    <w:rsid w:val="33D170D5"/>
    <w:rsid w:val="33D26C8A"/>
    <w:rsid w:val="33D50827"/>
    <w:rsid w:val="33D83FF8"/>
    <w:rsid w:val="33DA27A9"/>
    <w:rsid w:val="33DAABD1"/>
    <w:rsid w:val="33DB1510"/>
    <w:rsid w:val="33DCCEC2"/>
    <w:rsid w:val="33DE13D5"/>
    <w:rsid w:val="33DE5A63"/>
    <w:rsid w:val="33E80D99"/>
    <w:rsid w:val="33E9A308"/>
    <w:rsid w:val="33EC3AFB"/>
    <w:rsid w:val="33ECDA56"/>
    <w:rsid w:val="33ED9FD9"/>
    <w:rsid w:val="33EDD1B3"/>
    <w:rsid w:val="33EE6618"/>
    <w:rsid w:val="33F0BE35"/>
    <w:rsid w:val="33F124F7"/>
    <w:rsid w:val="33F48A51"/>
    <w:rsid w:val="33F8A39F"/>
    <w:rsid w:val="33F9DBCB"/>
    <w:rsid w:val="33FF705B"/>
    <w:rsid w:val="3402B84C"/>
    <w:rsid w:val="3402C23B"/>
    <w:rsid w:val="340639FB"/>
    <w:rsid w:val="3406FCE4"/>
    <w:rsid w:val="340DD1B3"/>
    <w:rsid w:val="3411CA71"/>
    <w:rsid w:val="34136432"/>
    <w:rsid w:val="3414CA3E"/>
    <w:rsid w:val="3419978F"/>
    <w:rsid w:val="3419D68D"/>
    <w:rsid w:val="34208039"/>
    <w:rsid w:val="34299529"/>
    <w:rsid w:val="343358F7"/>
    <w:rsid w:val="343B5904"/>
    <w:rsid w:val="343C0A41"/>
    <w:rsid w:val="343C2863"/>
    <w:rsid w:val="343C2D04"/>
    <w:rsid w:val="343CADF4"/>
    <w:rsid w:val="343D07AF"/>
    <w:rsid w:val="34406DDC"/>
    <w:rsid w:val="344668D0"/>
    <w:rsid w:val="34496001"/>
    <w:rsid w:val="34498C4E"/>
    <w:rsid w:val="344ABF71"/>
    <w:rsid w:val="344C4B27"/>
    <w:rsid w:val="344D27A0"/>
    <w:rsid w:val="344DCED6"/>
    <w:rsid w:val="3453B4F4"/>
    <w:rsid w:val="3454A612"/>
    <w:rsid w:val="3456BF2F"/>
    <w:rsid w:val="34599023"/>
    <w:rsid w:val="34674B6A"/>
    <w:rsid w:val="3467FC77"/>
    <w:rsid w:val="34697E1C"/>
    <w:rsid w:val="346E0A00"/>
    <w:rsid w:val="347947CA"/>
    <w:rsid w:val="347EF912"/>
    <w:rsid w:val="34826348"/>
    <w:rsid w:val="34828DB9"/>
    <w:rsid w:val="3483CC18"/>
    <w:rsid w:val="3483E2B6"/>
    <w:rsid w:val="34888B12"/>
    <w:rsid w:val="348E3B30"/>
    <w:rsid w:val="349A218E"/>
    <w:rsid w:val="349B6D0E"/>
    <w:rsid w:val="349BA575"/>
    <w:rsid w:val="34A0B82E"/>
    <w:rsid w:val="34A25D32"/>
    <w:rsid w:val="34A47063"/>
    <w:rsid w:val="34AD6D16"/>
    <w:rsid w:val="34B2A6E0"/>
    <w:rsid w:val="34B30D09"/>
    <w:rsid w:val="34B453CC"/>
    <w:rsid w:val="34B576D1"/>
    <w:rsid w:val="34B5BEE4"/>
    <w:rsid w:val="34B63930"/>
    <w:rsid w:val="34B986E9"/>
    <w:rsid w:val="34BCB954"/>
    <w:rsid w:val="34C347F6"/>
    <w:rsid w:val="34C5FDFB"/>
    <w:rsid w:val="34C6D1F7"/>
    <w:rsid w:val="34C89680"/>
    <w:rsid w:val="34C8BD82"/>
    <w:rsid w:val="34CBC3AA"/>
    <w:rsid w:val="34CD3A5B"/>
    <w:rsid w:val="34D13D41"/>
    <w:rsid w:val="34D37A42"/>
    <w:rsid w:val="34D7E590"/>
    <w:rsid w:val="34D8B853"/>
    <w:rsid w:val="34DF9BA2"/>
    <w:rsid w:val="34F06AE2"/>
    <w:rsid w:val="34F10AB0"/>
    <w:rsid w:val="34FBCC09"/>
    <w:rsid w:val="34FCF096"/>
    <w:rsid w:val="350BE83A"/>
    <w:rsid w:val="350C5F55"/>
    <w:rsid w:val="350C76D0"/>
    <w:rsid w:val="350C8881"/>
    <w:rsid w:val="350CC872"/>
    <w:rsid w:val="350FF7F3"/>
    <w:rsid w:val="3513CA48"/>
    <w:rsid w:val="35145E86"/>
    <w:rsid w:val="35169CAE"/>
    <w:rsid w:val="351ACE16"/>
    <w:rsid w:val="3521C75E"/>
    <w:rsid w:val="3521EFEE"/>
    <w:rsid w:val="35227AD5"/>
    <w:rsid w:val="3523FEC8"/>
    <w:rsid w:val="352492DD"/>
    <w:rsid w:val="352BF024"/>
    <w:rsid w:val="352C7D44"/>
    <w:rsid w:val="353305B4"/>
    <w:rsid w:val="3535065F"/>
    <w:rsid w:val="3538B72D"/>
    <w:rsid w:val="35451461"/>
    <w:rsid w:val="35488182"/>
    <w:rsid w:val="3549ECDB"/>
    <w:rsid w:val="35551058"/>
    <w:rsid w:val="35578747"/>
    <w:rsid w:val="355C6570"/>
    <w:rsid w:val="355D680A"/>
    <w:rsid w:val="355D99E0"/>
    <w:rsid w:val="356B1C1C"/>
    <w:rsid w:val="356CB1D5"/>
    <w:rsid w:val="356D4C43"/>
    <w:rsid w:val="356E0B7F"/>
    <w:rsid w:val="356E30BB"/>
    <w:rsid w:val="356E38B5"/>
    <w:rsid w:val="3575DD7A"/>
    <w:rsid w:val="35769DB4"/>
    <w:rsid w:val="3576D5C7"/>
    <w:rsid w:val="35770BFE"/>
    <w:rsid w:val="35782D2B"/>
    <w:rsid w:val="3579CCDB"/>
    <w:rsid w:val="357CF91F"/>
    <w:rsid w:val="357F3C97"/>
    <w:rsid w:val="3582F6CB"/>
    <w:rsid w:val="35880DBA"/>
    <w:rsid w:val="358AD8FE"/>
    <w:rsid w:val="358C08E7"/>
    <w:rsid w:val="358C0C27"/>
    <w:rsid w:val="3591AA42"/>
    <w:rsid w:val="3592522D"/>
    <w:rsid w:val="3595D10C"/>
    <w:rsid w:val="359B071E"/>
    <w:rsid w:val="359FB5EA"/>
    <w:rsid w:val="35A27FD6"/>
    <w:rsid w:val="35A4960B"/>
    <w:rsid w:val="35A6630C"/>
    <w:rsid w:val="35AC0C67"/>
    <w:rsid w:val="35AC49CD"/>
    <w:rsid w:val="35AF9C29"/>
    <w:rsid w:val="35B13D95"/>
    <w:rsid w:val="35B7DDF6"/>
    <w:rsid w:val="35BAF43E"/>
    <w:rsid w:val="35BB9F0B"/>
    <w:rsid w:val="35C2EC79"/>
    <w:rsid w:val="35C7A5F9"/>
    <w:rsid w:val="35C95EB3"/>
    <w:rsid w:val="35C9FE57"/>
    <w:rsid w:val="35CE8F0B"/>
    <w:rsid w:val="35CF3E50"/>
    <w:rsid w:val="35D142CA"/>
    <w:rsid w:val="35D23FC5"/>
    <w:rsid w:val="35D4871B"/>
    <w:rsid w:val="35D913F4"/>
    <w:rsid w:val="35DB4D65"/>
    <w:rsid w:val="35E221A0"/>
    <w:rsid w:val="35E320F1"/>
    <w:rsid w:val="35E59699"/>
    <w:rsid w:val="35EC0288"/>
    <w:rsid w:val="35EC0E57"/>
    <w:rsid w:val="35EC635C"/>
    <w:rsid w:val="35F0CD8A"/>
    <w:rsid w:val="35F1DCD7"/>
    <w:rsid w:val="35F4454F"/>
    <w:rsid w:val="35F5E7A3"/>
    <w:rsid w:val="35F8F57C"/>
    <w:rsid w:val="35FC3154"/>
    <w:rsid w:val="35FF43A9"/>
    <w:rsid w:val="35FFACCB"/>
    <w:rsid w:val="3601F6F8"/>
    <w:rsid w:val="3603ADF7"/>
    <w:rsid w:val="36060CF0"/>
    <w:rsid w:val="3608FB98"/>
    <w:rsid w:val="36092476"/>
    <w:rsid w:val="3609B940"/>
    <w:rsid w:val="360DE0C8"/>
    <w:rsid w:val="360E369D"/>
    <w:rsid w:val="361007B7"/>
    <w:rsid w:val="3610780A"/>
    <w:rsid w:val="3611CC04"/>
    <w:rsid w:val="36131BC7"/>
    <w:rsid w:val="3616A6A1"/>
    <w:rsid w:val="36171E9B"/>
    <w:rsid w:val="361AA98F"/>
    <w:rsid w:val="361CF595"/>
    <w:rsid w:val="361D7427"/>
    <w:rsid w:val="361E050E"/>
    <w:rsid w:val="36282DEA"/>
    <w:rsid w:val="36290673"/>
    <w:rsid w:val="36298F60"/>
    <w:rsid w:val="362A5D43"/>
    <w:rsid w:val="362E7CF6"/>
    <w:rsid w:val="3630037E"/>
    <w:rsid w:val="363871B2"/>
    <w:rsid w:val="363C25ED"/>
    <w:rsid w:val="3640F6F3"/>
    <w:rsid w:val="364446B4"/>
    <w:rsid w:val="364836A7"/>
    <w:rsid w:val="364924C4"/>
    <w:rsid w:val="364C0B37"/>
    <w:rsid w:val="364CC704"/>
    <w:rsid w:val="364D37E3"/>
    <w:rsid w:val="364D9193"/>
    <w:rsid w:val="365118EF"/>
    <w:rsid w:val="3654FFF9"/>
    <w:rsid w:val="3655E473"/>
    <w:rsid w:val="36565501"/>
    <w:rsid w:val="3659B4E0"/>
    <w:rsid w:val="365F1306"/>
    <w:rsid w:val="36649500"/>
    <w:rsid w:val="366F8C29"/>
    <w:rsid w:val="3675F6CA"/>
    <w:rsid w:val="367C561F"/>
    <w:rsid w:val="367F5269"/>
    <w:rsid w:val="3681E725"/>
    <w:rsid w:val="36843FC9"/>
    <w:rsid w:val="368D0926"/>
    <w:rsid w:val="36920BBC"/>
    <w:rsid w:val="36935F7B"/>
    <w:rsid w:val="3693EDF8"/>
    <w:rsid w:val="369693AD"/>
    <w:rsid w:val="36A2DE3E"/>
    <w:rsid w:val="36A57AD7"/>
    <w:rsid w:val="36A8BB41"/>
    <w:rsid w:val="36A963CC"/>
    <w:rsid w:val="36AA9739"/>
    <w:rsid w:val="36AC388E"/>
    <w:rsid w:val="36AD1064"/>
    <w:rsid w:val="36B05005"/>
    <w:rsid w:val="36B1B576"/>
    <w:rsid w:val="36BBB417"/>
    <w:rsid w:val="36BCD155"/>
    <w:rsid w:val="36BFE391"/>
    <w:rsid w:val="36C31E93"/>
    <w:rsid w:val="36CFB175"/>
    <w:rsid w:val="36D112CB"/>
    <w:rsid w:val="36D139CC"/>
    <w:rsid w:val="36D5DA34"/>
    <w:rsid w:val="36DBA4A7"/>
    <w:rsid w:val="36DDBDD7"/>
    <w:rsid w:val="36DF72E6"/>
    <w:rsid w:val="36DFAF75"/>
    <w:rsid w:val="36E14DD2"/>
    <w:rsid w:val="36EA3D66"/>
    <w:rsid w:val="36EDB230"/>
    <w:rsid w:val="36EE2D5C"/>
    <w:rsid w:val="36F1DDD0"/>
    <w:rsid w:val="36F36B43"/>
    <w:rsid w:val="36F4D200"/>
    <w:rsid w:val="36FF4CF5"/>
    <w:rsid w:val="37032F58"/>
    <w:rsid w:val="37089B29"/>
    <w:rsid w:val="3709CDEF"/>
    <w:rsid w:val="370B274B"/>
    <w:rsid w:val="370E54B8"/>
    <w:rsid w:val="3710B0DC"/>
    <w:rsid w:val="37125CEC"/>
    <w:rsid w:val="37193786"/>
    <w:rsid w:val="371C86EA"/>
    <w:rsid w:val="371EAC71"/>
    <w:rsid w:val="371FE7D4"/>
    <w:rsid w:val="37214EBB"/>
    <w:rsid w:val="37280782"/>
    <w:rsid w:val="37315A65"/>
    <w:rsid w:val="37342010"/>
    <w:rsid w:val="3734DA93"/>
    <w:rsid w:val="3735B4C3"/>
    <w:rsid w:val="3737860A"/>
    <w:rsid w:val="373C24B5"/>
    <w:rsid w:val="373D5A6F"/>
    <w:rsid w:val="373F047E"/>
    <w:rsid w:val="37439062"/>
    <w:rsid w:val="3744EE08"/>
    <w:rsid w:val="3744F300"/>
    <w:rsid w:val="3745B73E"/>
    <w:rsid w:val="3748F154"/>
    <w:rsid w:val="374B776B"/>
    <w:rsid w:val="374BDC30"/>
    <w:rsid w:val="374E44E6"/>
    <w:rsid w:val="37524880"/>
    <w:rsid w:val="37556E71"/>
    <w:rsid w:val="3757920F"/>
    <w:rsid w:val="375DAFC6"/>
    <w:rsid w:val="375F1B29"/>
    <w:rsid w:val="3763CA31"/>
    <w:rsid w:val="37648F1F"/>
    <w:rsid w:val="3768E785"/>
    <w:rsid w:val="376C399E"/>
    <w:rsid w:val="376DDA06"/>
    <w:rsid w:val="376E62D5"/>
    <w:rsid w:val="376EEB82"/>
    <w:rsid w:val="3770E178"/>
    <w:rsid w:val="3774003D"/>
    <w:rsid w:val="3774EEE2"/>
    <w:rsid w:val="377A84BB"/>
    <w:rsid w:val="377C53EC"/>
    <w:rsid w:val="3782BAF2"/>
    <w:rsid w:val="3783385A"/>
    <w:rsid w:val="3786A019"/>
    <w:rsid w:val="378AC750"/>
    <w:rsid w:val="378C83D6"/>
    <w:rsid w:val="378F3A3E"/>
    <w:rsid w:val="378FB078"/>
    <w:rsid w:val="3791BBCD"/>
    <w:rsid w:val="3795D1B0"/>
    <w:rsid w:val="37962087"/>
    <w:rsid w:val="3797627B"/>
    <w:rsid w:val="3799ED9C"/>
    <w:rsid w:val="379AC5BA"/>
    <w:rsid w:val="379B2C15"/>
    <w:rsid w:val="379D3A30"/>
    <w:rsid w:val="379D8B50"/>
    <w:rsid w:val="379DEB3D"/>
    <w:rsid w:val="37A121D9"/>
    <w:rsid w:val="37A2F0DF"/>
    <w:rsid w:val="37A48C40"/>
    <w:rsid w:val="37A4B07B"/>
    <w:rsid w:val="37A4B9CD"/>
    <w:rsid w:val="37A6041E"/>
    <w:rsid w:val="37A63EA3"/>
    <w:rsid w:val="37A79CC8"/>
    <w:rsid w:val="37A93A77"/>
    <w:rsid w:val="37A9A526"/>
    <w:rsid w:val="37B359C4"/>
    <w:rsid w:val="37B521BB"/>
    <w:rsid w:val="37B6E36C"/>
    <w:rsid w:val="37B885A0"/>
    <w:rsid w:val="37BA040A"/>
    <w:rsid w:val="37BE368F"/>
    <w:rsid w:val="37C0C988"/>
    <w:rsid w:val="37C26A71"/>
    <w:rsid w:val="37C2A302"/>
    <w:rsid w:val="37C40C5D"/>
    <w:rsid w:val="37C6329E"/>
    <w:rsid w:val="37C9FB55"/>
    <w:rsid w:val="37D0B6AC"/>
    <w:rsid w:val="37D22C06"/>
    <w:rsid w:val="37D275B1"/>
    <w:rsid w:val="37D39AB0"/>
    <w:rsid w:val="37D4106A"/>
    <w:rsid w:val="37D65C3C"/>
    <w:rsid w:val="37D7825A"/>
    <w:rsid w:val="37DA3200"/>
    <w:rsid w:val="37DE2100"/>
    <w:rsid w:val="37DE5660"/>
    <w:rsid w:val="37E0A76D"/>
    <w:rsid w:val="37E1ADD0"/>
    <w:rsid w:val="37E2884A"/>
    <w:rsid w:val="37EF28D5"/>
    <w:rsid w:val="37FDF589"/>
    <w:rsid w:val="380084D2"/>
    <w:rsid w:val="3809A00F"/>
    <w:rsid w:val="380FD267"/>
    <w:rsid w:val="381179E1"/>
    <w:rsid w:val="38171EFF"/>
    <w:rsid w:val="38186047"/>
    <w:rsid w:val="381DE714"/>
    <w:rsid w:val="3824C4BF"/>
    <w:rsid w:val="3826B06B"/>
    <w:rsid w:val="382A130E"/>
    <w:rsid w:val="382AEFD3"/>
    <w:rsid w:val="382CAABE"/>
    <w:rsid w:val="382D78FD"/>
    <w:rsid w:val="3831226A"/>
    <w:rsid w:val="383200AE"/>
    <w:rsid w:val="38330E3D"/>
    <w:rsid w:val="383AF784"/>
    <w:rsid w:val="383B9A7C"/>
    <w:rsid w:val="384027BC"/>
    <w:rsid w:val="3845A034"/>
    <w:rsid w:val="384843DA"/>
    <w:rsid w:val="38485D33"/>
    <w:rsid w:val="384A4AD9"/>
    <w:rsid w:val="384D4AC9"/>
    <w:rsid w:val="38508217"/>
    <w:rsid w:val="3854117B"/>
    <w:rsid w:val="3854119C"/>
    <w:rsid w:val="3855A183"/>
    <w:rsid w:val="38572B27"/>
    <w:rsid w:val="385A669D"/>
    <w:rsid w:val="385BB3F2"/>
    <w:rsid w:val="385BC10B"/>
    <w:rsid w:val="385ECF33"/>
    <w:rsid w:val="385FC9DC"/>
    <w:rsid w:val="38601DDA"/>
    <w:rsid w:val="38608369"/>
    <w:rsid w:val="3861FBB1"/>
    <w:rsid w:val="38620EAE"/>
    <w:rsid w:val="3867787A"/>
    <w:rsid w:val="386805C2"/>
    <w:rsid w:val="386BDF36"/>
    <w:rsid w:val="386C4E91"/>
    <w:rsid w:val="386EAD61"/>
    <w:rsid w:val="3870849C"/>
    <w:rsid w:val="3873C1F5"/>
    <w:rsid w:val="38796B17"/>
    <w:rsid w:val="387C7C1A"/>
    <w:rsid w:val="388190FF"/>
    <w:rsid w:val="38865CC6"/>
    <w:rsid w:val="388724B1"/>
    <w:rsid w:val="38896050"/>
    <w:rsid w:val="388C8AB5"/>
    <w:rsid w:val="388F77F0"/>
    <w:rsid w:val="389502A2"/>
    <w:rsid w:val="38981166"/>
    <w:rsid w:val="389DD360"/>
    <w:rsid w:val="38A5676D"/>
    <w:rsid w:val="38A676BF"/>
    <w:rsid w:val="38A70CF1"/>
    <w:rsid w:val="38AA6465"/>
    <w:rsid w:val="38AD0CD1"/>
    <w:rsid w:val="38B8AF8E"/>
    <w:rsid w:val="38BC9252"/>
    <w:rsid w:val="38BFAE7C"/>
    <w:rsid w:val="38C18502"/>
    <w:rsid w:val="38C46333"/>
    <w:rsid w:val="38C56CAB"/>
    <w:rsid w:val="38C7CA04"/>
    <w:rsid w:val="38C9DB72"/>
    <w:rsid w:val="38CA6356"/>
    <w:rsid w:val="38CEBD64"/>
    <w:rsid w:val="38CFCEE8"/>
    <w:rsid w:val="38D05FA5"/>
    <w:rsid w:val="38D1D76A"/>
    <w:rsid w:val="38D46A60"/>
    <w:rsid w:val="38D7C9FB"/>
    <w:rsid w:val="38D83519"/>
    <w:rsid w:val="38E9B0B9"/>
    <w:rsid w:val="38ECF649"/>
    <w:rsid w:val="38F9BC87"/>
    <w:rsid w:val="38FB6752"/>
    <w:rsid w:val="390225E8"/>
    <w:rsid w:val="39057454"/>
    <w:rsid w:val="3905F386"/>
    <w:rsid w:val="390805AB"/>
    <w:rsid w:val="3908D448"/>
    <w:rsid w:val="390E29E6"/>
    <w:rsid w:val="390EF55B"/>
    <w:rsid w:val="3917FB05"/>
    <w:rsid w:val="39191A2F"/>
    <w:rsid w:val="391E911E"/>
    <w:rsid w:val="391FCDB4"/>
    <w:rsid w:val="3922B96D"/>
    <w:rsid w:val="3923738A"/>
    <w:rsid w:val="3923983B"/>
    <w:rsid w:val="392842AC"/>
    <w:rsid w:val="3928CA60"/>
    <w:rsid w:val="39297D99"/>
    <w:rsid w:val="3929B23C"/>
    <w:rsid w:val="392C0B34"/>
    <w:rsid w:val="392DC28E"/>
    <w:rsid w:val="392E801C"/>
    <w:rsid w:val="393332DC"/>
    <w:rsid w:val="393A553D"/>
    <w:rsid w:val="393CAF8E"/>
    <w:rsid w:val="393E09AF"/>
    <w:rsid w:val="393EF501"/>
    <w:rsid w:val="393FF7FD"/>
    <w:rsid w:val="394437B8"/>
    <w:rsid w:val="394B2B0E"/>
    <w:rsid w:val="394BF940"/>
    <w:rsid w:val="394CEE46"/>
    <w:rsid w:val="394F238A"/>
    <w:rsid w:val="39508B29"/>
    <w:rsid w:val="39531684"/>
    <w:rsid w:val="395491C7"/>
    <w:rsid w:val="39587229"/>
    <w:rsid w:val="3959AE09"/>
    <w:rsid w:val="395B07A4"/>
    <w:rsid w:val="395C398C"/>
    <w:rsid w:val="395E0A16"/>
    <w:rsid w:val="395E8D81"/>
    <w:rsid w:val="39670A34"/>
    <w:rsid w:val="396911C5"/>
    <w:rsid w:val="396B9028"/>
    <w:rsid w:val="396C8FBE"/>
    <w:rsid w:val="396D3B00"/>
    <w:rsid w:val="396F14F3"/>
    <w:rsid w:val="39733DCA"/>
    <w:rsid w:val="39738A28"/>
    <w:rsid w:val="39752C47"/>
    <w:rsid w:val="3978AF5C"/>
    <w:rsid w:val="397925E2"/>
    <w:rsid w:val="397B53EE"/>
    <w:rsid w:val="39806BB7"/>
    <w:rsid w:val="39812A2D"/>
    <w:rsid w:val="3985D787"/>
    <w:rsid w:val="39874A31"/>
    <w:rsid w:val="398A517B"/>
    <w:rsid w:val="398B8B03"/>
    <w:rsid w:val="398BD00F"/>
    <w:rsid w:val="398DC308"/>
    <w:rsid w:val="3993CFA9"/>
    <w:rsid w:val="399AD401"/>
    <w:rsid w:val="399BB139"/>
    <w:rsid w:val="399DEA90"/>
    <w:rsid w:val="39A2D29A"/>
    <w:rsid w:val="39A49F94"/>
    <w:rsid w:val="39A69573"/>
    <w:rsid w:val="39AA3A18"/>
    <w:rsid w:val="39AE4600"/>
    <w:rsid w:val="39BBBD8E"/>
    <w:rsid w:val="39BE13F8"/>
    <w:rsid w:val="39C0CD4A"/>
    <w:rsid w:val="39C0FCF4"/>
    <w:rsid w:val="39CD83AD"/>
    <w:rsid w:val="39CDC7C1"/>
    <w:rsid w:val="39D0DF2B"/>
    <w:rsid w:val="39D3B3FB"/>
    <w:rsid w:val="39D5F28F"/>
    <w:rsid w:val="39D66FC7"/>
    <w:rsid w:val="39D9BD7D"/>
    <w:rsid w:val="39DE0081"/>
    <w:rsid w:val="39DE1A89"/>
    <w:rsid w:val="39DE75D1"/>
    <w:rsid w:val="39E16B28"/>
    <w:rsid w:val="39E2B72F"/>
    <w:rsid w:val="39E484EC"/>
    <w:rsid w:val="39E9131A"/>
    <w:rsid w:val="39EB219A"/>
    <w:rsid w:val="39EB88CC"/>
    <w:rsid w:val="39ED7BE0"/>
    <w:rsid w:val="39EE84CE"/>
    <w:rsid w:val="39EEEA25"/>
    <w:rsid w:val="39EF2706"/>
    <w:rsid w:val="39F17185"/>
    <w:rsid w:val="39F265DB"/>
    <w:rsid w:val="39F6803D"/>
    <w:rsid w:val="39F7C097"/>
    <w:rsid w:val="39F7E49B"/>
    <w:rsid w:val="39F80F9E"/>
    <w:rsid w:val="39F960CD"/>
    <w:rsid w:val="39FA23D3"/>
    <w:rsid w:val="39FA9F94"/>
    <w:rsid w:val="39FDB4A3"/>
    <w:rsid w:val="3A0038D4"/>
    <w:rsid w:val="3A0289DD"/>
    <w:rsid w:val="3A0B09C3"/>
    <w:rsid w:val="3A0ED24E"/>
    <w:rsid w:val="3A0F9D4A"/>
    <w:rsid w:val="3A134ECB"/>
    <w:rsid w:val="3A15C6AA"/>
    <w:rsid w:val="3A169D37"/>
    <w:rsid w:val="3A18D44D"/>
    <w:rsid w:val="3A1914EF"/>
    <w:rsid w:val="3A1C4EEF"/>
    <w:rsid w:val="3A1D276C"/>
    <w:rsid w:val="3A2424B2"/>
    <w:rsid w:val="3A24A2F9"/>
    <w:rsid w:val="3A2902C8"/>
    <w:rsid w:val="3A3085AF"/>
    <w:rsid w:val="3A347F20"/>
    <w:rsid w:val="3A3506E5"/>
    <w:rsid w:val="3A37DE82"/>
    <w:rsid w:val="3A3BCF4D"/>
    <w:rsid w:val="3A4039CB"/>
    <w:rsid w:val="3A40BD66"/>
    <w:rsid w:val="3A4159AE"/>
    <w:rsid w:val="3A4E9856"/>
    <w:rsid w:val="3A57F226"/>
    <w:rsid w:val="3A5A028C"/>
    <w:rsid w:val="3A616136"/>
    <w:rsid w:val="3A67099F"/>
    <w:rsid w:val="3A6B5E73"/>
    <w:rsid w:val="3A6E9F60"/>
    <w:rsid w:val="3A722820"/>
    <w:rsid w:val="3A76765F"/>
    <w:rsid w:val="3A772631"/>
    <w:rsid w:val="3A806D7B"/>
    <w:rsid w:val="3A80AD9B"/>
    <w:rsid w:val="3A8389F9"/>
    <w:rsid w:val="3A897DD6"/>
    <w:rsid w:val="3A8D47E1"/>
    <w:rsid w:val="3A8E27B5"/>
    <w:rsid w:val="3A8E76B8"/>
    <w:rsid w:val="3A8EE861"/>
    <w:rsid w:val="3A9F81B7"/>
    <w:rsid w:val="3AA52A99"/>
    <w:rsid w:val="3AA55E72"/>
    <w:rsid w:val="3AAA13B6"/>
    <w:rsid w:val="3AAA61C2"/>
    <w:rsid w:val="3AAC61FD"/>
    <w:rsid w:val="3AACE303"/>
    <w:rsid w:val="3AB053F7"/>
    <w:rsid w:val="3AB701F3"/>
    <w:rsid w:val="3AB70B8B"/>
    <w:rsid w:val="3ABC9C28"/>
    <w:rsid w:val="3ABE3A6D"/>
    <w:rsid w:val="3AC3183D"/>
    <w:rsid w:val="3AC4314D"/>
    <w:rsid w:val="3AC5434C"/>
    <w:rsid w:val="3AC54DFA"/>
    <w:rsid w:val="3AC5FBB7"/>
    <w:rsid w:val="3AC60804"/>
    <w:rsid w:val="3AC8106B"/>
    <w:rsid w:val="3AC898FC"/>
    <w:rsid w:val="3AD0508A"/>
    <w:rsid w:val="3AD61637"/>
    <w:rsid w:val="3AD6C3F9"/>
    <w:rsid w:val="3AD87C6F"/>
    <w:rsid w:val="3ADBBC0A"/>
    <w:rsid w:val="3ADBEA3B"/>
    <w:rsid w:val="3AE058AF"/>
    <w:rsid w:val="3AE1EEFE"/>
    <w:rsid w:val="3AE36E6F"/>
    <w:rsid w:val="3AE484E3"/>
    <w:rsid w:val="3AEA0F7A"/>
    <w:rsid w:val="3AEE7687"/>
    <w:rsid w:val="3AF04592"/>
    <w:rsid w:val="3AF144AF"/>
    <w:rsid w:val="3AF2F264"/>
    <w:rsid w:val="3AF5B013"/>
    <w:rsid w:val="3AFC3786"/>
    <w:rsid w:val="3AFC8E9C"/>
    <w:rsid w:val="3B05D602"/>
    <w:rsid w:val="3B05EDC2"/>
    <w:rsid w:val="3B08CEC4"/>
    <w:rsid w:val="3B0D2178"/>
    <w:rsid w:val="3B0F822F"/>
    <w:rsid w:val="3B109C3A"/>
    <w:rsid w:val="3B10FCA8"/>
    <w:rsid w:val="3B1245BF"/>
    <w:rsid w:val="3B13A98D"/>
    <w:rsid w:val="3B157E7D"/>
    <w:rsid w:val="3B159A3B"/>
    <w:rsid w:val="3B1A290C"/>
    <w:rsid w:val="3B1A3216"/>
    <w:rsid w:val="3B21B176"/>
    <w:rsid w:val="3B231048"/>
    <w:rsid w:val="3B24B7E7"/>
    <w:rsid w:val="3B261DA9"/>
    <w:rsid w:val="3B26F6BD"/>
    <w:rsid w:val="3B28DB44"/>
    <w:rsid w:val="3B2925AE"/>
    <w:rsid w:val="3B2A60C3"/>
    <w:rsid w:val="3B2A89F2"/>
    <w:rsid w:val="3B2C4836"/>
    <w:rsid w:val="3B2D3CF0"/>
    <w:rsid w:val="3B2F8D27"/>
    <w:rsid w:val="3B32EB44"/>
    <w:rsid w:val="3B33E6FC"/>
    <w:rsid w:val="3B378768"/>
    <w:rsid w:val="3B3D982A"/>
    <w:rsid w:val="3B423A79"/>
    <w:rsid w:val="3B443E34"/>
    <w:rsid w:val="3B46E9AB"/>
    <w:rsid w:val="3B484022"/>
    <w:rsid w:val="3B48BB8F"/>
    <w:rsid w:val="3B49629B"/>
    <w:rsid w:val="3B4CCDBA"/>
    <w:rsid w:val="3B4D2AD1"/>
    <w:rsid w:val="3B4DC5B3"/>
    <w:rsid w:val="3B4FF9DB"/>
    <w:rsid w:val="3B500A3E"/>
    <w:rsid w:val="3B5097FB"/>
    <w:rsid w:val="3B51D647"/>
    <w:rsid w:val="3B534D17"/>
    <w:rsid w:val="3B5A756C"/>
    <w:rsid w:val="3B5DE370"/>
    <w:rsid w:val="3B6015E2"/>
    <w:rsid w:val="3B6240A6"/>
    <w:rsid w:val="3B65D5CC"/>
    <w:rsid w:val="3B668ABC"/>
    <w:rsid w:val="3B68A410"/>
    <w:rsid w:val="3B6D9256"/>
    <w:rsid w:val="3B70BA67"/>
    <w:rsid w:val="3B720F06"/>
    <w:rsid w:val="3B761361"/>
    <w:rsid w:val="3B76B991"/>
    <w:rsid w:val="3B80B458"/>
    <w:rsid w:val="3B82339C"/>
    <w:rsid w:val="3B833559"/>
    <w:rsid w:val="3B853392"/>
    <w:rsid w:val="3B85F66B"/>
    <w:rsid w:val="3B867712"/>
    <w:rsid w:val="3B8BAB09"/>
    <w:rsid w:val="3B8E112E"/>
    <w:rsid w:val="3B8E3234"/>
    <w:rsid w:val="3B8E35AB"/>
    <w:rsid w:val="3B8E9113"/>
    <w:rsid w:val="3B966FF5"/>
    <w:rsid w:val="3B9768AA"/>
    <w:rsid w:val="3B983D4B"/>
    <w:rsid w:val="3B9930EA"/>
    <w:rsid w:val="3B9B423A"/>
    <w:rsid w:val="3B9DE954"/>
    <w:rsid w:val="3BA4B4DD"/>
    <w:rsid w:val="3BA4BD5D"/>
    <w:rsid w:val="3BB03D73"/>
    <w:rsid w:val="3BB56022"/>
    <w:rsid w:val="3BB5E2C1"/>
    <w:rsid w:val="3BC1CA4C"/>
    <w:rsid w:val="3BC485E2"/>
    <w:rsid w:val="3BC61DB0"/>
    <w:rsid w:val="3BC636EC"/>
    <w:rsid w:val="3BC7AF5B"/>
    <w:rsid w:val="3BC8202F"/>
    <w:rsid w:val="3BC89DE5"/>
    <w:rsid w:val="3BCA1DF5"/>
    <w:rsid w:val="3BCA635B"/>
    <w:rsid w:val="3BCA6C71"/>
    <w:rsid w:val="3BCCFAF5"/>
    <w:rsid w:val="3BD11DCE"/>
    <w:rsid w:val="3BDA9F65"/>
    <w:rsid w:val="3BDB54AF"/>
    <w:rsid w:val="3BDF097D"/>
    <w:rsid w:val="3BE7BE15"/>
    <w:rsid w:val="3BE8C305"/>
    <w:rsid w:val="3BF265DA"/>
    <w:rsid w:val="3BF30C07"/>
    <w:rsid w:val="3BF64260"/>
    <w:rsid w:val="3BFB38A2"/>
    <w:rsid w:val="3BFBBD70"/>
    <w:rsid w:val="3C028CB1"/>
    <w:rsid w:val="3C02F39E"/>
    <w:rsid w:val="3C05C6AE"/>
    <w:rsid w:val="3C05E297"/>
    <w:rsid w:val="3C07BEEC"/>
    <w:rsid w:val="3C08E8C4"/>
    <w:rsid w:val="3C0C33BB"/>
    <w:rsid w:val="3C0CCE3E"/>
    <w:rsid w:val="3C0D6082"/>
    <w:rsid w:val="3C0E633A"/>
    <w:rsid w:val="3C11C05B"/>
    <w:rsid w:val="3C160F5B"/>
    <w:rsid w:val="3C208A55"/>
    <w:rsid w:val="3C22124C"/>
    <w:rsid w:val="3C234EC6"/>
    <w:rsid w:val="3C254E37"/>
    <w:rsid w:val="3C2F88AF"/>
    <w:rsid w:val="3C3B20F5"/>
    <w:rsid w:val="3C3CCAB7"/>
    <w:rsid w:val="3C3D17B7"/>
    <w:rsid w:val="3C3FFA38"/>
    <w:rsid w:val="3C489C73"/>
    <w:rsid w:val="3C4A2474"/>
    <w:rsid w:val="3C4C2458"/>
    <w:rsid w:val="3C4CA419"/>
    <w:rsid w:val="3C4E04EF"/>
    <w:rsid w:val="3C4F88EF"/>
    <w:rsid w:val="3C504BC5"/>
    <w:rsid w:val="3C5476F5"/>
    <w:rsid w:val="3C57DC0F"/>
    <w:rsid w:val="3C5CB6CE"/>
    <w:rsid w:val="3C6032C9"/>
    <w:rsid w:val="3C659BEC"/>
    <w:rsid w:val="3C69FB90"/>
    <w:rsid w:val="3C6C32F9"/>
    <w:rsid w:val="3C6D6649"/>
    <w:rsid w:val="3C747F9E"/>
    <w:rsid w:val="3C74B4F7"/>
    <w:rsid w:val="3C774CBD"/>
    <w:rsid w:val="3C7898D9"/>
    <w:rsid w:val="3C7DE0BF"/>
    <w:rsid w:val="3C8122B9"/>
    <w:rsid w:val="3C832DFD"/>
    <w:rsid w:val="3C846CF2"/>
    <w:rsid w:val="3C854280"/>
    <w:rsid w:val="3C888149"/>
    <w:rsid w:val="3C894EFB"/>
    <w:rsid w:val="3C8AE8B2"/>
    <w:rsid w:val="3C8CEC09"/>
    <w:rsid w:val="3C8D8C60"/>
    <w:rsid w:val="3C933A04"/>
    <w:rsid w:val="3C95E12A"/>
    <w:rsid w:val="3C96A79D"/>
    <w:rsid w:val="3C97CCB5"/>
    <w:rsid w:val="3C9A32A8"/>
    <w:rsid w:val="3C9EC3D1"/>
    <w:rsid w:val="3CA08101"/>
    <w:rsid w:val="3CA1A663"/>
    <w:rsid w:val="3CA2EB6B"/>
    <w:rsid w:val="3CA50C35"/>
    <w:rsid w:val="3CA6C3F4"/>
    <w:rsid w:val="3CA8B2CE"/>
    <w:rsid w:val="3CADA14B"/>
    <w:rsid w:val="3CAE9732"/>
    <w:rsid w:val="3CB2471F"/>
    <w:rsid w:val="3CB4AB7C"/>
    <w:rsid w:val="3CB670A8"/>
    <w:rsid w:val="3CB76EC6"/>
    <w:rsid w:val="3CBE8AC3"/>
    <w:rsid w:val="3CC3A46F"/>
    <w:rsid w:val="3CC973B1"/>
    <w:rsid w:val="3CCF30C5"/>
    <w:rsid w:val="3CD0C0EC"/>
    <w:rsid w:val="3CD1B8FD"/>
    <w:rsid w:val="3CD280BD"/>
    <w:rsid w:val="3CDACD6B"/>
    <w:rsid w:val="3CDDC12B"/>
    <w:rsid w:val="3CE0B6B0"/>
    <w:rsid w:val="3CE2486F"/>
    <w:rsid w:val="3CE6F0FE"/>
    <w:rsid w:val="3CE82A43"/>
    <w:rsid w:val="3CE9788C"/>
    <w:rsid w:val="3CEC1111"/>
    <w:rsid w:val="3CEC60B9"/>
    <w:rsid w:val="3CEE9F0B"/>
    <w:rsid w:val="3CEFC6FE"/>
    <w:rsid w:val="3CF2FED5"/>
    <w:rsid w:val="3CF94E6D"/>
    <w:rsid w:val="3CFA09BF"/>
    <w:rsid w:val="3D03E276"/>
    <w:rsid w:val="3D06C1D3"/>
    <w:rsid w:val="3D0B18BC"/>
    <w:rsid w:val="3D10EED7"/>
    <w:rsid w:val="3D1F3687"/>
    <w:rsid w:val="3D20B141"/>
    <w:rsid w:val="3D22FF9A"/>
    <w:rsid w:val="3D233648"/>
    <w:rsid w:val="3D26E44E"/>
    <w:rsid w:val="3D27CD64"/>
    <w:rsid w:val="3D28097F"/>
    <w:rsid w:val="3D28A0D4"/>
    <w:rsid w:val="3D2C27DC"/>
    <w:rsid w:val="3D2E0ABB"/>
    <w:rsid w:val="3D3283CD"/>
    <w:rsid w:val="3D34A989"/>
    <w:rsid w:val="3D3ECCA6"/>
    <w:rsid w:val="3D3F6251"/>
    <w:rsid w:val="3D49899B"/>
    <w:rsid w:val="3D4DC076"/>
    <w:rsid w:val="3D52BB55"/>
    <w:rsid w:val="3D571087"/>
    <w:rsid w:val="3D5726D6"/>
    <w:rsid w:val="3D5800AB"/>
    <w:rsid w:val="3D5F35CB"/>
    <w:rsid w:val="3D63C535"/>
    <w:rsid w:val="3D66EA8B"/>
    <w:rsid w:val="3D6B27AA"/>
    <w:rsid w:val="3D6EB1B0"/>
    <w:rsid w:val="3D7206E4"/>
    <w:rsid w:val="3D73BE31"/>
    <w:rsid w:val="3D7672BE"/>
    <w:rsid w:val="3D781354"/>
    <w:rsid w:val="3D794A9A"/>
    <w:rsid w:val="3D80405E"/>
    <w:rsid w:val="3D8BB901"/>
    <w:rsid w:val="3D8E4AEA"/>
    <w:rsid w:val="3D8F69DA"/>
    <w:rsid w:val="3D919412"/>
    <w:rsid w:val="3D94C80F"/>
    <w:rsid w:val="3D971E0C"/>
    <w:rsid w:val="3D9939AB"/>
    <w:rsid w:val="3D9B38BD"/>
    <w:rsid w:val="3D9B9C00"/>
    <w:rsid w:val="3D9CD629"/>
    <w:rsid w:val="3D9F868B"/>
    <w:rsid w:val="3D9F87C7"/>
    <w:rsid w:val="3DA5DB1F"/>
    <w:rsid w:val="3DA6C4A0"/>
    <w:rsid w:val="3DA7F003"/>
    <w:rsid w:val="3DA85444"/>
    <w:rsid w:val="3DA8BA4C"/>
    <w:rsid w:val="3DAD813B"/>
    <w:rsid w:val="3DAE3A42"/>
    <w:rsid w:val="3DAE5B05"/>
    <w:rsid w:val="3DAEB317"/>
    <w:rsid w:val="3DB395B2"/>
    <w:rsid w:val="3DB8F7EB"/>
    <w:rsid w:val="3DBDC178"/>
    <w:rsid w:val="3DBFC3CC"/>
    <w:rsid w:val="3DC41DD0"/>
    <w:rsid w:val="3DC47268"/>
    <w:rsid w:val="3DC5A7A0"/>
    <w:rsid w:val="3DC5E027"/>
    <w:rsid w:val="3DC6D1D7"/>
    <w:rsid w:val="3DC82E7C"/>
    <w:rsid w:val="3DCA0AF2"/>
    <w:rsid w:val="3DCB5F9D"/>
    <w:rsid w:val="3DD067B3"/>
    <w:rsid w:val="3DD51A35"/>
    <w:rsid w:val="3DD5DA69"/>
    <w:rsid w:val="3DE15AF7"/>
    <w:rsid w:val="3DE754A5"/>
    <w:rsid w:val="3DE978A0"/>
    <w:rsid w:val="3DEB4341"/>
    <w:rsid w:val="3DED8695"/>
    <w:rsid w:val="3DEDF767"/>
    <w:rsid w:val="3DEF3007"/>
    <w:rsid w:val="3DF040DB"/>
    <w:rsid w:val="3DF04149"/>
    <w:rsid w:val="3DF570C7"/>
    <w:rsid w:val="3DFA1F82"/>
    <w:rsid w:val="3DFE3A6D"/>
    <w:rsid w:val="3DFF49B5"/>
    <w:rsid w:val="3DFF9838"/>
    <w:rsid w:val="3E011D16"/>
    <w:rsid w:val="3E02721F"/>
    <w:rsid w:val="3E02AB86"/>
    <w:rsid w:val="3E039E7F"/>
    <w:rsid w:val="3E03A67B"/>
    <w:rsid w:val="3E0865FC"/>
    <w:rsid w:val="3E101D31"/>
    <w:rsid w:val="3E127281"/>
    <w:rsid w:val="3E15AF5C"/>
    <w:rsid w:val="3E1711D3"/>
    <w:rsid w:val="3E17B7CD"/>
    <w:rsid w:val="3E1E7322"/>
    <w:rsid w:val="3E22CC9B"/>
    <w:rsid w:val="3E2622EA"/>
    <w:rsid w:val="3E295284"/>
    <w:rsid w:val="3E306D6B"/>
    <w:rsid w:val="3E316F7F"/>
    <w:rsid w:val="3E325BDD"/>
    <w:rsid w:val="3E3707E5"/>
    <w:rsid w:val="3E3EB280"/>
    <w:rsid w:val="3E436778"/>
    <w:rsid w:val="3E46DD53"/>
    <w:rsid w:val="3E47183A"/>
    <w:rsid w:val="3E4E8005"/>
    <w:rsid w:val="3E4EFCF2"/>
    <w:rsid w:val="3E55570E"/>
    <w:rsid w:val="3E5DDE38"/>
    <w:rsid w:val="3E5FA4B1"/>
    <w:rsid w:val="3E65DA2D"/>
    <w:rsid w:val="3E6E3037"/>
    <w:rsid w:val="3E707749"/>
    <w:rsid w:val="3E75D9AA"/>
    <w:rsid w:val="3E7A3EB0"/>
    <w:rsid w:val="3E7F8391"/>
    <w:rsid w:val="3E824E9B"/>
    <w:rsid w:val="3E849C2C"/>
    <w:rsid w:val="3E8A4028"/>
    <w:rsid w:val="3E8AFFD1"/>
    <w:rsid w:val="3E8E8711"/>
    <w:rsid w:val="3E8F590B"/>
    <w:rsid w:val="3E8FE99F"/>
    <w:rsid w:val="3E9156C0"/>
    <w:rsid w:val="3E92EC72"/>
    <w:rsid w:val="3E9366BE"/>
    <w:rsid w:val="3E978333"/>
    <w:rsid w:val="3E9788E2"/>
    <w:rsid w:val="3E988AE6"/>
    <w:rsid w:val="3E991905"/>
    <w:rsid w:val="3EA2D72C"/>
    <w:rsid w:val="3EA3F97A"/>
    <w:rsid w:val="3EA9A3F9"/>
    <w:rsid w:val="3EAA0A83"/>
    <w:rsid w:val="3EABFC46"/>
    <w:rsid w:val="3EAE880C"/>
    <w:rsid w:val="3EAF06CE"/>
    <w:rsid w:val="3EB0095D"/>
    <w:rsid w:val="3EB1D5E1"/>
    <w:rsid w:val="3EB3B2DE"/>
    <w:rsid w:val="3EB466E6"/>
    <w:rsid w:val="3EB61910"/>
    <w:rsid w:val="3EB7A89F"/>
    <w:rsid w:val="3EB7FD53"/>
    <w:rsid w:val="3EB9EA50"/>
    <w:rsid w:val="3EBE87C9"/>
    <w:rsid w:val="3EBF610D"/>
    <w:rsid w:val="3EC30E35"/>
    <w:rsid w:val="3EC4E2A8"/>
    <w:rsid w:val="3EC50CBE"/>
    <w:rsid w:val="3EC5E010"/>
    <w:rsid w:val="3EC6379D"/>
    <w:rsid w:val="3ED02EA4"/>
    <w:rsid w:val="3ED11EB6"/>
    <w:rsid w:val="3ED847AA"/>
    <w:rsid w:val="3ED89E62"/>
    <w:rsid w:val="3EE88EDA"/>
    <w:rsid w:val="3EEA55EB"/>
    <w:rsid w:val="3EEE15B9"/>
    <w:rsid w:val="3EEFF369"/>
    <w:rsid w:val="3EF05239"/>
    <w:rsid w:val="3EF21BAA"/>
    <w:rsid w:val="3EFDA365"/>
    <w:rsid w:val="3EFE4B52"/>
    <w:rsid w:val="3F071BA2"/>
    <w:rsid w:val="3F0976ED"/>
    <w:rsid w:val="3F0A5889"/>
    <w:rsid w:val="3F0A7089"/>
    <w:rsid w:val="3F0D27D9"/>
    <w:rsid w:val="3F0E7A9A"/>
    <w:rsid w:val="3F10A757"/>
    <w:rsid w:val="3F12123D"/>
    <w:rsid w:val="3F142E89"/>
    <w:rsid w:val="3F146502"/>
    <w:rsid w:val="3F16E365"/>
    <w:rsid w:val="3F21B206"/>
    <w:rsid w:val="3F24B9BD"/>
    <w:rsid w:val="3F24ECB6"/>
    <w:rsid w:val="3F2A3538"/>
    <w:rsid w:val="3F361B3B"/>
    <w:rsid w:val="3F39A553"/>
    <w:rsid w:val="3F3C17D4"/>
    <w:rsid w:val="3F3D5710"/>
    <w:rsid w:val="3F3F5D76"/>
    <w:rsid w:val="3F411EA0"/>
    <w:rsid w:val="3F412D2E"/>
    <w:rsid w:val="3F4855C8"/>
    <w:rsid w:val="3F4E40F1"/>
    <w:rsid w:val="3F5175E1"/>
    <w:rsid w:val="3F51A91F"/>
    <w:rsid w:val="3F5485B7"/>
    <w:rsid w:val="3F580FAF"/>
    <w:rsid w:val="3F5ECABE"/>
    <w:rsid w:val="3F63EA54"/>
    <w:rsid w:val="3F6DBA10"/>
    <w:rsid w:val="3F6E7631"/>
    <w:rsid w:val="3F7BED05"/>
    <w:rsid w:val="3F7E6700"/>
    <w:rsid w:val="3F7E9BC9"/>
    <w:rsid w:val="3F84F8DA"/>
    <w:rsid w:val="3F88310A"/>
    <w:rsid w:val="3F8BADD0"/>
    <w:rsid w:val="3F8C6E17"/>
    <w:rsid w:val="3F903764"/>
    <w:rsid w:val="3F909E2F"/>
    <w:rsid w:val="3F98BF1D"/>
    <w:rsid w:val="3F992990"/>
    <w:rsid w:val="3F9B8729"/>
    <w:rsid w:val="3F9F4EFF"/>
    <w:rsid w:val="3FA8DD11"/>
    <w:rsid w:val="3FAC57D4"/>
    <w:rsid w:val="3FADA4BB"/>
    <w:rsid w:val="3FAF7FCE"/>
    <w:rsid w:val="3FB106AA"/>
    <w:rsid w:val="3FB2190D"/>
    <w:rsid w:val="3FB256B9"/>
    <w:rsid w:val="3FB5606E"/>
    <w:rsid w:val="3FB5AC15"/>
    <w:rsid w:val="3FB68017"/>
    <w:rsid w:val="3FB8D409"/>
    <w:rsid w:val="3FBE0D67"/>
    <w:rsid w:val="3FC0F383"/>
    <w:rsid w:val="3FC47204"/>
    <w:rsid w:val="3FC56032"/>
    <w:rsid w:val="3FC6BDD6"/>
    <w:rsid w:val="3FD156C5"/>
    <w:rsid w:val="3FD44CD0"/>
    <w:rsid w:val="3FDB6D32"/>
    <w:rsid w:val="3FDC8B39"/>
    <w:rsid w:val="3FE0DD3A"/>
    <w:rsid w:val="3FE0F742"/>
    <w:rsid w:val="3FE0FDFD"/>
    <w:rsid w:val="3FE24EA9"/>
    <w:rsid w:val="3FE6DB99"/>
    <w:rsid w:val="3FE8A87C"/>
    <w:rsid w:val="3FE8B6C1"/>
    <w:rsid w:val="3FE9CF4D"/>
    <w:rsid w:val="3FE9D06E"/>
    <w:rsid w:val="3FEACD53"/>
    <w:rsid w:val="3FED40A6"/>
    <w:rsid w:val="3FEF4DB3"/>
    <w:rsid w:val="3FFBA3B0"/>
    <w:rsid w:val="4001B354"/>
    <w:rsid w:val="400658CD"/>
    <w:rsid w:val="4015037E"/>
    <w:rsid w:val="4015C82C"/>
    <w:rsid w:val="40177BBD"/>
    <w:rsid w:val="401FF403"/>
    <w:rsid w:val="402011B2"/>
    <w:rsid w:val="40207B5B"/>
    <w:rsid w:val="4024D80A"/>
    <w:rsid w:val="402615AF"/>
    <w:rsid w:val="4029A815"/>
    <w:rsid w:val="402B7A27"/>
    <w:rsid w:val="402F38CD"/>
    <w:rsid w:val="4030C8A9"/>
    <w:rsid w:val="403717C6"/>
    <w:rsid w:val="4041364A"/>
    <w:rsid w:val="40418F3D"/>
    <w:rsid w:val="40441994"/>
    <w:rsid w:val="40468DF9"/>
    <w:rsid w:val="4046A52D"/>
    <w:rsid w:val="404840E4"/>
    <w:rsid w:val="404A65BF"/>
    <w:rsid w:val="404AD8DA"/>
    <w:rsid w:val="404C9D97"/>
    <w:rsid w:val="404E32E4"/>
    <w:rsid w:val="405050C7"/>
    <w:rsid w:val="40546B3A"/>
    <w:rsid w:val="40555F03"/>
    <w:rsid w:val="40559E44"/>
    <w:rsid w:val="40561973"/>
    <w:rsid w:val="405B8E74"/>
    <w:rsid w:val="405DE807"/>
    <w:rsid w:val="40614558"/>
    <w:rsid w:val="4064E732"/>
    <w:rsid w:val="406763E3"/>
    <w:rsid w:val="4068460E"/>
    <w:rsid w:val="4069D879"/>
    <w:rsid w:val="40706B7E"/>
    <w:rsid w:val="407154A0"/>
    <w:rsid w:val="4072B78D"/>
    <w:rsid w:val="4079FBD0"/>
    <w:rsid w:val="407C26B2"/>
    <w:rsid w:val="407FD522"/>
    <w:rsid w:val="408233EB"/>
    <w:rsid w:val="408580E9"/>
    <w:rsid w:val="4085997D"/>
    <w:rsid w:val="408C7095"/>
    <w:rsid w:val="409243EC"/>
    <w:rsid w:val="4094C35B"/>
    <w:rsid w:val="40959095"/>
    <w:rsid w:val="4097B68C"/>
    <w:rsid w:val="409A025E"/>
    <w:rsid w:val="409E57F9"/>
    <w:rsid w:val="40A417EB"/>
    <w:rsid w:val="40A8215A"/>
    <w:rsid w:val="40B28EBC"/>
    <w:rsid w:val="40B2D1F5"/>
    <w:rsid w:val="40B33D24"/>
    <w:rsid w:val="40B37EC1"/>
    <w:rsid w:val="40B3C7A5"/>
    <w:rsid w:val="40B6575B"/>
    <w:rsid w:val="40B9F79C"/>
    <w:rsid w:val="40BAA8C6"/>
    <w:rsid w:val="40BAE058"/>
    <w:rsid w:val="40BB5015"/>
    <w:rsid w:val="40BED5D6"/>
    <w:rsid w:val="40BEE5A0"/>
    <w:rsid w:val="40BFD333"/>
    <w:rsid w:val="40C2031D"/>
    <w:rsid w:val="40C2BCF1"/>
    <w:rsid w:val="40C30890"/>
    <w:rsid w:val="40C616E9"/>
    <w:rsid w:val="40C7D17C"/>
    <w:rsid w:val="40C9B383"/>
    <w:rsid w:val="40CF8B22"/>
    <w:rsid w:val="40D2E775"/>
    <w:rsid w:val="40D3471B"/>
    <w:rsid w:val="40D4D203"/>
    <w:rsid w:val="40DC8CB8"/>
    <w:rsid w:val="40DFF52D"/>
    <w:rsid w:val="40E24015"/>
    <w:rsid w:val="40E37F81"/>
    <w:rsid w:val="40E381F9"/>
    <w:rsid w:val="40E3C4CF"/>
    <w:rsid w:val="40EB866B"/>
    <w:rsid w:val="40EDBA99"/>
    <w:rsid w:val="40EDC725"/>
    <w:rsid w:val="40EFFC83"/>
    <w:rsid w:val="40F6823F"/>
    <w:rsid w:val="40F890A9"/>
    <w:rsid w:val="40FA2BD5"/>
    <w:rsid w:val="40FE4A11"/>
    <w:rsid w:val="40FE5EFF"/>
    <w:rsid w:val="40FEBFAA"/>
    <w:rsid w:val="4104BA16"/>
    <w:rsid w:val="410D04E6"/>
    <w:rsid w:val="41114AE4"/>
    <w:rsid w:val="4112AACD"/>
    <w:rsid w:val="41152B9F"/>
    <w:rsid w:val="4116413A"/>
    <w:rsid w:val="411FAC14"/>
    <w:rsid w:val="4122FA12"/>
    <w:rsid w:val="4124016B"/>
    <w:rsid w:val="4124CE81"/>
    <w:rsid w:val="4127804A"/>
    <w:rsid w:val="4127B454"/>
    <w:rsid w:val="412BF782"/>
    <w:rsid w:val="412C6F19"/>
    <w:rsid w:val="4130D73B"/>
    <w:rsid w:val="4133ADA7"/>
    <w:rsid w:val="41348F7E"/>
    <w:rsid w:val="413B473D"/>
    <w:rsid w:val="413D2282"/>
    <w:rsid w:val="413D48A2"/>
    <w:rsid w:val="413D6F85"/>
    <w:rsid w:val="413F9AA1"/>
    <w:rsid w:val="4142CF63"/>
    <w:rsid w:val="41443C03"/>
    <w:rsid w:val="41446DD4"/>
    <w:rsid w:val="41454886"/>
    <w:rsid w:val="4146BBDC"/>
    <w:rsid w:val="4146EF13"/>
    <w:rsid w:val="41470F70"/>
    <w:rsid w:val="414B8725"/>
    <w:rsid w:val="414D1805"/>
    <w:rsid w:val="4150E82C"/>
    <w:rsid w:val="41546F9A"/>
    <w:rsid w:val="415BDA39"/>
    <w:rsid w:val="415D2A2F"/>
    <w:rsid w:val="415FBC39"/>
    <w:rsid w:val="416265BE"/>
    <w:rsid w:val="41654515"/>
    <w:rsid w:val="41696527"/>
    <w:rsid w:val="416C0A26"/>
    <w:rsid w:val="41708C5A"/>
    <w:rsid w:val="4173D163"/>
    <w:rsid w:val="41744E78"/>
    <w:rsid w:val="417588F9"/>
    <w:rsid w:val="417851AE"/>
    <w:rsid w:val="4178C697"/>
    <w:rsid w:val="41792295"/>
    <w:rsid w:val="4179FC3D"/>
    <w:rsid w:val="417AA7AF"/>
    <w:rsid w:val="417E9DA2"/>
    <w:rsid w:val="417EE239"/>
    <w:rsid w:val="4185417B"/>
    <w:rsid w:val="41861117"/>
    <w:rsid w:val="41861999"/>
    <w:rsid w:val="41865ADC"/>
    <w:rsid w:val="4186A809"/>
    <w:rsid w:val="418D14B1"/>
    <w:rsid w:val="418DBB41"/>
    <w:rsid w:val="4192DA0F"/>
    <w:rsid w:val="4195B1DC"/>
    <w:rsid w:val="419674CB"/>
    <w:rsid w:val="4199A9FB"/>
    <w:rsid w:val="419CFB7D"/>
    <w:rsid w:val="419DE829"/>
    <w:rsid w:val="419FDB84"/>
    <w:rsid w:val="41A6F38D"/>
    <w:rsid w:val="41AA91DD"/>
    <w:rsid w:val="41AA9A46"/>
    <w:rsid w:val="41AE8A82"/>
    <w:rsid w:val="41AEA593"/>
    <w:rsid w:val="41B11DA2"/>
    <w:rsid w:val="41B68FD6"/>
    <w:rsid w:val="41B83E3E"/>
    <w:rsid w:val="41B9BB99"/>
    <w:rsid w:val="41BE3E55"/>
    <w:rsid w:val="41BF7F70"/>
    <w:rsid w:val="41C05CD1"/>
    <w:rsid w:val="41C158F0"/>
    <w:rsid w:val="41C1EDB3"/>
    <w:rsid w:val="41C45758"/>
    <w:rsid w:val="41C77035"/>
    <w:rsid w:val="41CB0806"/>
    <w:rsid w:val="41CD2605"/>
    <w:rsid w:val="41CFF59C"/>
    <w:rsid w:val="41D3B7DC"/>
    <w:rsid w:val="41D3D965"/>
    <w:rsid w:val="41D6461F"/>
    <w:rsid w:val="41D83C36"/>
    <w:rsid w:val="41DB93D7"/>
    <w:rsid w:val="41DF4E4A"/>
    <w:rsid w:val="41E1BD3D"/>
    <w:rsid w:val="41E2919D"/>
    <w:rsid w:val="41E49C9B"/>
    <w:rsid w:val="41E7BEAD"/>
    <w:rsid w:val="41E9A9DE"/>
    <w:rsid w:val="41F043D5"/>
    <w:rsid w:val="41F19DA0"/>
    <w:rsid w:val="41F38354"/>
    <w:rsid w:val="41F4855F"/>
    <w:rsid w:val="41F59C07"/>
    <w:rsid w:val="41FB4E5E"/>
    <w:rsid w:val="41FEE2AC"/>
    <w:rsid w:val="41FF554D"/>
    <w:rsid w:val="42017BDE"/>
    <w:rsid w:val="42048695"/>
    <w:rsid w:val="42056CFE"/>
    <w:rsid w:val="420685EB"/>
    <w:rsid w:val="42113954"/>
    <w:rsid w:val="42148811"/>
    <w:rsid w:val="42168ED7"/>
    <w:rsid w:val="42193B4B"/>
    <w:rsid w:val="421DFC09"/>
    <w:rsid w:val="421E8163"/>
    <w:rsid w:val="422DB11E"/>
    <w:rsid w:val="42339360"/>
    <w:rsid w:val="4234D48D"/>
    <w:rsid w:val="4235E65A"/>
    <w:rsid w:val="42372AC5"/>
    <w:rsid w:val="4237316C"/>
    <w:rsid w:val="4237EE83"/>
    <w:rsid w:val="423CB8F6"/>
    <w:rsid w:val="423D080A"/>
    <w:rsid w:val="424018CA"/>
    <w:rsid w:val="424AA0E1"/>
    <w:rsid w:val="424C7EC1"/>
    <w:rsid w:val="424D0160"/>
    <w:rsid w:val="42501D04"/>
    <w:rsid w:val="42508153"/>
    <w:rsid w:val="4250E073"/>
    <w:rsid w:val="4253167B"/>
    <w:rsid w:val="4253ED29"/>
    <w:rsid w:val="42542F05"/>
    <w:rsid w:val="425457DB"/>
    <w:rsid w:val="425478B4"/>
    <w:rsid w:val="4257B701"/>
    <w:rsid w:val="426152D5"/>
    <w:rsid w:val="42634DCD"/>
    <w:rsid w:val="42643202"/>
    <w:rsid w:val="426583E4"/>
    <w:rsid w:val="426A2A31"/>
    <w:rsid w:val="426BB73D"/>
    <w:rsid w:val="426C9637"/>
    <w:rsid w:val="4271B5AB"/>
    <w:rsid w:val="4272184C"/>
    <w:rsid w:val="4274011F"/>
    <w:rsid w:val="4274C4FE"/>
    <w:rsid w:val="4274F7D2"/>
    <w:rsid w:val="42757126"/>
    <w:rsid w:val="42773E06"/>
    <w:rsid w:val="427ACDCB"/>
    <w:rsid w:val="428AF796"/>
    <w:rsid w:val="429005B9"/>
    <w:rsid w:val="42931F50"/>
    <w:rsid w:val="429585A2"/>
    <w:rsid w:val="429C0B97"/>
    <w:rsid w:val="429D1FC1"/>
    <w:rsid w:val="429F218B"/>
    <w:rsid w:val="429FF530"/>
    <w:rsid w:val="42A33CB6"/>
    <w:rsid w:val="42ADAB63"/>
    <w:rsid w:val="42B619B0"/>
    <w:rsid w:val="42BC13EF"/>
    <w:rsid w:val="42BCC61F"/>
    <w:rsid w:val="42BE098C"/>
    <w:rsid w:val="42CD2CB4"/>
    <w:rsid w:val="42D05FDF"/>
    <w:rsid w:val="42D128E1"/>
    <w:rsid w:val="42D46104"/>
    <w:rsid w:val="42D63435"/>
    <w:rsid w:val="42D7179E"/>
    <w:rsid w:val="42E0C816"/>
    <w:rsid w:val="42E6F376"/>
    <w:rsid w:val="42E767C5"/>
    <w:rsid w:val="42E9ECE3"/>
    <w:rsid w:val="42ECF0DA"/>
    <w:rsid w:val="42EF01AE"/>
    <w:rsid w:val="42F6592B"/>
    <w:rsid w:val="42F841D2"/>
    <w:rsid w:val="42FA49A7"/>
    <w:rsid w:val="42FB1125"/>
    <w:rsid w:val="42FB1F27"/>
    <w:rsid w:val="42FFFF26"/>
    <w:rsid w:val="4301B881"/>
    <w:rsid w:val="43032DDA"/>
    <w:rsid w:val="43053140"/>
    <w:rsid w:val="430D09B9"/>
    <w:rsid w:val="430F0AD8"/>
    <w:rsid w:val="43176124"/>
    <w:rsid w:val="4317E684"/>
    <w:rsid w:val="431B3F1E"/>
    <w:rsid w:val="431BA514"/>
    <w:rsid w:val="43289FCB"/>
    <w:rsid w:val="432E3F52"/>
    <w:rsid w:val="4331DAC5"/>
    <w:rsid w:val="4334C149"/>
    <w:rsid w:val="4338B788"/>
    <w:rsid w:val="43397BB7"/>
    <w:rsid w:val="433BC7D8"/>
    <w:rsid w:val="433E05F7"/>
    <w:rsid w:val="43407613"/>
    <w:rsid w:val="43414D99"/>
    <w:rsid w:val="434422B0"/>
    <w:rsid w:val="4345546D"/>
    <w:rsid w:val="4345F38E"/>
    <w:rsid w:val="43466AA7"/>
    <w:rsid w:val="43470A72"/>
    <w:rsid w:val="434EEEAA"/>
    <w:rsid w:val="4357B274"/>
    <w:rsid w:val="435BFC25"/>
    <w:rsid w:val="435CE950"/>
    <w:rsid w:val="43679C22"/>
    <w:rsid w:val="436A5A89"/>
    <w:rsid w:val="436D3B1F"/>
    <w:rsid w:val="436DCF55"/>
    <w:rsid w:val="436E390D"/>
    <w:rsid w:val="436FA88D"/>
    <w:rsid w:val="437084DF"/>
    <w:rsid w:val="43734B9F"/>
    <w:rsid w:val="43816D4A"/>
    <w:rsid w:val="43879683"/>
    <w:rsid w:val="438A85A0"/>
    <w:rsid w:val="43919685"/>
    <w:rsid w:val="4391FB1D"/>
    <w:rsid w:val="4392306A"/>
    <w:rsid w:val="4396A403"/>
    <w:rsid w:val="43977143"/>
    <w:rsid w:val="439AEBFF"/>
    <w:rsid w:val="439B2FD4"/>
    <w:rsid w:val="43A04F40"/>
    <w:rsid w:val="43A0B194"/>
    <w:rsid w:val="43A1A9E7"/>
    <w:rsid w:val="43A36563"/>
    <w:rsid w:val="43A38800"/>
    <w:rsid w:val="43A60AFC"/>
    <w:rsid w:val="43A7B098"/>
    <w:rsid w:val="43A8914A"/>
    <w:rsid w:val="43A95C46"/>
    <w:rsid w:val="43AE7537"/>
    <w:rsid w:val="43B01AC6"/>
    <w:rsid w:val="43B137BE"/>
    <w:rsid w:val="43B14BA7"/>
    <w:rsid w:val="43B5AA6C"/>
    <w:rsid w:val="43BAEAB1"/>
    <w:rsid w:val="43BBCC02"/>
    <w:rsid w:val="43C27839"/>
    <w:rsid w:val="43C2E7E5"/>
    <w:rsid w:val="43C58F2B"/>
    <w:rsid w:val="43C92555"/>
    <w:rsid w:val="43CB4583"/>
    <w:rsid w:val="43CB477C"/>
    <w:rsid w:val="43CF63C1"/>
    <w:rsid w:val="43D19EED"/>
    <w:rsid w:val="43D1F0B8"/>
    <w:rsid w:val="43D23CAB"/>
    <w:rsid w:val="43D3C786"/>
    <w:rsid w:val="43D4FD8F"/>
    <w:rsid w:val="43D5CBF5"/>
    <w:rsid w:val="43DA606F"/>
    <w:rsid w:val="43DA63D9"/>
    <w:rsid w:val="43DE0993"/>
    <w:rsid w:val="43DEBD61"/>
    <w:rsid w:val="43DF3CDC"/>
    <w:rsid w:val="43E04E41"/>
    <w:rsid w:val="43E27D89"/>
    <w:rsid w:val="43E4B3B6"/>
    <w:rsid w:val="43E8CE27"/>
    <w:rsid w:val="43ECBD83"/>
    <w:rsid w:val="43ED604B"/>
    <w:rsid w:val="43F02D73"/>
    <w:rsid w:val="43F3581F"/>
    <w:rsid w:val="43FDE050"/>
    <w:rsid w:val="43FF727D"/>
    <w:rsid w:val="4400A8EF"/>
    <w:rsid w:val="44023958"/>
    <w:rsid w:val="4407DE1E"/>
    <w:rsid w:val="440854A2"/>
    <w:rsid w:val="4409EC44"/>
    <w:rsid w:val="440A6B7D"/>
    <w:rsid w:val="440CF277"/>
    <w:rsid w:val="440D15FD"/>
    <w:rsid w:val="440F7C44"/>
    <w:rsid w:val="440FE36E"/>
    <w:rsid w:val="44162EAF"/>
    <w:rsid w:val="4418F8CF"/>
    <w:rsid w:val="441B024C"/>
    <w:rsid w:val="442D8FDD"/>
    <w:rsid w:val="442EFC34"/>
    <w:rsid w:val="443524B3"/>
    <w:rsid w:val="443A342F"/>
    <w:rsid w:val="443AADDB"/>
    <w:rsid w:val="4445B216"/>
    <w:rsid w:val="4445C812"/>
    <w:rsid w:val="4446DF28"/>
    <w:rsid w:val="4447FFEA"/>
    <w:rsid w:val="4448CB69"/>
    <w:rsid w:val="444D4A84"/>
    <w:rsid w:val="44544CBB"/>
    <w:rsid w:val="4455D39F"/>
    <w:rsid w:val="44598910"/>
    <w:rsid w:val="445D780E"/>
    <w:rsid w:val="445FD691"/>
    <w:rsid w:val="4462560F"/>
    <w:rsid w:val="44635218"/>
    <w:rsid w:val="4465ADC7"/>
    <w:rsid w:val="44668529"/>
    <w:rsid w:val="4467E017"/>
    <w:rsid w:val="4469D74F"/>
    <w:rsid w:val="446BD3CA"/>
    <w:rsid w:val="446C3040"/>
    <w:rsid w:val="446DCD0C"/>
    <w:rsid w:val="446FB9B7"/>
    <w:rsid w:val="4472E7FF"/>
    <w:rsid w:val="44756071"/>
    <w:rsid w:val="44777227"/>
    <w:rsid w:val="4479F161"/>
    <w:rsid w:val="447C4B24"/>
    <w:rsid w:val="44818960"/>
    <w:rsid w:val="44852B36"/>
    <w:rsid w:val="44858B58"/>
    <w:rsid w:val="448600F4"/>
    <w:rsid w:val="448AFFBB"/>
    <w:rsid w:val="448FDDBA"/>
    <w:rsid w:val="44900835"/>
    <w:rsid w:val="44942683"/>
    <w:rsid w:val="44955DF3"/>
    <w:rsid w:val="449A1F49"/>
    <w:rsid w:val="449A9142"/>
    <w:rsid w:val="44A05871"/>
    <w:rsid w:val="44A06E71"/>
    <w:rsid w:val="44A13660"/>
    <w:rsid w:val="44A2EC75"/>
    <w:rsid w:val="44A8378B"/>
    <w:rsid w:val="44A94526"/>
    <w:rsid w:val="44AB9547"/>
    <w:rsid w:val="44ADB157"/>
    <w:rsid w:val="44AE18FB"/>
    <w:rsid w:val="44B191CB"/>
    <w:rsid w:val="44B297D2"/>
    <w:rsid w:val="44B2BFC8"/>
    <w:rsid w:val="44B54F7E"/>
    <w:rsid w:val="44B70F7F"/>
    <w:rsid w:val="44B9890A"/>
    <w:rsid w:val="44BAAD00"/>
    <w:rsid w:val="44BC559D"/>
    <w:rsid w:val="44BF8537"/>
    <w:rsid w:val="44C2249D"/>
    <w:rsid w:val="44C2F2ED"/>
    <w:rsid w:val="44C39CB6"/>
    <w:rsid w:val="44C89897"/>
    <w:rsid w:val="44D05AFA"/>
    <w:rsid w:val="44D13967"/>
    <w:rsid w:val="44D48C06"/>
    <w:rsid w:val="44D5CC03"/>
    <w:rsid w:val="44DACFF7"/>
    <w:rsid w:val="44DD0531"/>
    <w:rsid w:val="44DD15CD"/>
    <w:rsid w:val="44E2DD18"/>
    <w:rsid w:val="44E3BE69"/>
    <w:rsid w:val="44E3DB2B"/>
    <w:rsid w:val="44E3EF15"/>
    <w:rsid w:val="44EF3D60"/>
    <w:rsid w:val="44F0A879"/>
    <w:rsid w:val="44F29AD8"/>
    <w:rsid w:val="44F397F7"/>
    <w:rsid w:val="44F6B736"/>
    <w:rsid w:val="44FAAF7C"/>
    <w:rsid w:val="44FC1AA5"/>
    <w:rsid w:val="44FC3390"/>
    <w:rsid w:val="44FE30E9"/>
    <w:rsid w:val="44FE5914"/>
    <w:rsid w:val="450301CE"/>
    <w:rsid w:val="450983EE"/>
    <w:rsid w:val="450BBBFA"/>
    <w:rsid w:val="450C56CB"/>
    <w:rsid w:val="450CC771"/>
    <w:rsid w:val="450E3A50"/>
    <w:rsid w:val="45118E01"/>
    <w:rsid w:val="451262E2"/>
    <w:rsid w:val="4512AC67"/>
    <w:rsid w:val="4513E26F"/>
    <w:rsid w:val="451886D6"/>
    <w:rsid w:val="4519118B"/>
    <w:rsid w:val="451C5133"/>
    <w:rsid w:val="45205FCE"/>
    <w:rsid w:val="45211CD1"/>
    <w:rsid w:val="45233CBE"/>
    <w:rsid w:val="45238426"/>
    <w:rsid w:val="4524F860"/>
    <w:rsid w:val="4527E53B"/>
    <w:rsid w:val="4528776C"/>
    <w:rsid w:val="452B935D"/>
    <w:rsid w:val="452F5999"/>
    <w:rsid w:val="453347B5"/>
    <w:rsid w:val="453CAD66"/>
    <w:rsid w:val="453DC4DE"/>
    <w:rsid w:val="453F8757"/>
    <w:rsid w:val="4541AED4"/>
    <w:rsid w:val="4545BD8E"/>
    <w:rsid w:val="4546EFAA"/>
    <w:rsid w:val="454963C1"/>
    <w:rsid w:val="454B9FA3"/>
    <w:rsid w:val="454DE6B1"/>
    <w:rsid w:val="45561284"/>
    <w:rsid w:val="45573FF9"/>
    <w:rsid w:val="455805AD"/>
    <w:rsid w:val="45623EEF"/>
    <w:rsid w:val="45631A4B"/>
    <w:rsid w:val="45665E46"/>
    <w:rsid w:val="45676248"/>
    <w:rsid w:val="4567C830"/>
    <w:rsid w:val="456A17E0"/>
    <w:rsid w:val="45714E1D"/>
    <w:rsid w:val="45845753"/>
    <w:rsid w:val="45874441"/>
    <w:rsid w:val="4587879A"/>
    <w:rsid w:val="458F5D77"/>
    <w:rsid w:val="458F9BAC"/>
    <w:rsid w:val="459340D9"/>
    <w:rsid w:val="4594B3A4"/>
    <w:rsid w:val="459679B3"/>
    <w:rsid w:val="45981545"/>
    <w:rsid w:val="459A272E"/>
    <w:rsid w:val="459AEC3F"/>
    <w:rsid w:val="459C1D23"/>
    <w:rsid w:val="459DF6A4"/>
    <w:rsid w:val="45A1A406"/>
    <w:rsid w:val="45A1D824"/>
    <w:rsid w:val="45A3E355"/>
    <w:rsid w:val="45B3EF8A"/>
    <w:rsid w:val="45BFFEE8"/>
    <w:rsid w:val="45C3568B"/>
    <w:rsid w:val="45C87B4C"/>
    <w:rsid w:val="45C888C7"/>
    <w:rsid w:val="45CAF200"/>
    <w:rsid w:val="45D0DD00"/>
    <w:rsid w:val="45D0F2BF"/>
    <w:rsid w:val="45D1FFCC"/>
    <w:rsid w:val="45D6B11E"/>
    <w:rsid w:val="45D92EF1"/>
    <w:rsid w:val="45E1726B"/>
    <w:rsid w:val="45EB73E3"/>
    <w:rsid w:val="45EC1185"/>
    <w:rsid w:val="45EC8154"/>
    <w:rsid w:val="45ECAD27"/>
    <w:rsid w:val="45ECEB84"/>
    <w:rsid w:val="45F01D4D"/>
    <w:rsid w:val="45F09EAC"/>
    <w:rsid w:val="45F17284"/>
    <w:rsid w:val="45F3B4A3"/>
    <w:rsid w:val="45F45C9F"/>
    <w:rsid w:val="45F6B29C"/>
    <w:rsid w:val="45F6BD2A"/>
    <w:rsid w:val="45FA692A"/>
    <w:rsid w:val="45FB2680"/>
    <w:rsid w:val="45FD0F83"/>
    <w:rsid w:val="4607D85A"/>
    <w:rsid w:val="460EB860"/>
    <w:rsid w:val="461083A0"/>
    <w:rsid w:val="4610A0E0"/>
    <w:rsid w:val="4610E4A8"/>
    <w:rsid w:val="461A9CB3"/>
    <w:rsid w:val="461B8B67"/>
    <w:rsid w:val="461C4C3B"/>
    <w:rsid w:val="4620264E"/>
    <w:rsid w:val="46213380"/>
    <w:rsid w:val="46213807"/>
    <w:rsid w:val="4627B945"/>
    <w:rsid w:val="46281D44"/>
    <w:rsid w:val="46290678"/>
    <w:rsid w:val="46294817"/>
    <w:rsid w:val="46294E44"/>
    <w:rsid w:val="462DB825"/>
    <w:rsid w:val="463194E9"/>
    <w:rsid w:val="463428D8"/>
    <w:rsid w:val="46379DB6"/>
    <w:rsid w:val="46412C33"/>
    <w:rsid w:val="46415066"/>
    <w:rsid w:val="464690EE"/>
    <w:rsid w:val="464A6C24"/>
    <w:rsid w:val="464E20E2"/>
    <w:rsid w:val="464ECBCC"/>
    <w:rsid w:val="46502AF9"/>
    <w:rsid w:val="46507ACF"/>
    <w:rsid w:val="46513C29"/>
    <w:rsid w:val="46555766"/>
    <w:rsid w:val="4656F736"/>
    <w:rsid w:val="46573135"/>
    <w:rsid w:val="465DF7E9"/>
    <w:rsid w:val="46655040"/>
    <w:rsid w:val="4665B617"/>
    <w:rsid w:val="4667C014"/>
    <w:rsid w:val="466A77FD"/>
    <w:rsid w:val="466E931F"/>
    <w:rsid w:val="466FA095"/>
    <w:rsid w:val="4670F3DF"/>
    <w:rsid w:val="467174EC"/>
    <w:rsid w:val="46728263"/>
    <w:rsid w:val="4672A5F4"/>
    <w:rsid w:val="4678AE94"/>
    <w:rsid w:val="46801832"/>
    <w:rsid w:val="468096EC"/>
    <w:rsid w:val="4683AD07"/>
    <w:rsid w:val="4686B9D4"/>
    <w:rsid w:val="4687317C"/>
    <w:rsid w:val="468AFE02"/>
    <w:rsid w:val="468D9759"/>
    <w:rsid w:val="469A2433"/>
    <w:rsid w:val="469EC8AD"/>
    <w:rsid w:val="469F4269"/>
    <w:rsid w:val="46A42575"/>
    <w:rsid w:val="46A7F9EA"/>
    <w:rsid w:val="46A87A64"/>
    <w:rsid w:val="46B24956"/>
    <w:rsid w:val="46B3AF43"/>
    <w:rsid w:val="46B5A948"/>
    <w:rsid w:val="46BE89CC"/>
    <w:rsid w:val="46C0CB76"/>
    <w:rsid w:val="46C29FE0"/>
    <w:rsid w:val="46C524FE"/>
    <w:rsid w:val="46C77B61"/>
    <w:rsid w:val="46C785BD"/>
    <w:rsid w:val="46C99BDF"/>
    <w:rsid w:val="46C9A015"/>
    <w:rsid w:val="46CECA19"/>
    <w:rsid w:val="46D12EB6"/>
    <w:rsid w:val="46D50657"/>
    <w:rsid w:val="46D692A6"/>
    <w:rsid w:val="46D7E8B4"/>
    <w:rsid w:val="46DB6AE5"/>
    <w:rsid w:val="46DECFDF"/>
    <w:rsid w:val="46EB9106"/>
    <w:rsid w:val="46EF1EB6"/>
    <w:rsid w:val="46EF6D5F"/>
    <w:rsid w:val="46F0D703"/>
    <w:rsid w:val="46F7D232"/>
    <w:rsid w:val="46FC9267"/>
    <w:rsid w:val="4702B402"/>
    <w:rsid w:val="47042A18"/>
    <w:rsid w:val="47077BBD"/>
    <w:rsid w:val="470DCC06"/>
    <w:rsid w:val="4714C1B5"/>
    <w:rsid w:val="4718DA0F"/>
    <w:rsid w:val="471A930F"/>
    <w:rsid w:val="471DA1CA"/>
    <w:rsid w:val="471F86C4"/>
    <w:rsid w:val="472587F6"/>
    <w:rsid w:val="47269F3C"/>
    <w:rsid w:val="4726CDEE"/>
    <w:rsid w:val="47276F05"/>
    <w:rsid w:val="472B6DB1"/>
    <w:rsid w:val="472FFC10"/>
    <w:rsid w:val="47311938"/>
    <w:rsid w:val="47312A4D"/>
    <w:rsid w:val="47324A14"/>
    <w:rsid w:val="4733E96F"/>
    <w:rsid w:val="4734DAD3"/>
    <w:rsid w:val="4737DD53"/>
    <w:rsid w:val="47386E67"/>
    <w:rsid w:val="4738F507"/>
    <w:rsid w:val="473AA5A3"/>
    <w:rsid w:val="473C3A70"/>
    <w:rsid w:val="473C8988"/>
    <w:rsid w:val="473DE22D"/>
    <w:rsid w:val="473FC5BF"/>
    <w:rsid w:val="47428A7A"/>
    <w:rsid w:val="4749256E"/>
    <w:rsid w:val="475115E1"/>
    <w:rsid w:val="47519B6A"/>
    <w:rsid w:val="47529D3F"/>
    <w:rsid w:val="4752D872"/>
    <w:rsid w:val="47530222"/>
    <w:rsid w:val="47544CA9"/>
    <w:rsid w:val="47567566"/>
    <w:rsid w:val="475B810F"/>
    <w:rsid w:val="475D4A56"/>
    <w:rsid w:val="475F230F"/>
    <w:rsid w:val="4763C28A"/>
    <w:rsid w:val="4769574F"/>
    <w:rsid w:val="476A78AA"/>
    <w:rsid w:val="476B343E"/>
    <w:rsid w:val="476B6995"/>
    <w:rsid w:val="476E8A88"/>
    <w:rsid w:val="476EA771"/>
    <w:rsid w:val="477057F7"/>
    <w:rsid w:val="4770AA1D"/>
    <w:rsid w:val="477AFE54"/>
    <w:rsid w:val="478053A2"/>
    <w:rsid w:val="4780A3B9"/>
    <w:rsid w:val="4781444F"/>
    <w:rsid w:val="4785BBA0"/>
    <w:rsid w:val="478CDBE4"/>
    <w:rsid w:val="478D61B4"/>
    <w:rsid w:val="478ED6FF"/>
    <w:rsid w:val="4796B67B"/>
    <w:rsid w:val="479CD503"/>
    <w:rsid w:val="479D6404"/>
    <w:rsid w:val="479F8AA5"/>
    <w:rsid w:val="47A21A0A"/>
    <w:rsid w:val="47A3D102"/>
    <w:rsid w:val="47A66F15"/>
    <w:rsid w:val="47A728E6"/>
    <w:rsid w:val="47A7B098"/>
    <w:rsid w:val="47A81BE9"/>
    <w:rsid w:val="47B2AF16"/>
    <w:rsid w:val="47B4FA2F"/>
    <w:rsid w:val="47B51756"/>
    <w:rsid w:val="47B5D9D3"/>
    <w:rsid w:val="47B7DCA6"/>
    <w:rsid w:val="47BBC8C1"/>
    <w:rsid w:val="47C0A5F7"/>
    <w:rsid w:val="47C2DD49"/>
    <w:rsid w:val="47C3A76A"/>
    <w:rsid w:val="47C7648D"/>
    <w:rsid w:val="47C768AA"/>
    <w:rsid w:val="47C860AC"/>
    <w:rsid w:val="47CB894A"/>
    <w:rsid w:val="47D0B638"/>
    <w:rsid w:val="47D1C00B"/>
    <w:rsid w:val="47D32B9B"/>
    <w:rsid w:val="47D3823C"/>
    <w:rsid w:val="47D3D556"/>
    <w:rsid w:val="47DB6701"/>
    <w:rsid w:val="47E3FCF6"/>
    <w:rsid w:val="47E4E5EA"/>
    <w:rsid w:val="47E92607"/>
    <w:rsid w:val="47EBC193"/>
    <w:rsid w:val="47EFB374"/>
    <w:rsid w:val="47F9234F"/>
    <w:rsid w:val="47FA4567"/>
    <w:rsid w:val="48000292"/>
    <w:rsid w:val="48041804"/>
    <w:rsid w:val="4805151E"/>
    <w:rsid w:val="48062AD5"/>
    <w:rsid w:val="48097C39"/>
    <w:rsid w:val="480E747D"/>
    <w:rsid w:val="4813F4D6"/>
    <w:rsid w:val="481CC15C"/>
    <w:rsid w:val="481E7C31"/>
    <w:rsid w:val="481F989D"/>
    <w:rsid w:val="481FE225"/>
    <w:rsid w:val="4821B41E"/>
    <w:rsid w:val="4822E9CD"/>
    <w:rsid w:val="48230520"/>
    <w:rsid w:val="48236957"/>
    <w:rsid w:val="4829B1A8"/>
    <w:rsid w:val="482E852D"/>
    <w:rsid w:val="482ED797"/>
    <w:rsid w:val="4830FC66"/>
    <w:rsid w:val="48388171"/>
    <w:rsid w:val="483FF3A9"/>
    <w:rsid w:val="4841D951"/>
    <w:rsid w:val="48432CB4"/>
    <w:rsid w:val="48433E22"/>
    <w:rsid w:val="48438B67"/>
    <w:rsid w:val="48473EAF"/>
    <w:rsid w:val="484997B6"/>
    <w:rsid w:val="484C04ED"/>
    <w:rsid w:val="484E3C3A"/>
    <w:rsid w:val="484F6CB1"/>
    <w:rsid w:val="4857FDF8"/>
    <w:rsid w:val="485BB666"/>
    <w:rsid w:val="48609CE5"/>
    <w:rsid w:val="48644F6B"/>
    <w:rsid w:val="48652790"/>
    <w:rsid w:val="48697E7A"/>
    <w:rsid w:val="4872DD1B"/>
    <w:rsid w:val="4874A025"/>
    <w:rsid w:val="48777970"/>
    <w:rsid w:val="487999F5"/>
    <w:rsid w:val="48809CB8"/>
    <w:rsid w:val="48864BD7"/>
    <w:rsid w:val="4887C5DE"/>
    <w:rsid w:val="488AE35A"/>
    <w:rsid w:val="488AEF17"/>
    <w:rsid w:val="488B1E65"/>
    <w:rsid w:val="488C5803"/>
    <w:rsid w:val="488E53AB"/>
    <w:rsid w:val="488F76D0"/>
    <w:rsid w:val="4894BA82"/>
    <w:rsid w:val="48965D3B"/>
    <w:rsid w:val="489A313D"/>
    <w:rsid w:val="489A9479"/>
    <w:rsid w:val="489AA915"/>
    <w:rsid w:val="489B9A16"/>
    <w:rsid w:val="489BA534"/>
    <w:rsid w:val="489BE92A"/>
    <w:rsid w:val="489C9678"/>
    <w:rsid w:val="48A146E8"/>
    <w:rsid w:val="48A20B6E"/>
    <w:rsid w:val="48A2EB28"/>
    <w:rsid w:val="48A3B476"/>
    <w:rsid w:val="48A46C68"/>
    <w:rsid w:val="48AB691A"/>
    <w:rsid w:val="48ABF5FA"/>
    <w:rsid w:val="48B65BA6"/>
    <w:rsid w:val="48B74C1E"/>
    <w:rsid w:val="48B906F3"/>
    <w:rsid w:val="48B9F80A"/>
    <w:rsid w:val="48BB512D"/>
    <w:rsid w:val="48BEA254"/>
    <w:rsid w:val="48BF5565"/>
    <w:rsid w:val="48BF6A8B"/>
    <w:rsid w:val="48C186EF"/>
    <w:rsid w:val="48C4F17B"/>
    <w:rsid w:val="48C598E6"/>
    <w:rsid w:val="48C7BA05"/>
    <w:rsid w:val="48CC41C1"/>
    <w:rsid w:val="48CDDF3D"/>
    <w:rsid w:val="48CFE0DD"/>
    <w:rsid w:val="48D3FFE0"/>
    <w:rsid w:val="48D78528"/>
    <w:rsid w:val="48D7CA84"/>
    <w:rsid w:val="48D93B4F"/>
    <w:rsid w:val="48E28787"/>
    <w:rsid w:val="48E2BC84"/>
    <w:rsid w:val="48E2D792"/>
    <w:rsid w:val="48E45031"/>
    <w:rsid w:val="48EE25BF"/>
    <w:rsid w:val="48EF4766"/>
    <w:rsid w:val="48F1449A"/>
    <w:rsid w:val="48F20C13"/>
    <w:rsid w:val="48F422CC"/>
    <w:rsid w:val="48FAF3C8"/>
    <w:rsid w:val="48FC6EC1"/>
    <w:rsid w:val="48FCDC83"/>
    <w:rsid w:val="490422FF"/>
    <w:rsid w:val="490931BB"/>
    <w:rsid w:val="49123F24"/>
    <w:rsid w:val="491280A8"/>
    <w:rsid w:val="4915D49E"/>
    <w:rsid w:val="4916713C"/>
    <w:rsid w:val="491B8140"/>
    <w:rsid w:val="491C2403"/>
    <w:rsid w:val="491FBE7C"/>
    <w:rsid w:val="49201981"/>
    <w:rsid w:val="4927DAB7"/>
    <w:rsid w:val="4928E4CE"/>
    <w:rsid w:val="49293C72"/>
    <w:rsid w:val="492CA583"/>
    <w:rsid w:val="492E5B4C"/>
    <w:rsid w:val="492EA812"/>
    <w:rsid w:val="493062E7"/>
    <w:rsid w:val="4931868B"/>
    <w:rsid w:val="4935FDE0"/>
    <w:rsid w:val="49370EC5"/>
    <w:rsid w:val="4944EBF3"/>
    <w:rsid w:val="4948016A"/>
    <w:rsid w:val="4949E12D"/>
    <w:rsid w:val="494E8FE1"/>
    <w:rsid w:val="494F4D74"/>
    <w:rsid w:val="49540302"/>
    <w:rsid w:val="4955E742"/>
    <w:rsid w:val="495744C6"/>
    <w:rsid w:val="4957A1B0"/>
    <w:rsid w:val="4958B79C"/>
    <w:rsid w:val="4959216E"/>
    <w:rsid w:val="495C7201"/>
    <w:rsid w:val="495EFEBF"/>
    <w:rsid w:val="4960E8D9"/>
    <w:rsid w:val="4962DFAC"/>
    <w:rsid w:val="4966E27A"/>
    <w:rsid w:val="49694D68"/>
    <w:rsid w:val="496A7F69"/>
    <w:rsid w:val="496BA6E3"/>
    <w:rsid w:val="496D906C"/>
    <w:rsid w:val="49700B63"/>
    <w:rsid w:val="4971F3A8"/>
    <w:rsid w:val="4974325C"/>
    <w:rsid w:val="497494AC"/>
    <w:rsid w:val="4974B7B0"/>
    <w:rsid w:val="49774101"/>
    <w:rsid w:val="497DEE4B"/>
    <w:rsid w:val="498364BF"/>
    <w:rsid w:val="4985CBCF"/>
    <w:rsid w:val="4986DA34"/>
    <w:rsid w:val="49876CFF"/>
    <w:rsid w:val="4989A8A4"/>
    <w:rsid w:val="498A3E50"/>
    <w:rsid w:val="498B1F46"/>
    <w:rsid w:val="498E8B58"/>
    <w:rsid w:val="4991DB27"/>
    <w:rsid w:val="4996C6F4"/>
    <w:rsid w:val="49988051"/>
    <w:rsid w:val="49A27A53"/>
    <w:rsid w:val="49B176A8"/>
    <w:rsid w:val="49B2154C"/>
    <w:rsid w:val="49B23C6F"/>
    <w:rsid w:val="49B5A153"/>
    <w:rsid w:val="49BC12FA"/>
    <w:rsid w:val="49C058A0"/>
    <w:rsid w:val="49C09B8A"/>
    <w:rsid w:val="49C2822F"/>
    <w:rsid w:val="49C37E4E"/>
    <w:rsid w:val="49C448C4"/>
    <w:rsid w:val="49C543BB"/>
    <w:rsid w:val="49C77383"/>
    <w:rsid w:val="49CD295D"/>
    <w:rsid w:val="49CEE17E"/>
    <w:rsid w:val="49D24A32"/>
    <w:rsid w:val="49D3200C"/>
    <w:rsid w:val="49D46C85"/>
    <w:rsid w:val="49D8BBAF"/>
    <w:rsid w:val="49D9990D"/>
    <w:rsid w:val="49DA965C"/>
    <w:rsid w:val="49DAEF5D"/>
    <w:rsid w:val="49DB6942"/>
    <w:rsid w:val="49DF4D38"/>
    <w:rsid w:val="49E72A02"/>
    <w:rsid w:val="49E81444"/>
    <w:rsid w:val="49F1397D"/>
    <w:rsid w:val="49F1B975"/>
    <w:rsid w:val="49F51418"/>
    <w:rsid w:val="49F5A917"/>
    <w:rsid w:val="49F7E8E9"/>
    <w:rsid w:val="49FAD3E8"/>
    <w:rsid w:val="49FE23F9"/>
    <w:rsid w:val="49FE3789"/>
    <w:rsid w:val="49FE83A1"/>
    <w:rsid w:val="49FF8887"/>
    <w:rsid w:val="4A050B24"/>
    <w:rsid w:val="4A06F423"/>
    <w:rsid w:val="4A0A70E5"/>
    <w:rsid w:val="4A0AD4F5"/>
    <w:rsid w:val="4A0B2FCB"/>
    <w:rsid w:val="4A107D09"/>
    <w:rsid w:val="4A1730BE"/>
    <w:rsid w:val="4A176EDA"/>
    <w:rsid w:val="4A1A87BD"/>
    <w:rsid w:val="4A1B6649"/>
    <w:rsid w:val="4A1B885B"/>
    <w:rsid w:val="4A21E14F"/>
    <w:rsid w:val="4A226E2F"/>
    <w:rsid w:val="4A232938"/>
    <w:rsid w:val="4A23B69B"/>
    <w:rsid w:val="4A252874"/>
    <w:rsid w:val="4A26790C"/>
    <w:rsid w:val="4A27284D"/>
    <w:rsid w:val="4A2BE00C"/>
    <w:rsid w:val="4A2C2BFA"/>
    <w:rsid w:val="4A2CA68C"/>
    <w:rsid w:val="4A32B065"/>
    <w:rsid w:val="4A336456"/>
    <w:rsid w:val="4A3E7EFA"/>
    <w:rsid w:val="4A3EFA28"/>
    <w:rsid w:val="4A3EFE74"/>
    <w:rsid w:val="4A410712"/>
    <w:rsid w:val="4A42A6D9"/>
    <w:rsid w:val="4A430DD2"/>
    <w:rsid w:val="4A450960"/>
    <w:rsid w:val="4A471365"/>
    <w:rsid w:val="4A4C9C61"/>
    <w:rsid w:val="4A4F38E0"/>
    <w:rsid w:val="4A5037EF"/>
    <w:rsid w:val="4A51AA1F"/>
    <w:rsid w:val="4A58F01F"/>
    <w:rsid w:val="4A5BE4A9"/>
    <w:rsid w:val="4A5C4EFC"/>
    <w:rsid w:val="4A607312"/>
    <w:rsid w:val="4A654A18"/>
    <w:rsid w:val="4A65EA39"/>
    <w:rsid w:val="4A65F8AC"/>
    <w:rsid w:val="4A670E14"/>
    <w:rsid w:val="4A686536"/>
    <w:rsid w:val="4A6F351C"/>
    <w:rsid w:val="4A6F8E46"/>
    <w:rsid w:val="4A70F178"/>
    <w:rsid w:val="4A7D48C5"/>
    <w:rsid w:val="4A832F37"/>
    <w:rsid w:val="4A836EE8"/>
    <w:rsid w:val="4A84C5F8"/>
    <w:rsid w:val="4A8738AF"/>
    <w:rsid w:val="4A8A896B"/>
    <w:rsid w:val="4A8E8730"/>
    <w:rsid w:val="4A8F5CE4"/>
    <w:rsid w:val="4A8F659D"/>
    <w:rsid w:val="4A8FF2AA"/>
    <w:rsid w:val="4A910BF2"/>
    <w:rsid w:val="4A97DAEB"/>
    <w:rsid w:val="4A980F38"/>
    <w:rsid w:val="4A9A6E20"/>
    <w:rsid w:val="4A9BE086"/>
    <w:rsid w:val="4A9D947B"/>
    <w:rsid w:val="4AA10B3D"/>
    <w:rsid w:val="4AADB2D5"/>
    <w:rsid w:val="4AB1C37A"/>
    <w:rsid w:val="4AB5E35D"/>
    <w:rsid w:val="4AB7F464"/>
    <w:rsid w:val="4ABAB6EB"/>
    <w:rsid w:val="4ABC9B5F"/>
    <w:rsid w:val="4AC3C8C6"/>
    <w:rsid w:val="4AC3FA70"/>
    <w:rsid w:val="4AC51781"/>
    <w:rsid w:val="4AC7DF77"/>
    <w:rsid w:val="4ACC29D6"/>
    <w:rsid w:val="4ACF7061"/>
    <w:rsid w:val="4AD0F7F5"/>
    <w:rsid w:val="4AD26C74"/>
    <w:rsid w:val="4AD2B460"/>
    <w:rsid w:val="4AD4421A"/>
    <w:rsid w:val="4AD8088A"/>
    <w:rsid w:val="4AD9CBC0"/>
    <w:rsid w:val="4ADAD400"/>
    <w:rsid w:val="4ADD40FA"/>
    <w:rsid w:val="4AE062FE"/>
    <w:rsid w:val="4AE13DCA"/>
    <w:rsid w:val="4AE1A249"/>
    <w:rsid w:val="4AE3E52A"/>
    <w:rsid w:val="4AE5F6E1"/>
    <w:rsid w:val="4AE65EA2"/>
    <w:rsid w:val="4AE97EDC"/>
    <w:rsid w:val="4AEFAC8B"/>
    <w:rsid w:val="4AF13991"/>
    <w:rsid w:val="4AF24530"/>
    <w:rsid w:val="4AF4F1A6"/>
    <w:rsid w:val="4AF6B322"/>
    <w:rsid w:val="4AF7F79E"/>
    <w:rsid w:val="4AF96318"/>
    <w:rsid w:val="4AFABB24"/>
    <w:rsid w:val="4AFBD65C"/>
    <w:rsid w:val="4AFCBD9A"/>
    <w:rsid w:val="4B005B97"/>
    <w:rsid w:val="4B042478"/>
    <w:rsid w:val="4B0538DD"/>
    <w:rsid w:val="4B06BEC6"/>
    <w:rsid w:val="4B080007"/>
    <w:rsid w:val="4B080CEF"/>
    <w:rsid w:val="4B087DDC"/>
    <w:rsid w:val="4B0A0862"/>
    <w:rsid w:val="4B0A9F57"/>
    <w:rsid w:val="4B0E8F71"/>
    <w:rsid w:val="4B0E976E"/>
    <w:rsid w:val="4B0FA8AE"/>
    <w:rsid w:val="4B11261A"/>
    <w:rsid w:val="4B11534D"/>
    <w:rsid w:val="4B142584"/>
    <w:rsid w:val="4B18EF84"/>
    <w:rsid w:val="4B1A0A21"/>
    <w:rsid w:val="4B1FDBD3"/>
    <w:rsid w:val="4B200E8E"/>
    <w:rsid w:val="4B2340AC"/>
    <w:rsid w:val="4B288E13"/>
    <w:rsid w:val="4B2D5CDC"/>
    <w:rsid w:val="4B2D5F29"/>
    <w:rsid w:val="4B31A374"/>
    <w:rsid w:val="4B3994AA"/>
    <w:rsid w:val="4B4412C0"/>
    <w:rsid w:val="4B4DE5AD"/>
    <w:rsid w:val="4B550205"/>
    <w:rsid w:val="4B55EB1D"/>
    <w:rsid w:val="4B5A2E64"/>
    <w:rsid w:val="4B5B954F"/>
    <w:rsid w:val="4B6A8905"/>
    <w:rsid w:val="4B6AB1DF"/>
    <w:rsid w:val="4B6AC74F"/>
    <w:rsid w:val="4B6BAC50"/>
    <w:rsid w:val="4B6C1E22"/>
    <w:rsid w:val="4B6DA595"/>
    <w:rsid w:val="4B6EDD7D"/>
    <w:rsid w:val="4B70D798"/>
    <w:rsid w:val="4B7253CB"/>
    <w:rsid w:val="4B7509E7"/>
    <w:rsid w:val="4B76FA7D"/>
    <w:rsid w:val="4B77C969"/>
    <w:rsid w:val="4B7917E6"/>
    <w:rsid w:val="4B7A2733"/>
    <w:rsid w:val="4B7A4C29"/>
    <w:rsid w:val="4B7AE49A"/>
    <w:rsid w:val="4B7D58F9"/>
    <w:rsid w:val="4B8046BC"/>
    <w:rsid w:val="4B85E17C"/>
    <w:rsid w:val="4B8B81DC"/>
    <w:rsid w:val="4B8E60FF"/>
    <w:rsid w:val="4B94AD13"/>
    <w:rsid w:val="4B970FB7"/>
    <w:rsid w:val="4B983DA7"/>
    <w:rsid w:val="4B988958"/>
    <w:rsid w:val="4B9A2B7F"/>
    <w:rsid w:val="4B9C7D5D"/>
    <w:rsid w:val="4B9E669D"/>
    <w:rsid w:val="4BA015B5"/>
    <w:rsid w:val="4BA1B2CC"/>
    <w:rsid w:val="4BA43902"/>
    <w:rsid w:val="4BA46CC6"/>
    <w:rsid w:val="4BA7EBFE"/>
    <w:rsid w:val="4BA89E79"/>
    <w:rsid w:val="4BAA77B6"/>
    <w:rsid w:val="4BABFEE3"/>
    <w:rsid w:val="4BAC8795"/>
    <w:rsid w:val="4BADD13D"/>
    <w:rsid w:val="4BB1B604"/>
    <w:rsid w:val="4BB4405C"/>
    <w:rsid w:val="4BB62D4F"/>
    <w:rsid w:val="4BB6E214"/>
    <w:rsid w:val="4BB905DE"/>
    <w:rsid w:val="4BBB2DD7"/>
    <w:rsid w:val="4BC01262"/>
    <w:rsid w:val="4BC37D40"/>
    <w:rsid w:val="4BC4130D"/>
    <w:rsid w:val="4BC42079"/>
    <w:rsid w:val="4BC87BA6"/>
    <w:rsid w:val="4BCA9FCB"/>
    <w:rsid w:val="4BCD782E"/>
    <w:rsid w:val="4BD10CFD"/>
    <w:rsid w:val="4BD14836"/>
    <w:rsid w:val="4BD16C02"/>
    <w:rsid w:val="4BD6C0F4"/>
    <w:rsid w:val="4BD99201"/>
    <w:rsid w:val="4BDB348C"/>
    <w:rsid w:val="4BE4D3DE"/>
    <w:rsid w:val="4BEBE8D3"/>
    <w:rsid w:val="4BF08636"/>
    <w:rsid w:val="4BF17E84"/>
    <w:rsid w:val="4BFFCDBE"/>
    <w:rsid w:val="4C017B0B"/>
    <w:rsid w:val="4C033567"/>
    <w:rsid w:val="4C0AAA03"/>
    <w:rsid w:val="4C0DD1FB"/>
    <w:rsid w:val="4C0E74AA"/>
    <w:rsid w:val="4C0E8C1D"/>
    <w:rsid w:val="4C0F574C"/>
    <w:rsid w:val="4C0F5CB8"/>
    <w:rsid w:val="4C11454B"/>
    <w:rsid w:val="4C1453B0"/>
    <w:rsid w:val="4C158C6C"/>
    <w:rsid w:val="4C19BDBE"/>
    <w:rsid w:val="4C22A8F8"/>
    <w:rsid w:val="4C2457E5"/>
    <w:rsid w:val="4C25B581"/>
    <w:rsid w:val="4C2824A1"/>
    <w:rsid w:val="4C2B7B89"/>
    <w:rsid w:val="4C2C6181"/>
    <w:rsid w:val="4C2E81F8"/>
    <w:rsid w:val="4C307FF3"/>
    <w:rsid w:val="4C30947E"/>
    <w:rsid w:val="4C35A31A"/>
    <w:rsid w:val="4C35BB8D"/>
    <w:rsid w:val="4C36890E"/>
    <w:rsid w:val="4C37084B"/>
    <w:rsid w:val="4C3CB1C5"/>
    <w:rsid w:val="4C4047A7"/>
    <w:rsid w:val="4C41AE4F"/>
    <w:rsid w:val="4C41FE09"/>
    <w:rsid w:val="4C43047D"/>
    <w:rsid w:val="4C43EC1E"/>
    <w:rsid w:val="4C459853"/>
    <w:rsid w:val="4C4B27F9"/>
    <w:rsid w:val="4C4B8C8F"/>
    <w:rsid w:val="4C4D0714"/>
    <w:rsid w:val="4C4E307C"/>
    <w:rsid w:val="4C5036C1"/>
    <w:rsid w:val="4C51F9BA"/>
    <w:rsid w:val="4C53C4C5"/>
    <w:rsid w:val="4C54CF09"/>
    <w:rsid w:val="4C552CAA"/>
    <w:rsid w:val="4C58D0A1"/>
    <w:rsid w:val="4C59B912"/>
    <w:rsid w:val="4C6265B5"/>
    <w:rsid w:val="4C660D43"/>
    <w:rsid w:val="4C71E8BD"/>
    <w:rsid w:val="4C73B11A"/>
    <w:rsid w:val="4C77357C"/>
    <w:rsid w:val="4C7B10DE"/>
    <w:rsid w:val="4C7E142F"/>
    <w:rsid w:val="4C7F186D"/>
    <w:rsid w:val="4C7F8DC1"/>
    <w:rsid w:val="4C857BA9"/>
    <w:rsid w:val="4C881D57"/>
    <w:rsid w:val="4C89F5FE"/>
    <w:rsid w:val="4C8A709A"/>
    <w:rsid w:val="4C8B8086"/>
    <w:rsid w:val="4C8C08D1"/>
    <w:rsid w:val="4C8C6E5D"/>
    <w:rsid w:val="4C9028A0"/>
    <w:rsid w:val="4C910C7C"/>
    <w:rsid w:val="4C986200"/>
    <w:rsid w:val="4C9BF1D6"/>
    <w:rsid w:val="4C9CC4A5"/>
    <w:rsid w:val="4CA09759"/>
    <w:rsid w:val="4CA17E05"/>
    <w:rsid w:val="4CA33E3F"/>
    <w:rsid w:val="4CA5312E"/>
    <w:rsid w:val="4CB1F3AB"/>
    <w:rsid w:val="4CB1FE19"/>
    <w:rsid w:val="4CB88AAD"/>
    <w:rsid w:val="4CB974AB"/>
    <w:rsid w:val="4CBD000A"/>
    <w:rsid w:val="4CBDA3C6"/>
    <w:rsid w:val="4CBE74A6"/>
    <w:rsid w:val="4CC07F29"/>
    <w:rsid w:val="4CC4B981"/>
    <w:rsid w:val="4CC4C30C"/>
    <w:rsid w:val="4CC5B9BC"/>
    <w:rsid w:val="4CC65C2B"/>
    <w:rsid w:val="4CC8A3C7"/>
    <w:rsid w:val="4CCA6DB1"/>
    <w:rsid w:val="4CCAE67D"/>
    <w:rsid w:val="4CCB0AC0"/>
    <w:rsid w:val="4CCBDFCE"/>
    <w:rsid w:val="4CCCAA87"/>
    <w:rsid w:val="4CCF97F6"/>
    <w:rsid w:val="4CCFE179"/>
    <w:rsid w:val="4CD020A8"/>
    <w:rsid w:val="4CD330C4"/>
    <w:rsid w:val="4CD3BD2B"/>
    <w:rsid w:val="4CD3FFB0"/>
    <w:rsid w:val="4CD8922E"/>
    <w:rsid w:val="4CDDC36A"/>
    <w:rsid w:val="4CE04F33"/>
    <w:rsid w:val="4CE60C57"/>
    <w:rsid w:val="4CE8DB15"/>
    <w:rsid w:val="4CE9F631"/>
    <w:rsid w:val="4CED5267"/>
    <w:rsid w:val="4CF3B65E"/>
    <w:rsid w:val="4CF61C54"/>
    <w:rsid w:val="4CF6E3CE"/>
    <w:rsid w:val="4CF8ABEA"/>
    <w:rsid w:val="4D047E85"/>
    <w:rsid w:val="4D061162"/>
    <w:rsid w:val="4D0E6804"/>
    <w:rsid w:val="4D16E31C"/>
    <w:rsid w:val="4D193E5D"/>
    <w:rsid w:val="4D196041"/>
    <w:rsid w:val="4D1D7D8F"/>
    <w:rsid w:val="4D202232"/>
    <w:rsid w:val="4D206C2A"/>
    <w:rsid w:val="4D2096E8"/>
    <w:rsid w:val="4D2DFB3A"/>
    <w:rsid w:val="4D333FFB"/>
    <w:rsid w:val="4D33FEB1"/>
    <w:rsid w:val="4D37039A"/>
    <w:rsid w:val="4D384405"/>
    <w:rsid w:val="4D3A36FE"/>
    <w:rsid w:val="4D3DDDFA"/>
    <w:rsid w:val="4D40C08C"/>
    <w:rsid w:val="4D44215B"/>
    <w:rsid w:val="4D44658C"/>
    <w:rsid w:val="4D4B7CF0"/>
    <w:rsid w:val="4D51C9A2"/>
    <w:rsid w:val="4D530AA2"/>
    <w:rsid w:val="4D530D6A"/>
    <w:rsid w:val="4D565964"/>
    <w:rsid w:val="4D582B17"/>
    <w:rsid w:val="4D5A3282"/>
    <w:rsid w:val="4D5A3CEA"/>
    <w:rsid w:val="4D5A70C0"/>
    <w:rsid w:val="4D5E1D1F"/>
    <w:rsid w:val="4D62D05D"/>
    <w:rsid w:val="4D6545E4"/>
    <w:rsid w:val="4D679B0F"/>
    <w:rsid w:val="4D6BCCF3"/>
    <w:rsid w:val="4D7440AE"/>
    <w:rsid w:val="4D749794"/>
    <w:rsid w:val="4D757B0A"/>
    <w:rsid w:val="4D7B768B"/>
    <w:rsid w:val="4D7E7DEC"/>
    <w:rsid w:val="4D826257"/>
    <w:rsid w:val="4D83A5AB"/>
    <w:rsid w:val="4D83FC2F"/>
    <w:rsid w:val="4D8518FC"/>
    <w:rsid w:val="4D8625B3"/>
    <w:rsid w:val="4D888E15"/>
    <w:rsid w:val="4D890A5C"/>
    <w:rsid w:val="4D8C40FB"/>
    <w:rsid w:val="4D8EA22F"/>
    <w:rsid w:val="4D9115CA"/>
    <w:rsid w:val="4D924EFD"/>
    <w:rsid w:val="4D93EDDB"/>
    <w:rsid w:val="4D93FD59"/>
    <w:rsid w:val="4D9544D9"/>
    <w:rsid w:val="4D974F61"/>
    <w:rsid w:val="4D9DE188"/>
    <w:rsid w:val="4DA7D582"/>
    <w:rsid w:val="4DADF6D1"/>
    <w:rsid w:val="4DAF0537"/>
    <w:rsid w:val="4DAF3E17"/>
    <w:rsid w:val="4DB0EE52"/>
    <w:rsid w:val="4DB0F810"/>
    <w:rsid w:val="4DB1AB6A"/>
    <w:rsid w:val="4DB37FA4"/>
    <w:rsid w:val="4DB602F8"/>
    <w:rsid w:val="4DB72D46"/>
    <w:rsid w:val="4DB7BF04"/>
    <w:rsid w:val="4DB83CBD"/>
    <w:rsid w:val="4DB9CD06"/>
    <w:rsid w:val="4DB9DA71"/>
    <w:rsid w:val="4DBA05E0"/>
    <w:rsid w:val="4DBE77F1"/>
    <w:rsid w:val="4DC0C446"/>
    <w:rsid w:val="4DC6726A"/>
    <w:rsid w:val="4DC831E2"/>
    <w:rsid w:val="4DC9BFE3"/>
    <w:rsid w:val="4DD38148"/>
    <w:rsid w:val="4DD3A82C"/>
    <w:rsid w:val="4DDB00B4"/>
    <w:rsid w:val="4DDC3E52"/>
    <w:rsid w:val="4DDEE1B3"/>
    <w:rsid w:val="4DE14664"/>
    <w:rsid w:val="4DE2BBEA"/>
    <w:rsid w:val="4DE68D36"/>
    <w:rsid w:val="4DE7C95E"/>
    <w:rsid w:val="4DE888A5"/>
    <w:rsid w:val="4DED2B8B"/>
    <w:rsid w:val="4DF17596"/>
    <w:rsid w:val="4DF4DC4E"/>
    <w:rsid w:val="4DF74B38"/>
    <w:rsid w:val="4DF872D0"/>
    <w:rsid w:val="4DFA288D"/>
    <w:rsid w:val="4DFB89F7"/>
    <w:rsid w:val="4DFD2200"/>
    <w:rsid w:val="4DFFD180"/>
    <w:rsid w:val="4E00F912"/>
    <w:rsid w:val="4E021C9F"/>
    <w:rsid w:val="4E05A0F2"/>
    <w:rsid w:val="4E097900"/>
    <w:rsid w:val="4E0B961F"/>
    <w:rsid w:val="4E0C8FF6"/>
    <w:rsid w:val="4E0E2618"/>
    <w:rsid w:val="4E0F08E9"/>
    <w:rsid w:val="4E0F65E0"/>
    <w:rsid w:val="4E1728DD"/>
    <w:rsid w:val="4E1B8778"/>
    <w:rsid w:val="4E1C7B6A"/>
    <w:rsid w:val="4E1D520B"/>
    <w:rsid w:val="4E1E4CE9"/>
    <w:rsid w:val="4E1E7DF0"/>
    <w:rsid w:val="4E200CD1"/>
    <w:rsid w:val="4E22DFA1"/>
    <w:rsid w:val="4E250598"/>
    <w:rsid w:val="4E294F1A"/>
    <w:rsid w:val="4E2A08CB"/>
    <w:rsid w:val="4E2BA705"/>
    <w:rsid w:val="4E2F9860"/>
    <w:rsid w:val="4E2FCC3D"/>
    <w:rsid w:val="4E33020D"/>
    <w:rsid w:val="4E34DF93"/>
    <w:rsid w:val="4E362313"/>
    <w:rsid w:val="4E36855E"/>
    <w:rsid w:val="4E36F79E"/>
    <w:rsid w:val="4E36F7FA"/>
    <w:rsid w:val="4E3B9E29"/>
    <w:rsid w:val="4E3E7BEB"/>
    <w:rsid w:val="4E412B2E"/>
    <w:rsid w:val="4E466878"/>
    <w:rsid w:val="4E49A7A7"/>
    <w:rsid w:val="4E4A86DB"/>
    <w:rsid w:val="4E56365A"/>
    <w:rsid w:val="4E5708B3"/>
    <w:rsid w:val="4E5AD9A5"/>
    <w:rsid w:val="4E5DF1C5"/>
    <w:rsid w:val="4E644BA5"/>
    <w:rsid w:val="4E69F5CC"/>
    <w:rsid w:val="4E6BABBB"/>
    <w:rsid w:val="4E771A22"/>
    <w:rsid w:val="4E781668"/>
    <w:rsid w:val="4E7BB4D8"/>
    <w:rsid w:val="4E7BD84E"/>
    <w:rsid w:val="4E7E2B45"/>
    <w:rsid w:val="4E887626"/>
    <w:rsid w:val="4E88F8F4"/>
    <w:rsid w:val="4E915B28"/>
    <w:rsid w:val="4E91F9EF"/>
    <w:rsid w:val="4E9405D1"/>
    <w:rsid w:val="4E99DF2B"/>
    <w:rsid w:val="4EA252A1"/>
    <w:rsid w:val="4EA5DDC3"/>
    <w:rsid w:val="4EA738C1"/>
    <w:rsid w:val="4EADD694"/>
    <w:rsid w:val="4EB07A83"/>
    <w:rsid w:val="4EB2B51A"/>
    <w:rsid w:val="4EB50EBE"/>
    <w:rsid w:val="4EB664A9"/>
    <w:rsid w:val="4EB85A63"/>
    <w:rsid w:val="4EB89BD1"/>
    <w:rsid w:val="4EBEDE30"/>
    <w:rsid w:val="4EBF45E9"/>
    <w:rsid w:val="4EC10509"/>
    <w:rsid w:val="4EC17DEA"/>
    <w:rsid w:val="4EC6ECE3"/>
    <w:rsid w:val="4EC9443B"/>
    <w:rsid w:val="4ECBB65D"/>
    <w:rsid w:val="4ECFDE69"/>
    <w:rsid w:val="4EDAB892"/>
    <w:rsid w:val="4EDB6FAB"/>
    <w:rsid w:val="4EDCF894"/>
    <w:rsid w:val="4EE1B126"/>
    <w:rsid w:val="4EE319FD"/>
    <w:rsid w:val="4EE38D5C"/>
    <w:rsid w:val="4EE4AE34"/>
    <w:rsid w:val="4EE8191E"/>
    <w:rsid w:val="4EE85549"/>
    <w:rsid w:val="4EE906C6"/>
    <w:rsid w:val="4EED4C92"/>
    <w:rsid w:val="4EEE1708"/>
    <w:rsid w:val="4EF85BA8"/>
    <w:rsid w:val="4EF9E2CF"/>
    <w:rsid w:val="4EFA0718"/>
    <w:rsid w:val="4EFCE1C2"/>
    <w:rsid w:val="4F01A5FD"/>
    <w:rsid w:val="4F031CC8"/>
    <w:rsid w:val="4F032CFE"/>
    <w:rsid w:val="4F0733BE"/>
    <w:rsid w:val="4F08CC52"/>
    <w:rsid w:val="4F0B2FB4"/>
    <w:rsid w:val="4F0DD595"/>
    <w:rsid w:val="4F10643F"/>
    <w:rsid w:val="4F11BD1D"/>
    <w:rsid w:val="4F14BB69"/>
    <w:rsid w:val="4F17B538"/>
    <w:rsid w:val="4F1B4368"/>
    <w:rsid w:val="4F1BB419"/>
    <w:rsid w:val="4F1BCFC2"/>
    <w:rsid w:val="4F1CF670"/>
    <w:rsid w:val="4F20B516"/>
    <w:rsid w:val="4F24686D"/>
    <w:rsid w:val="4F2826C1"/>
    <w:rsid w:val="4F3084BC"/>
    <w:rsid w:val="4F3259AC"/>
    <w:rsid w:val="4F357457"/>
    <w:rsid w:val="4F395BCA"/>
    <w:rsid w:val="4F3978B6"/>
    <w:rsid w:val="4F3A6958"/>
    <w:rsid w:val="4F3EA234"/>
    <w:rsid w:val="4F40A751"/>
    <w:rsid w:val="4F425ABB"/>
    <w:rsid w:val="4F42CF04"/>
    <w:rsid w:val="4F4823ED"/>
    <w:rsid w:val="4F49C732"/>
    <w:rsid w:val="4F4D5DAB"/>
    <w:rsid w:val="4F50325E"/>
    <w:rsid w:val="4F5CD46E"/>
    <w:rsid w:val="4F60190E"/>
    <w:rsid w:val="4F62CDBD"/>
    <w:rsid w:val="4F637351"/>
    <w:rsid w:val="4F640243"/>
    <w:rsid w:val="4F6866DE"/>
    <w:rsid w:val="4F691C2F"/>
    <w:rsid w:val="4F6BE3F3"/>
    <w:rsid w:val="4F6DC0F6"/>
    <w:rsid w:val="4F6DD68E"/>
    <w:rsid w:val="4F6F6F58"/>
    <w:rsid w:val="4F75735E"/>
    <w:rsid w:val="4F7589F3"/>
    <w:rsid w:val="4F75FCB5"/>
    <w:rsid w:val="4F7712F2"/>
    <w:rsid w:val="4F78CFDF"/>
    <w:rsid w:val="4F78FC58"/>
    <w:rsid w:val="4F7A15C4"/>
    <w:rsid w:val="4F7B9600"/>
    <w:rsid w:val="4F7D6E78"/>
    <w:rsid w:val="4F823C77"/>
    <w:rsid w:val="4F84A8B8"/>
    <w:rsid w:val="4F89767E"/>
    <w:rsid w:val="4F8C12A4"/>
    <w:rsid w:val="4F8D49D5"/>
    <w:rsid w:val="4F8FFC1F"/>
    <w:rsid w:val="4F92982C"/>
    <w:rsid w:val="4F92D1C0"/>
    <w:rsid w:val="4F987D11"/>
    <w:rsid w:val="4F9902E3"/>
    <w:rsid w:val="4F9D168D"/>
    <w:rsid w:val="4F9D38A2"/>
    <w:rsid w:val="4FA0A185"/>
    <w:rsid w:val="4FA0CD3B"/>
    <w:rsid w:val="4FA1FC13"/>
    <w:rsid w:val="4FAD52EA"/>
    <w:rsid w:val="4FAE94F1"/>
    <w:rsid w:val="4FB72F79"/>
    <w:rsid w:val="4FB9E9AA"/>
    <w:rsid w:val="4FBB698D"/>
    <w:rsid w:val="4FBBC2FD"/>
    <w:rsid w:val="4FBD3C92"/>
    <w:rsid w:val="4FBDF76A"/>
    <w:rsid w:val="4FBEF9A4"/>
    <w:rsid w:val="4FC12977"/>
    <w:rsid w:val="4FC66CE7"/>
    <w:rsid w:val="4FC76D3B"/>
    <w:rsid w:val="4FC7A2CC"/>
    <w:rsid w:val="4FC80B44"/>
    <w:rsid w:val="4FCB424F"/>
    <w:rsid w:val="4FCB6395"/>
    <w:rsid w:val="4FCB7736"/>
    <w:rsid w:val="4FCBF1F4"/>
    <w:rsid w:val="4FCC424C"/>
    <w:rsid w:val="4FCD22DA"/>
    <w:rsid w:val="4FCE4E04"/>
    <w:rsid w:val="4FCFC5E3"/>
    <w:rsid w:val="4FD84EA0"/>
    <w:rsid w:val="4FD99563"/>
    <w:rsid w:val="4FDA9D15"/>
    <w:rsid w:val="4FDCFB8F"/>
    <w:rsid w:val="4FDFF323"/>
    <w:rsid w:val="4FE08A05"/>
    <w:rsid w:val="4FEA23D7"/>
    <w:rsid w:val="4FF2FA5D"/>
    <w:rsid w:val="4FFF7997"/>
    <w:rsid w:val="4FFFEBD0"/>
    <w:rsid w:val="5007728D"/>
    <w:rsid w:val="500E41B0"/>
    <w:rsid w:val="500F1B1C"/>
    <w:rsid w:val="5012EA83"/>
    <w:rsid w:val="501398BD"/>
    <w:rsid w:val="5018FEBF"/>
    <w:rsid w:val="501A1DDA"/>
    <w:rsid w:val="501A2DDF"/>
    <w:rsid w:val="501AE728"/>
    <w:rsid w:val="501B0996"/>
    <w:rsid w:val="501B20A1"/>
    <w:rsid w:val="501BFA86"/>
    <w:rsid w:val="501CE2D0"/>
    <w:rsid w:val="501E560A"/>
    <w:rsid w:val="5020C031"/>
    <w:rsid w:val="50269EF9"/>
    <w:rsid w:val="5026B257"/>
    <w:rsid w:val="5026BF9C"/>
    <w:rsid w:val="5028C899"/>
    <w:rsid w:val="503A7F2D"/>
    <w:rsid w:val="503E2302"/>
    <w:rsid w:val="50419745"/>
    <w:rsid w:val="504719C9"/>
    <w:rsid w:val="504CCC08"/>
    <w:rsid w:val="5052350A"/>
    <w:rsid w:val="505295B8"/>
    <w:rsid w:val="505BF833"/>
    <w:rsid w:val="505EBC92"/>
    <w:rsid w:val="50606BD4"/>
    <w:rsid w:val="50616FD1"/>
    <w:rsid w:val="50651A29"/>
    <w:rsid w:val="50657438"/>
    <w:rsid w:val="50661648"/>
    <w:rsid w:val="506A07BF"/>
    <w:rsid w:val="506DFDAA"/>
    <w:rsid w:val="5070295B"/>
    <w:rsid w:val="5071D7C0"/>
    <w:rsid w:val="5071DB14"/>
    <w:rsid w:val="5084BE15"/>
    <w:rsid w:val="50863A1D"/>
    <w:rsid w:val="50897D7D"/>
    <w:rsid w:val="508DBAD2"/>
    <w:rsid w:val="508E4722"/>
    <w:rsid w:val="508E7AF0"/>
    <w:rsid w:val="50942C09"/>
    <w:rsid w:val="50956712"/>
    <w:rsid w:val="50956C28"/>
    <w:rsid w:val="5097A4A9"/>
    <w:rsid w:val="509BB908"/>
    <w:rsid w:val="509C8E99"/>
    <w:rsid w:val="509D9B9E"/>
    <w:rsid w:val="509E7CEF"/>
    <w:rsid w:val="50AC26E1"/>
    <w:rsid w:val="50AC34A0"/>
    <w:rsid w:val="50B5C958"/>
    <w:rsid w:val="50BA38C3"/>
    <w:rsid w:val="50BBAE4F"/>
    <w:rsid w:val="50C06A52"/>
    <w:rsid w:val="50C1AC50"/>
    <w:rsid w:val="50C45482"/>
    <w:rsid w:val="50C92676"/>
    <w:rsid w:val="50C9EC78"/>
    <w:rsid w:val="50CEA1D4"/>
    <w:rsid w:val="50CEC030"/>
    <w:rsid w:val="50D40914"/>
    <w:rsid w:val="50D47BB3"/>
    <w:rsid w:val="50D521D9"/>
    <w:rsid w:val="50D52C2B"/>
    <w:rsid w:val="50DE20A0"/>
    <w:rsid w:val="50E296AA"/>
    <w:rsid w:val="50E4F48A"/>
    <w:rsid w:val="50E84A8B"/>
    <w:rsid w:val="50E919BA"/>
    <w:rsid w:val="50E95D93"/>
    <w:rsid w:val="50EC1639"/>
    <w:rsid w:val="50EEA5A8"/>
    <w:rsid w:val="50F3EFFB"/>
    <w:rsid w:val="50F5F1C5"/>
    <w:rsid w:val="50F6E3F6"/>
    <w:rsid w:val="51000886"/>
    <w:rsid w:val="51038497"/>
    <w:rsid w:val="5108BBF0"/>
    <w:rsid w:val="5108C6E1"/>
    <w:rsid w:val="510BCCE2"/>
    <w:rsid w:val="510C31D1"/>
    <w:rsid w:val="510E7F6C"/>
    <w:rsid w:val="510E9427"/>
    <w:rsid w:val="510EE87D"/>
    <w:rsid w:val="5113D51A"/>
    <w:rsid w:val="511DB5C6"/>
    <w:rsid w:val="511EFA27"/>
    <w:rsid w:val="5121A727"/>
    <w:rsid w:val="51232E1C"/>
    <w:rsid w:val="5125EB7A"/>
    <w:rsid w:val="512864D8"/>
    <w:rsid w:val="512F2358"/>
    <w:rsid w:val="512FF2B4"/>
    <w:rsid w:val="51300D7F"/>
    <w:rsid w:val="5132C0F1"/>
    <w:rsid w:val="51344D72"/>
    <w:rsid w:val="5134D762"/>
    <w:rsid w:val="5136A9BA"/>
    <w:rsid w:val="513C10E3"/>
    <w:rsid w:val="513C7CAB"/>
    <w:rsid w:val="513D1B7D"/>
    <w:rsid w:val="513F6226"/>
    <w:rsid w:val="513F82E9"/>
    <w:rsid w:val="51468348"/>
    <w:rsid w:val="514FB978"/>
    <w:rsid w:val="5152A6E0"/>
    <w:rsid w:val="5153580E"/>
    <w:rsid w:val="5156A6EF"/>
    <w:rsid w:val="5157A351"/>
    <w:rsid w:val="5157CABC"/>
    <w:rsid w:val="51583AF6"/>
    <w:rsid w:val="515A3D9F"/>
    <w:rsid w:val="515AF61E"/>
    <w:rsid w:val="515BC066"/>
    <w:rsid w:val="515DCDFF"/>
    <w:rsid w:val="515E7EBA"/>
    <w:rsid w:val="515F58B9"/>
    <w:rsid w:val="516308E9"/>
    <w:rsid w:val="51651424"/>
    <w:rsid w:val="51694A3E"/>
    <w:rsid w:val="516B5B68"/>
    <w:rsid w:val="5171C0A7"/>
    <w:rsid w:val="517E1C98"/>
    <w:rsid w:val="517E2501"/>
    <w:rsid w:val="5184170E"/>
    <w:rsid w:val="518729CE"/>
    <w:rsid w:val="518DEBC8"/>
    <w:rsid w:val="5191E5EF"/>
    <w:rsid w:val="5196D165"/>
    <w:rsid w:val="5197F01E"/>
    <w:rsid w:val="51994B1C"/>
    <w:rsid w:val="519AB0FA"/>
    <w:rsid w:val="519F99F7"/>
    <w:rsid w:val="519FE8EF"/>
    <w:rsid w:val="51A4D46D"/>
    <w:rsid w:val="51AC6E03"/>
    <w:rsid w:val="51B240A8"/>
    <w:rsid w:val="51B823E2"/>
    <w:rsid w:val="51B97D7A"/>
    <w:rsid w:val="51BA5D06"/>
    <w:rsid w:val="51BA82BB"/>
    <w:rsid w:val="51C20A9F"/>
    <w:rsid w:val="51C3DB76"/>
    <w:rsid w:val="51C65891"/>
    <w:rsid w:val="51C672FF"/>
    <w:rsid w:val="51CF10CD"/>
    <w:rsid w:val="51CFFC8C"/>
    <w:rsid w:val="51D16030"/>
    <w:rsid w:val="51DA45FC"/>
    <w:rsid w:val="51DE101F"/>
    <w:rsid w:val="51E3F274"/>
    <w:rsid w:val="51E4A67C"/>
    <w:rsid w:val="51E7474D"/>
    <w:rsid w:val="51E912DB"/>
    <w:rsid w:val="51E9E2A4"/>
    <w:rsid w:val="51ED1671"/>
    <w:rsid w:val="51F0B0EE"/>
    <w:rsid w:val="51F2416E"/>
    <w:rsid w:val="51F56F73"/>
    <w:rsid w:val="51FBA51B"/>
    <w:rsid w:val="51FCD5D6"/>
    <w:rsid w:val="51FFE7F0"/>
    <w:rsid w:val="5207018E"/>
    <w:rsid w:val="5209B559"/>
    <w:rsid w:val="520A9A6C"/>
    <w:rsid w:val="521278F5"/>
    <w:rsid w:val="5216379B"/>
    <w:rsid w:val="521B7E45"/>
    <w:rsid w:val="521C2CE2"/>
    <w:rsid w:val="5220A788"/>
    <w:rsid w:val="522622BF"/>
    <w:rsid w:val="5229D12F"/>
    <w:rsid w:val="522C1FE8"/>
    <w:rsid w:val="523140A3"/>
    <w:rsid w:val="52355AAA"/>
    <w:rsid w:val="5235C384"/>
    <w:rsid w:val="523778FC"/>
    <w:rsid w:val="523C9845"/>
    <w:rsid w:val="523D11B3"/>
    <w:rsid w:val="5240D822"/>
    <w:rsid w:val="524271EB"/>
    <w:rsid w:val="52442D09"/>
    <w:rsid w:val="52480501"/>
    <w:rsid w:val="52492537"/>
    <w:rsid w:val="5250ABCC"/>
    <w:rsid w:val="5251F1B4"/>
    <w:rsid w:val="5251F629"/>
    <w:rsid w:val="5254FA24"/>
    <w:rsid w:val="5255FD21"/>
    <w:rsid w:val="525BE2A8"/>
    <w:rsid w:val="525C747D"/>
    <w:rsid w:val="525EB373"/>
    <w:rsid w:val="526270E8"/>
    <w:rsid w:val="52645AF8"/>
    <w:rsid w:val="52679956"/>
    <w:rsid w:val="5269D330"/>
    <w:rsid w:val="5269D3B2"/>
    <w:rsid w:val="5269DF1D"/>
    <w:rsid w:val="526ACC07"/>
    <w:rsid w:val="526F3C75"/>
    <w:rsid w:val="52778D7A"/>
    <w:rsid w:val="527BA863"/>
    <w:rsid w:val="527F0B0F"/>
    <w:rsid w:val="52815D56"/>
    <w:rsid w:val="5284C837"/>
    <w:rsid w:val="5287253F"/>
    <w:rsid w:val="5289E8C9"/>
    <w:rsid w:val="528FF72A"/>
    <w:rsid w:val="5290B5D7"/>
    <w:rsid w:val="5293DDB8"/>
    <w:rsid w:val="529E2236"/>
    <w:rsid w:val="52A1D1F6"/>
    <w:rsid w:val="52A2FB1B"/>
    <w:rsid w:val="52A5003C"/>
    <w:rsid w:val="52AEE7A2"/>
    <w:rsid w:val="52AF751D"/>
    <w:rsid w:val="52AFD929"/>
    <w:rsid w:val="52BA04A6"/>
    <w:rsid w:val="52BB6D52"/>
    <w:rsid w:val="52BCE9D5"/>
    <w:rsid w:val="52BDB1CA"/>
    <w:rsid w:val="52BE7DD6"/>
    <w:rsid w:val="52C01AC8"/>
    <w:rsid w:val="52C732CB"/>
    <w:rsid w:val="52C795F2"/>
    <w:rsid w:val="52C8CC81"/>
    <w:rsid w:val="52CA0248"/>
    <w:rsid w:val="52CCB44E"/>
    <w:rsid w:val="52D1472C"/>
    <w:rsid w:val="52D2E9E9"/>
    <w:rsid w:val="52D7BBDE"/>
    <w:rsid w:val="52D8AF0E"/>
    <w:rsid w:val="52D9055D"/>
    <w:rsid w:val="52DA61A3"/>
    <w:rsid w:val="52DD6114"/>
    <w:rsid w:val="52E328A1"/>
    <w:rsid w:val="52ECD2E3"/>
    <w:rsid w:val="52EF4DEE"/>
    <w:rsid w:val="52F057D3"/>
    <w:rsid w:val="52F870F1"/>
    <w:rsid w:val="52F9C5EB"/>
    <w:rsid w:val="52FEE058"/>
    <w:rsid w:val="5307987B"/>
    <w:rsid w:val="5309FC66"/>
    <w:rsid w:val="530FF7D5"/>
    <w:rsid w:val="53108356"/>
    <w:rsid w:val="531268AA"/>
    <w:rsid w:val="53136A7F"/>
    <w:rsid w:val="531E045C"/>
    <w:rsid w:val="531E5F64"/>
    <w:rsid w:val="531EA497"/>
    <w:rsid w:val="53291C15"/>
    <w:rsid w:val="532B1F80"/>
    <w:rsid w:val="532B613F"/>
    <w:rsid w:val="532FC57F"/>
    <w:rsid w:val="5336CF97"/>
    <w:rsid w:val="5336E1E5"/>
    <w:rsid w:val="533F0AB9"/>
    <w:rsid w:val="533F4D42"/>
    <w:rsid w:val="533FA919"/>
    <w:rsid w:val="534567A0"/>
    <w:rsid w:val="53477014"/>
    <w:rsid w:val="534937D7"/>
    <w:rsid w:val="534B2752"/>
    <w:rsid w:val="534DC135"/>
    <w:rsid w:val="535093E5"/>
    <w:rsid w:val="53560D43"/>
    <w:rsid w:val="535644D8"/>
    <w:rsid w:val="5357EF46"/>
    <w:rsid w:val="5358F792"/>
    <w:rsid w:val="535B4D8F"/>
    <w:rsid w:val="535E15C2"/>
    <w:rsid w:val="535F662E"/>
    <w:rsid w:val="5364825C"/>
    <w:rsid w:val="5365109F"/>
    <w:rsid w:val="536E0957"/>
    <w:rsid w:val="5375D3A1"/>
    <w:rsid w:val="53763727"/>
    <w:rsid w:val="53766FE6"/>
    <w:rsid w:val="53769E57"/>
    <w:rsid w:val="537BD219"/>
    <w:rsid w:val="538300F5"/>
    <w:rsid w:val="538360B8"/>
    <w:rsid w:val="5384D5DC"/>
    <w:rsid w:val="53860683"/>
    <w:rsid w:val="5389753B"/>
    <w:rsid w:val="538EC3D1"/>
    <w:rsid w:val="538F43D0"/>
    <w:rsid w:val="539050EE"/>
    <w:rsid w:val="539622FB"/>
    <w:rsid w:val="53994C59"/>
    <w:rsid w:val="539AD424"/>
    <w:rsid w:val="539D97A4"/>
    <w:rsid w:val="53A162AC"/>
    <w:rsid w:val="53A44090"/>
    <w:rsid w:val="53A55C8E"/>
    <w:rsid w:val="53A89C32"/>
    <w:rsid w:val="53AF4158"/>
    <w:rsid w:val="53B41CE0"/>
    <w:rsid w:val="53B6E1C5"/>
    <w:rsid w:val="53B72940"/>
    <w:rsid w:val="53BDB412"/>
    <w:rsid w:val="53C1CC0F"/>
    <w:rsid w:val="53C6A1A2"/>
    <w:rsid w:val="53C6AE36"/>
    <w:rsid w:val="53C6C5FA"/>
    <w:rsid w:val="53CAD217"/>
    <w:rsid w:val="53CBCCCB"/>
    <w:rsid w:val="53CF74A0"/>
    <w:rsid w:val="53D4E60B"/>
    <w:rsid w:val="53DC7FE2"/>
    <w:rsid w:val="53DD1900"/>
    <w:rsid w:val="53DDB049"/>
    <w:rsid w:val="53DDC9DB"/>
    <w:rsid w:val="53E457A5"/>
    <w:rsid w:val="53E6FF74"/>
    <w:rsid w:val="53E91049"/>
    <w:rsid w:val="53EC3D8B"/>
    <w:rsid w:val="53EC6C69"/>
    <w:rsid w:val="53ED4676"/>
    <w:rsid w:val="53EE49A8"/>
    <w:rsid w:val="53F43847"/>
    <w:rsid w:val="53F45D83"/>
    <w:rsid w:val="5400B12B"/>
    <w:rsid w:val="54015102"/>
    <w:rsid w:val="54043064"/>
    <w:rsid w:val="540441D0"/>
    <w:rsid w:val="540535B5"/>
    <w:rsid w:val="5406E50A"/>
    <w:rsid w:val="540853EB"/>
    <w:rsid w:val="5408CB6F"/>
    <w:rsid w:val="540BE3CC"/>
    <w:rsid w:val="540E719B"/>
    <w:rsid w:val="5411DA67"/>
    <w:rsid w:val="5414CE51"/>
    <w:rsid w:val="54188A8E"/>
    <w:rsid w:val="541B6445"/>
    <w:rsid w:val="541BC395"/>
    <w:rsid w:val="541E7B5B"/>
    <w:rsid w:val="5420E55B"/>
    <w:rsid w:val="54223F5F"/>
    <w:rsid w:val="5422A738"/>
    <w:rsid w:val="542563AE"/>
    <w:rsid w:val="542F562F"/>
    <w:rsid w:val="54320363"/>
    <w:rsid w:val="5438604A"/>
    <w:rsid w:val="543895A3"/>
    <w:rsid w:val="54400CAD"/>
    <w:rsid w:val="5440B694"/>
    <w:rsid w:val="54475940"/>
    <w:rsid w:val="544911C2"/>
    <w:rsid w:val="54496327"/>
    <w:rsid w:val="544B0DDC"/>
    <w:rsid w:val="544CEAF8"/>
    <w:rsid w:val="544F16A1"/>
    <w:rsid w:val="5450C0A3"/>
    <w:rsid w:val="54556017"/>
    <w:rsid w:val="54574470"/>
    <w:rsid w:val="5457624E"/>
    <w:rsid w:val="5459822B"/>
    <w:rsid w:val="5459E474"/>
    <w:rsid w:val="545A2EF3"/>
    <w:rsid w:val="545F8106"/>
    <w:rsid w:val="5462A500"/>
    <w:rsid w:val="546626ED"/>
    <w:rsid w:val="546817DE"/>
    <w:rsid w:val="5469343F"/>
    <w:rsid w:val="546BB5CD"/>
    <w:rsid w:val="546F3601"/>
    <w:rsid w:val="5477887F"/>
    <w:rsid w:val="547A15F0"/>
    <w:rsid w:val="547B3387"/>
    <w:rsid w:val="547BD8D7"/>
    <w:rsid w:val="54808485"/>
    <w:rsid w:val="548447A8"/>
    <w:rsid w:val="5484E34D"/>
    <w:rsid w:val="5487123C"/>
    <w:rsid w:val="5489065A"/>
    <w:rsid w:val="548D1339"/>
    <w:rsid w:val="54906310"/>
    <w:rsid w:val="54961A28"/>
    <w:rsid w:val="549E6EE5"/>
    <w:rsid w:val="54A16B16"/>
    <w:rsid w:val="54AB7329"/>
    <w:rsid w:val="54AB8D93"/>
    <w:rsid w:val="54B2C593"/>
    <w:rsid w:val="54B6382C"/>
    <w:rsid w:val="54BA7EDA"/>
    <w:rsid w:val="54BBEB25"/>
    <w:rsid w:val="54BCF44B"/>
    <w:rsid w:val="54BDD656"/>
    <w:rsid w:val="54BE6CE7"/>
    <w:rsid w:val="54C03DD1"/>
    <w:rsid w:val="54C06525"/>
    <w:rsid w:val="54C6BFCF"/>
    <w:rsid w:val="54C74F16"/>
    <w:rsid w:val="54C82655"/>
    <w:rsid w:val="54C89634"/>
    <w:rsid w:val="54CBA00D"/>
    <w:rsid w:val="54CF518C"/>
    <w:rsid w:val="54D2D402"/>
    <w:rsid w:val="54D56E52"/>
    <w:rsid w:val="54DAB942"/>
    <w:rsid w:val="54DAD8E9"/>
    <w:rsid w:val="54DB6EAF"/>
    <w:rsid w:val="54DC752F"/>
    <w:rsid w:val="54E19A35"/>
    <w:rsid w:val="54EC26DD"/>
    <w:rsid w:val="54EFC071"/>
    <w:rsid w:val="54F24507"/>
    <w:rsid w:val="54F2B4E4"/>
    <w:rsid w:val="54F741BE"/>
    <w:rsid w:val="54F77C61"/>
    <w:rsid w:val="54FC1D44"/>
    <w:rsid w:val="54FECF46"/>
    <w:rsid w:val="55018D3B"/>
    <w:rsid w:val="5501EA87"/>
    <w:rsid w:val="55064D85"/>
    <w:rsid w:val="550706B0"/>
    <w:rsid w:val="550963E3"/>
    <w:rsid w:val="550B49E6"/>
    <w:rsid w:val="550E5062"/>
    <w:rsid w:val="550E751C"/>
    <w:rsid w:val="550EF949"/>
    <w:rsid w:val="550F0B47"/>
    <w:rsid w:val="55146739"/>
    <w:rsid w:val="5514B65C"/>
    <w:rsid w:val="55163CDC"/>
    <w:rsid w:val="55165E0C"/>
    <w:rsid w:val="551B5AE5"/>
    <w:rsid w:val="551E6BE8"/>
    <w:rsid w:val="551FA570"/>
    <w:rsid w:val="55202197"/>
    <w:rsid w:val="5522AB58"/>
    <w:rsid w:val="552AC6EB"/>
    <w:rsid w:val="552D16DD"/>
    <w:rsid w:val="552D9581"/>
    <w:rsid w:val="5531E5CC"/>
    <w:rsid w:val="553C2A1C"/>
    <w:rsid w:val="553F766F"/>
    <w:rsid w:val="5542B296"/>
    <w:rsid w:val="5544693C"/>
    <w:rsid w:val="5545CEEC"/>
    <w:rsid w:val="554703B7"/>
    <w:rsid w:val="55481242"/>
    <w:rsid w:val="554971DC"/>
    <w:rsid w:val="554BFEAC"/>
    <w:rsid w:val="554E7FDF"/>
    <w:rsid w:val="5552B226"/>
    <w:rsid w:val="5552CE50"/>
    <w:rsid w:val="555736B3"/>
    <w:rsid w:val="5557F04A"/>
    <w:rsid w:val="5558C1A7"/>
    <w:rsid w:val="555A642F"/>
    <w:rsid w:val="555AB6B7"/>
    <w:rsid w:val="555B33CB"/>
    <w:rsid w:val="555B3C24"/>
    <w:rsid w:val="55624C70"/>
    <w:rsid w:val="55630438"/>
    <w:rsid w:val="556A80FC"/>
    <w:rsid w:val="556AD383"/>
    <w:rsid w:val="556CC220"/>
    <w:rsid w:val="556F6233"/>
    <w:rsid w:val="557022B0"/>
    <w:rsid w:val="5571A725"/>
    <w:rsid w:val="55731472"/>
    <w:rsid w:val="55748CA1"/>
    <w:rsid w:val="557763B4"/>
    <w:rsid w:val="55797A8B"/>
    <w:rsid w:val="557CC5B7"/>
    <w:rsid w:val="557D09B1"/>
    <w:rsid w:val="5581FC57"/>
    <w:rsid w:val="558645BA"/>
    <w:rsid w:val="5587C66B"/>
    <w:rsid w:val="5587EB94"/>
    <w:rsid w:val="558E30F2"/>
    <w:rsid w:val="558E718B"/>
    <w:rsid w:val="5590EF68"/>
    <w:rsid w:val="55916710"/>
    <w:rsid w:val="55947ED4"/>
    <w:rsid w:val="55956C2E"/>
    <w:rsid w:val="559AF8E6"/>
    <w:rsid w:val="559E9BCE"/>
    <w:rsid w:val="55A242FA"/>
    <w:rsid w:val="55A4D456"/>
    <w:rsid w:val="55A521C4"/>
    <w:rsid w:val="55A6E265"/>
    <w:rsid w:val="55A6FB2F"/>
    <w:rsid w:val="55A92B96"/>
    <w:rsid w:val="55AA3BC3"/>
    <w:rsid w:val="55AC1FC0"/>
    <w:rsid w:val="55AC8FFE"/>
    <w:rsid w:val="55AC95BF"/>
    <w:rsid w:val="55AD4AF7"/>
    <w:rsid w:val="55B3D9D3"/>
    <w:rsid w:val="55B729A7"/>
    <w:rsid w:val="55BC14A3"/>
    <w:rsid w:val="55BE0B4A"/>
    <w:rsid w:val="55C1340F"/>
    <w:rsid w:val="55C3A48A"/>
    <w:rsid w:val="55CA8DD8"/>
    <w:rsid w:val="55D3929F"/>
    <w:rsid w:val="55D644DF"/>
    <w:rsid w:val="55DA9B28"/>
    <w:rsid w:val="55E64923"/>
    <w:rsid w:val="55E6B19E"/>
    <w:rsid w:val="55F6473A"/>
    <w:rsid w:val="55FBB307"/>
    <w:rsid w:val="55FF994F"/>
    <w:rsid w:val="5607BC7A"/>
    <w:rsid w:val="560B2E30"/>
    <w:rsid w:val="560B438A"/>
    <w:rsid w:val="560CC656"/>
    <w:rsid w:val="56100EA7"/>
    <w:rsid w:val="56131B34"/>
    <w:rsid w:val="561501D6"/>
    <w:rsid w:val="5617603F"/>
    <w:rsid w:val="561D58E1"/>
    <w:rsid w:val="5624B41E"/>
    <w:rsid w:val="5627E03A"/>
    <w:rsid w:val="56314BEA"/>
    <w:rsid w:val="563214CF"/>
    <w:rsid w:val="563590F8"/>
    <w:rsid w:val="563ABFD4"/>
    <w:rsid w:val="563B19A0"/>
    <w:rsid w:val="563B4C71"/>
    <w:rsid w:val="563C920D"/>
    <w:rsid w:val="564768C3"/>
    <w:rsid w:val="5647A48D"/>
    <w:rsid w:val="5649D73A"/>
    <w:rsid w:val="564B585B"/>
    <w:rsid w:val="564C8434"/>
    <w:rsid w:val="564C878F"/>
    <w:rsid w:val="564CD753"/>
    <w:rsid w:val="564DC24C"/>
    <w:rsid w:val="565439DD"/>
    <w:rsid w:val="5655926C"/>
    <w:rsid w:val="56570E5D"/>
    <w:rsid w:val="565A5790"/>
    <w:rsid w:val="565EC7A5"/>
    <w:rsid w:val="565EDF84"/>
    <w:rsid w:val="5661504F"/>
    <w:rsid w:val="5663D95D"/>
    <w:rsid w:val="56668234"/>
    <w:rsid w:val="566942FE"/>
    <w:rsid w:val="566AE0D4"/>
    <w:rsid w:val="566BE2BB"/>
    <w:rsid w:val="566BE843"/>
    <w:rsid w:val="566DE474"/>
    <w:rsid w:val="566E594E"/>
    <w:rsid w:val="5673B5C5"/>
    <w:rsid w:val="5678899B"/>
    <w:rsid w:val="567A67F5"/>
    <w:rsid w:val="568064E9"/>
    <w:rsid w:val="56866E3F"/>
    <w:rsid w:val="5688F037"/>
    <w:rsid w:val="5689930C"/>
    <w:rsid w:val="568D9F51"/>
    <w:rsid w:val="5697831C"/>
    <w:rsid w:val="569833BF"/>
    <w:rsid w:val="569A521E"/>
    <w:rsid w:val="569C7D2D"/>
    <w:rsid w:val="569D56F4"/>
    <w:rsid w:val="56A1AC94"/>
    <w:rsid w:val="56A270D3"/>
    <w:rsid w:val="56A2DA54"/>
    <w:rsid w:val="56A44EBF"/>
    <w:rsid w:val="56A874D5"/>
    <w:rsid w:val="56B1A363"/>
    <w:rsid w:val="56B4B162"/>
    <w:rsid w:val="56B4F94A"/>
    <w:rsid w:val="56B8E634"/>
    <w:rsid w:val="56BC198C"/>
    <w:rsid w:val="56C1794F"/>
    <w:rsid w:val="56C4490B"/>
    <w:rsid w:val="56C7B76F"/>
    <w:rsid w:val="56CA33F9"/>
    <w:rsid w:val="56CBA77C"/>
    <w:rsid w:val="56CCD227"/>
    <w:rsid w:val="56CD4C56"/>
    <w:rsid w:val="56D4DD80"/>
    <w:rsid w:val="56DB4074"/>
    <w:rsid w:val="56DD92FF"/>
    <w:rsid w:val="56DE7C24"/>
    <w:rsid w:val="56E1D2C0"/>
    <w:rsid w:val="56E4BBBD"/>
    <w:rsid w:val="56E6064D"/>
    <w:rsid w:val="56E6F45D"/>
    <w:rsid w:val="56E8DBB9"/>
    <w:rsid w:val="56E994DB"/>
    <w:rsid w:val="56EB1FDC"/>
    <w:rsid w:val="56F310F9"/>
    <w:rsid w:val="56F465B4"/>
    <w:rsid w:val="56F6CA30"/>
    <w:rsid w:val="56FEA9B7"/>
    <w:rsid w:val="5703B0C1"/>
    <w:rsid w:val="5703F6D5"/>
    <w:rsid w:val="570539E8"/>
    <w:rsid w:val="57071BA6"/>
    <w:rsid w:val="57076D8F"/>
    <w:rsid w:val="570C6F58"/>
    <w:rsid w:val="570DC8B1"/>
    <w:rsid w:val="570EEE0C"/>
    <w:rsid w:val="5710A34F"/>
    <w:rsid w:val="57114662"/>
    <w:rsid w:val="5711BDC2"/>
    <w:rsid w:val="571DB398"/>
    <w:rsid w:val="5722A4C5"/>
    <w:rsid w:val="5723AE1A"/>
    <w:rsid w:val="57268A66"/>
    <w:rsid w:val="5726AE0A"/>
    <w:rsid w:val="57297686"/>
    <w:rsid w:val="572A2406"/>
    <w:rsid w:val="5732C2E4"/>
    <w:rsid w:val="573314E0"/>
    <w:rsid w:val="5734C430"/>
    <w:rsid w:val="5739C5A1"/>
    <w:rsid w:val="573FA2A8"/>
    <w:rsid w:val="5743017F"/>
    <w:rsid w:val="574BF1D2"/>
    <w:rsid w:val="574E114E"/>
    <w:rsid w:val="574E416A"/>
    <w:rsid w:val="5750CD5A"/>
    <w:rsid w:val="5752882F"/>
    <w:rsid w:val="5753A971"/>
    <w:rsid w:val="575824A0"/>
    <w:rsid w:val="575CF34E"/>
    <w:rsid w:val="575E5221"/>
    <w:rsid w:val="57633479"/>
    <w:rsid w:val="577340AA"/>
    <w:rsid w:val="57769D34"/>
    <w:rsid w:val="577705CB"/>
    <w:rsid w:val="5778A516"/>
    <w:rsid w:val="57797AA1"/>
    <w:rsid w:val="577A638E"/>
    <w:rsid w:val="577A9B94"/>
    <w:rsid w:val="5782D91F"/>
    <w:rsid w:val="5782E3CD"/>
    <w:rsid w:val="57853C12"/>
    <w:rsid w:val="57881A68"/>
    <w:rsid w:val="57889AB1"/>
    <w:rsid w:val="5788CF56"/>
    <w:rsid w:val="5789BF45"/>
    <w:rsid w:val="578D94B6"/>
    <w:rsid w:val="578EDE7B"/>
    <w:rsid w:val="5796A822"/>
    <w:rsid w:val="5798060C"/>
    <w:rsid w:val="579A2A6E"/>
    <w:rsid w:val="579E859F"/>
    <w:rsid w:val="579EBE3B"/>
    <w:rsid w:val="57A1619F"/>
    <w:rsid w:val="57A1F944"/>
    <w:rsid w:val="57A298B8"/>
    <w:rsid w:val="57AC9135"/>
    <w:rsid w:val="57B079FC"/>
    <w:rsid w:val="57B5028A"/>
    <w:rsid w:val="57BAB3BA"/>
    <w:rsid w:val="57C3AE82"/>
    <w:rsid w:val="57C90579"/>
    <w:rsid w:val="57CC0F1C"/>
    <w:rsid w:val="57CD4551"/>
    <w:rsid w:val="57D18172"/>
    <w:rsid w:val="57D40F8E"/>
    <w:rsid w:val="57D46EF0"/>
    <w:rsid w:val="57D552BA"/>
    <w:rsid w:val="57D69035"/>
    <w:rsid w:val="57DD5CCD"/>
    <w:rsid w:val="57E08F59"/>
    <w:rsid w:val="57E0AF42"/>
    <w:rsid w:val="57EAFE23"/>
    <w:rsid w:val="57ECED08"/>
    <w:rsid w:val="57ED1F64"/>
    <w:rsid w:val="57EF70BB"/>
    <w:rsid w:val="57F58EED"/>
    <w:rsid w:val="57FA25CC"/>
    <w:rsid w:val="57FB7DA2"/>
    <w:rsid w:val="57FFC717"/>
    <w:rsid w:val="580602DF"/>
    <w:rsid w:val="580E447F"/>
    <w:rsid w:val="58110075"/>
    <w:rsid w:val="58127DAB"/>
    <w:rsid w:val="5819FEE3"/>
    <w:rsid w:val="581B5A72"/>
    <w:rsid w:val="581D6B4F"/>
    <w:rsid w:val="5820043A"/>
    <w:rsid w:val="582049EC"/>
    <w:rsid w:val="582086F2"/>
    <w:rsid w:val="58209670"/>
    <w:rsid w:val="58215537"/>
    <w:rsid w:val="582315C3"/>
    <w:rsid w:val="582379E2"/>
    <w:rsid w:val="582411E2"/>
    <w:rsid w:val="5831EEAB"/>
    <w:rsid w:val="58341459"/>
    <w:rsid w:val="58378778"/>
    <w:rsid w:val="5837C7C5"/>
    <w:rsid w:val="58385A47"/>
    <w:rsid w:val="5839500F"/>
    <w:rsid w:val="583C7B57"/>
    <w:rsid w:val="5840075E"/>
    <w:rsid w:val="58403950"/>
    <w:rsid w:val="584EBEF2"/>
    <w:rsid w:val="584FB0E6"/>
    <w:rsid w:val="58545ECB"/>
    <w:rsid w:val="5854C855"/>
    <w:rsid w:val="5855B86E"/>
    <w:rsid w:val="5858A112"/>
    <w:rsid w:val="585DF935"/>
    <w:rsid w:val="585ECBE6"/>
    <w:rsid w:val="585EFAAF"/>
    <w:rsid w:val="58610C23"/>
    <w:rsid w:val="5861373E"/>
    <w:rsid w:val="58638094"/>
    <w:rsid w:val="586484FA"/>
    <w:rsid w:val="586A4FED"/>
    <w:rsid w:val="586C9A83"/>
    <w:rsid w:val="5870DA39"/>
    <w:rsid w:val="5873377B"/>
    <w:rsid w:val="588066F4"/>
    <w:rsid w:val="5883E16B"/>
    <w:rsid w:val="5885F3F1"/>
    <w:rsid w:val="588778BD"/>
    <w:rsid w:val="5887B09E"/>
    <w:rsid w:val="5889659A"/>
    <w:rsid w:val="588B81E9"/>
    <w:rsid w:val="588BBD10"/>
    <w:rsid w:val="588C1061"/>
    <w:rsid w:val="588EF22A"/>
    <w:rsid w:val="5890AD60"/>
    <w:rsid w:val="58996B75"/>
    <w:rsid w:val="589E7526"/>
    <w:rsid w:val="589EB5F9"/>
    <w:rsid w:val="58A27FEA"/>
    <w:rsid w:val="58A2D8F1"/>
    <w:rsid w:val="58A2F024"/>
    <w:rsid w:val="58A7583A"/>
    <w:rsid w:val="58AB10C8"/>
    <w:rsid w:val="58AC73B0"/>
    <w:rsid w:val="58B4EFCD"/>
    <w:rsid w:val="58B87503"/>
    <w:rsid w:val="58B983B3"/>
    <w:rsid w:val="58BAE968"/>
    <w:rsid w:val="58BE3C1A"/>
    <w:rsid w:val="58C08B2F"/>
    <w:rsid w:val="58C0EA6A"/>
    <w:rsid w:val="58C13E68"/>
    <w:rsid w:val="58C6488E"/>
    <w:rsid w:val="58C6FCD3"/>
    <w:rsid w:val="58C87D0C"/>
    <w:rsid w:val="58C90815"/>
    <w:rsid w:val="58C93AE6"/>
    <w:rsid w:val="58C94709"/>
    <w:rsid w:val="58CA059C"/>
    <w:rsid w:val="58CC63A1"/>
    <w:rsid w:val="58D53033"/>
    <w:rsid w:val="58D7AC0B"/>
    <w:rsid w:val="58DA7CDA"/>
    <w:rsid w:val="58DC7FC6"/>
    <w:rsid w:val="58DDA99E"/>
    <w:rsid w:val="58DFE635"/>
    <w:rsid w:val="58E7E713"/>
    <w:rsid w:val="58E9BDF7"/>
    <w:rsid w:val="58EC1C58"/>
    <w:rsid w:val="58EC8829"/>
    <w:rsid w:val="58ED8194"/>
    <w:rsid w:val="58ED8E47"/>
    <w:rsid w:val="58EEAA09"/>
    <w:rsid w:val="58FB4D3C"/>
    <w:rsid w:val="58FF2DB7"/>
    <w:rsid w:val="58FFFD10"/>
    <w:rsid w:val="5904771A"/>
    <w:rsid w:val="5907CFAF"/>
    <w:rsid w:val="5907E082"/>
    <w:rsid w:val="59104B5D"/>
    <w:rsid w:val="5910D773"/>
    <w:rsid w:val="591633EF"/>
    <w:rsid w:val="5923DAFA"/>
    <w:rsid w:val="5925DB88"/>
    <w:rsid w:val="592883EE"/>
    <w:rsid w:val="5929008A"/>
    <w:rsid w:val="592AF40F"/>
    <w:rsid w:val="592C2194"/>
    <w:rsid w:val="592D5597"/>
    <w:rsid w:val="59303514"/>
    <w:rsid w:val="59305E07"/>
    <w:rsid w:val="5930F75E"/>
    <w:rsid w:val="5934F3A3"/>
    <w:rsid w:val="59377E8C"/>
    <w:rsid w:val="593E2A8B"/>
    <w:rsid w:val="59406E51"/>
    <w:rsid w:val="5942265A"/>
    <w:rsid w:val="594A50EA"/>
    <w:rsid w:val="594CE8B6"/>
    <w:rsid w:val="59547686"/>
    <w:rsid w:val="595725F3"/>
    <w:rsid w:val="5960DE0D"/>
    <w:rsid w:val="5961CB39"/>
    <w:rsid w:val="596D6B2B"/>
    <w:rsid w:val="597628DF"/>
    <w:rsid w:val="597DED0C"/>
    <w:rsid w:val="597F1B35"/>
    <w:rsid w:val="597FB00B"/>
    <w:rsid w:val="59832E6B"/>
    <w:rsid w:val="5983E559"/>
    <w:rsid w:val="59845D0C"/>
    <w:rsid w:val="5986AAF4"/>
    <w:rsid w:val="598878E0"/>
    <w:rsid w:val="598B88F3"/>
    <w:rsid w:val="59928937"/>
    <w:rsid w:val="599376B7"/>
    <w:rsid w:val="59944668"/>
    <w:rsid w:val="59962B21"/>
    <w:rsid w:val="5996D65B"/>
    <w:rsid w:val="5997738E"/>
    <w:rsid w:val="599B9778"/>
    <w:rsid w:val="599CABC4"/>
    <w:rsid w:val="59A2DB78"/>
    <w:rsid w:val="59A820BF"/>
    <w:rsid w:val="59AD03BB"/>
    <w:rsid w:val="59AE0058"/>
    <w:rsid w:val="59AE9CD4"/>
    <w:rsid w:val="59B5D421"/>
    <w:rsid w:val="59B77BE7"/>
    <w:rsid w:val="59B8D616"/>
    <w:rsid w:val="59BB1238"/>
    <w:rsid w:val="59BB5970"/>
    <w:rsid w:val="59BBD104"/>
    <w:rsid w:val="59BBF1C7"/>
    <w:rsid w:val="59C1551D"/>
    <w:rsid w:val="59C380F2"/>
    <w:rsid w:val="59CDDF17"/>
    <w:rsid w:val="59CEE220"/>
    <w:rsid w:val="59D4F7B6"/>
    <w:rsid w:val="59DAB63A"/>
    <w:rsid w:val="59DD508B"/>
    <w:rsid w:val="59DEF10D"/>
    <w:rsid w:val="59E215E8"/>
    <w:rsid w:val="59E21C46"/>
    <w:rsid w:val="59E24C50"/>
    <w:rsid w:val="59E8C3BF"/>
    <w:rsid w:val="59ED8564"/>
    <w:rsid w:val="59EEADB4"/>
    <w:rsid w:val="59F0E524"/>
    <w:rsid w:val="59F6E219"/>
    <w:rsid w:val="59F92E01"/>
    <w:rsid w:val="59FA7981"/>
    <w:rsid w:val="59FCB986"/>
    <w:rsid w:val="59FEDD5E"/>
    <w:rsid w:val="59FF0D4B"/>
    <w:rsid w:val="5A00E1FB"/>
    <w:rsid w:val="5A042F45"/>
    <w:rsid w:val="5A04B654"/>
    <w:rsid w:val="5A058C20"/>
    <w:rsid w:val="5A0CFAEC"/>
    <w:rsid w:val="5A156B7E"/>
    <w:rsid w:val="5A1DFC0D"/>
    <w:rsid w:val="5A20ECA9"/>
    <w:rsid w:val="5A23E940"/>
    <w:rsid w:val="5A27DBBA"/>
    <w:rsid w:val="5A2B8E20"/>
    <w:rsid w:val="5A2F629B"/>
    <w:rsid w:val="5A30C8FF"/>
    <w:rsid w:val="5A350F3D"/>
    <w:rsid w:val="5A35C19A"/>
    <w:rsid w:val="5A3654F5"/>
    <w:rsid w:val="5A372FA4"/>
    <w:rsid w:val="5A3A4A65"/>
    <w:rsid w:val="5A3D080E"/>
    <w:rsid w:val="5A42361E"/>
    <w:rsid w:val="5A45211F"/>
    <w:rsid w:val="5A46C927"/>
    <w:rsid w:val="5A488F9B"/>
    <w:rsid w:val="5A4C17C0"/>
    <w:rsid w:val="5A4DE7CD"/>
    <w:rsid w:val="5A4DE9DB"/>
    <w:rsid w:val="5A4F62C3"/>
    <w:rsid w:val="5A5A897B"/>
    <w:rsid w:val="5A5E2113"/>
    <w:rsid w:val="5A5E7C4D"/>
    <w:rsid w:val="5A6239B2"/>
    <w:rsid w:val="5A64932C"/>
    <w:rsid w:val="5A64D376"/>
    <w:rsid w:val="5A660DFA"/>
    <w:rsid w:val="5A6D36E5"/>
    <w:rsid w:val="5A79DD86"/>
    <w:rsid w:val="5A7A5E50"/>
    <w:rsid w:val="5A7B7649"/>
    <w:rsid w:val="5A7CA5A6"/>
    <w:rsid w:val="5A81656A"/>
    <w:rsid w:val="5A826DF9"/>
    <w:rsid w:val="5A895EA8"/>
    <w:rsid w:val="5A92C9DD"/>
    <w:rsid w:val="5A93CEA1"/>
    <w:rsid w:val="5A9A8A47"/>
    <w:rsid w:val="5A9D2913"/>
    <w:rsid w:val="5AA2A477"/>
    <w:rsid w:val="5AA553D0"/>
    <w:rsid w:val="5AA85520"/>
    <w:rsid w:val="5AA96B2B"/>
    <w:rsid w:val="5AA9B2C9"/>
    <w:rsid w:val="5AB297A5"/>
    <w:rsid w:val="5AB2CBB2"/>
    <w:rsid w:val="5AB7D06E"/>
    <w:rsid w:val="5AB9F1D6"/>
    <w:rsid w:val="5AC05846"/>
    <w:rsid w:val="5AC073B6"/>
    <w:rsid w:val="5AC2F77F"/>
    <w:rsid w:val="5AC9751F"/>
    <w:rsid w:val="5ACF64D0"/>
    <w:rsid w:val="5AD35BA0"/>
    <w:rsid w:val="5ADAC251"/>
    <w:rsid w:val="5ADB03D7"/>
    <w:rsid w:val="5ADBCCB8"/>
    <w:rsid w:val="5ADC5E92"/>
    <w:rsid w:val="5AE1BA0C"/>
    <w:rsid w:val="5AE37D71"/>
    <w:rsid w:val="5AE56BE9"/>
    <w:rsid w:val="5AED22CA"/>
    <w:rsid w:val="5AEDF64B"/>
    <w:rsid w:val="5AEFA21E"/>
    <w:rsid w:val="5AF0B4A4"/>
    <w:rsid w:val="5AF12539"/>
    <w:rsid w:val="5AF3CA2C"/>
    <w:rsid w:val="5AF87CE0"/>
    <w:rsid w:val="5AFB0AC7"/>
    <w:rsid w:val="5AFE8597"/>
    <w:rsid w:val="5B02CE07"/>
    <w:rsid w:val="5B052E45"/>
    <w:rsid w:val="5B0A9644"/>
    <w:rsid w:val="5B0AFDF2"/>
    <w:rsid w:val="5B0B4EA2"/>
    <w:rsid w:val="5B0D1D67"/>
    <w:rsid w:val="5B0E03A2"/>
    <w:rsid w:val="5B1123E8"/>
    <w:rsid w:val="5B146891"/>
    <w:rsid w:val="5B19B631"/>
    <w:rsid w:val="5B1C06F4"/>
    <w:rsid w:val="5B234B77"/>
    <w:rsid w:val="5B2389F5"/>
    <w:rsid w:val="5B2579B0"/>
    <w:rsid w:val="5B2BE105"/>
    <w:rsid w:val="5B2D8BB8"/>
    <w:rsid w:val="5B3331F8"/>
    <w:rsid w:val="5B38BF05"/>
    <w:rsid w:val="5B390DA0"/>
    <w:rsid w:val="5B39599C"/>
    <w:rsid w:val="5B3AF00A"/>
    <w:rsid w:val="5B3C6FD8"/>
    <w:rsid w:val="5B3FF654"/>
    <w:rsid w:val="5B418877"/>
    <w:rsid w:val="5B4DCB7E"/>
    <w:rsid w:val="5B51D41B"/>
    <w:rsid w:val="5B5281F9"/>
    <w:rsid w:val="5B58DAD7"/>
    <w:rsid w:val="5B58FFCD"/>
    <w:rsid w:val="5B5AA936"/>
    <w:rsid w:val="5B5AD461"/>
    <w:rsid w:val="5B5B6861"/>
    <w:rsid w:val="5B5C4B44"/>
    <w:rsid w:val="5B5F0132"/>
    <w:rsid w:val="5B609993"/>
    <w:rsid w:val="5B60CB12"/>
    <w:rsid w:val="5B61084B"/>
    <w:rsid w:val="5B63B358"/>
    <w:rsid w:val="5B66BCAA"/>
    <w:rsid w:val="5B68229C"/>
    <w:rsid w:val="5B6D9397"/>
    <w:rsid w:val="5B70C22F"/>
    <w:rsid w:val="5B771CEB"/>
    <w:rsid w:val="5B797503"/>
    <w:rsid w:val="5B7FD772"/>
    <w:rsid w:val="5B80D648"/>
    <w:rsid w:val="5B83E031"/>
    <w:rsid w:val="5B841818"/>
    <w:rsid w:val="5B90C854"/>
    <w:rsid w:val="5B93BA6F"/>
    <w:rsid w:val="5B967E92"/>
    <w:rsid w:val="5B9A733A"/>
    <w:rsid w:val="5B9C7E19"/>
    <w:rsid w:val="5BA8CB4D"/>
    <w:rsid w:val="5BAC49EF"/>
    <w:rsid w:val="5BAD2C55"/>
    <w:rsid w:val="5BAE6171"/>
    <w:rsid w:val="5BB0CBA3"/>
    <w:rsid w:val="5BB25AD9"/>
    <w:rsid w:val="5BB350C3"/>
    <w:rsid w:val="5BBDAD26"/>
    <w:rsid w:val="5BBE29A1"/>
    <w:rsid w:val="5BC6FF8F"/>
    <w:rsid w:val="5BC75863"/>
    <w:rsid w:val="5BCA305F"/>
    <w:rsid w:val="5BCE9221"/>
    <w:rsid w:val="5BCEB2B0"/>
    <w:rsid w:val="5BD550B7"/>
    <w:rsid w:val="5BD69FF8"/>
    <w:rsid w:val="5BDD6F90"/>
    <w:rsid w:val="5BE55881"/>
    <w:rsid w:val="5BED779A"/>
    <w:rsid w:val="5BEE94BF"/>
    <w:rsid w:val="5BF1DEED"/>
    <w:rsid w:val="5BF63F3E"/>
    <w:rsid w:val="5BF6822F"/>
    <w:rsid w:val="5BF6F002"/>
    <w:rsid w:val="5BF76C56"/>
    <w:rsid w:val="5C004430"/>
    <w:rsid w:val="5C008F74"/>
    <w:rsid w:val="5C00DE46"/>
    <w:rsid w:val="5C03BA30"/>
    <w:rsid w:val="5C03CB8F"/>
    <w:rsid w:val="5C03D4E0"/>
    <w:rsid w:val="5C08F029"/>
    <w:rsid w:val="5C0A03D6"/>
    <w:rsid w:val="5C0D5DC7"/>
    <w:rsid w:val="5C10780D"/>
    <w:rsid w:val="5C12D750"/>
    <w:rsid w:val="5C15BE59"/>
    <w:rsid w:val="5C195949"/>
    <w:rsid w:val="5C1C5AD5"/>
    <w:rsid w:val="5C1E63C3"/>
    <w:rsid w:val="5C22EBCD"/>
    <w:rsid w:val="5C264C47"/>
    <w:rsid w:val="5C270EEA"/>
    <w:rsid w:val="5C2AA583"/>
    <w:rsid w:val="5C2CB24D"/>
    <w:rsid w:val="5C322520"/>
    <w:rsid w:val="5C32EEB4"/>
    <w:rsid w:val="5C3B25A0"/>
    <w:rsid w:val="5C40F0AB"/>
    <w:rsid w:val="5C43D567"/>
    <w:rsid w:val="5C464DB1"/>
    <w:rsid w:val="5C47FE13"/>
    <w:rsid w:val="5C4B3D47"/>
    <w:rsid w:val="5C4B6BB3"/>
    <w:rsid w:val="5C4BC879"/>
    <w:rsid w:val="5C4C8881"/>
    <w:rsid w:val="5C4F64ED"/>
    <w:rsid w:val="5C5017A7"/>
    <w:rsid w:val="5C51B004"/>
    <w:rsid w:val="5C51F007"/>
    <w:rsid w:val="5C53150E"/>
    <w:rsid w:val="5C5E9FEA"/>
    <w:rsid w:val="5C70A725"/>
    <w:rsid w:val="5C757814"/>
    <w:rsid w:val="5C77C415"/>
    <w:rsid w:val="5C7B3BCF"/>
    <w:rsid w:val="5C81705F"/>
    <w:rsid w:val="5C822824"/>
    <w:rsid w:val="5C837335"/>
    <w:rsid w:val="5C84435A"/>
    <w:rsid w:val="5C851F55"/>
    <w:rsid w:val="5C8811BC"/>
    <w:rsid w:val="5C8CE115"/>
    <w:rsid w:val="5C8D2BD2"/>
    <w:rsid w:val="5C8DED34"/>
    <w:rsid w:val="5C8FA2F9"/>
    <w:rsid w:val="5C91DDB0"/>
    <w:rsid w:val="5C945EDC"/>
    <w:rsid w:val="5C99204D"/>
    <w:rsid w:val="5C9B24A1"/>
    <w:rsid w:val="5C9E14E1"/>
    <w:rsid w:val="5C9F9AF0"/>
    <w:rsid w:val="5CA0C789"/>
    <w:rsid w:val="5CA56746"/>
    <w:rsid w:val="5CA6E5FD"/>
    <w:rsid w:val="5CA8C548"/>
    <w:rsid w:val="5CADF256"/>
    <w:rsid w:val="5CAE0422"/>
    <w:rsid w:val="5CB04F71"/>
    <w:rsid w:val="5CB7DDCD"/>
    <w:rsid w:val="5CBF153B"/>
    <w:rsid w:val="5CBF5107"/>
    <w:rsid w:val="5CC162DA"/>
    <w:rsid w:val="5CC38F95"/>
    <w:rsid w:val="5CC4A2CE"/>
    <w:rsid w:val="5CC6891E"/>
    <w:rsid w:val="5CC70BA6"/>
    <w:rsid w:val="5CC92FBC"/>
    <w:rsid w:val="5CCA9222"/>
    <w:rsid w:val="5CCADE89"/>
    <w:rsid w:val="5CCCF218"/>
    <w:rsid w:val="5CCF0259"/>
    <w:rsid w:val="5CCF9FB3"/>
    <w:rsid w:val="5CD092E0"/>
    <w:rsid w:val="5CD44E51"/>
    <w:rsid w:val="5CD77529"/>
    <w:rsid w:val="5CD81F3F"/>
    <w:rsid w:val="5CDA977B"/>
    <w:rsid w:val="5CDB29DD"/>
    <w:rsid w:val="5CDDEED3"/>
    <w:rsid w:val="5CE50858"/>
    <w:rsid w:val="5CEB8320"/>
    <w:rsid w:val="5CF1611E"/>
    <w:rsid w:val="5CF43012"/>
    <w:rsid w:val="5CF738C2"/>
    <w:rsid w:val="5CFC89C1"/>
    <w:rsid w:val="5D0B68D5"/>
    <w:rsid w:val="5D0BF09D"/>
    <w:rsid w:val="5D0C232B"/>
    <w:rsid w:val="5D0E6A28"/>
    <w:rsid w:val="5D19367F"/>
    <w:rsid w:val="5D1AB75B"/>
    <w:rsid w:val="5D1F71C4"/>
    <w:rsid w:val="5D287C96"/>
    <w:rsid w:val="5D303090"/>
    <w:rsid w:val="5D30A8E1"/>
    <w:rsid w:val="5D310C2C"/>
    <w:rsid w:val="5D319D29"/>
    <w:rsid w:val="5D352E2F"/>
    <w:rsid w:val="5D37D127"/>
    <w:rsid w:val="5D382197"/>
    <w:rsid w:val="5D383046"/>
    <w:rsid w:val="5D3994CA"/>
    <w:rsid w:val="5D3CB919"/>
    <w:rsid w:val="5D41C509"/>
    <w:rsid w:val="5D42C1D5"/>
    <w:rsid w:val="5D4547E8"/>
    <w:rsid w:val="5D4A2453"/>
    <w:rsid w:val="5D51DD30"/>
    <w:rsid w:val="5D5A26A2"/>
    <w:rsid w:val="5D5AC001"/>
    <w:rsid w:val="5D5BB681"/>
    <w:rsid w:val="5D5C08CE"/>
    <w:rsid w:val="5D602832"/>
    <w:rsid w:val="5D65FC4A"/>
    <w:rsid w:val="5D668C8C"/>
    <w:rsid w:val="5D6DE8A1"/>
    <w:rsid w:val="5D6E3363"/>
    <w:rsid w:val="5D7227CF"/>
    <w:rsid w:val="5D72AC34"/>
    <w:rsid w:val="5D763E7F"/>
    <w:rsid w:val="5D788866"/>
    <w:rsid w:val="5D7CB61E"/>
    <w:rsid w:val="5D7CD2EB"/>
    <w:rsid w:val="5D7CFACE"/>
    <w:rsid w:val="5D7DA4A1"/>
    <w:rsid w:val="5D7E05D1"/>
    <w:rsid w:val="5D7EF18D"/>
    <w:rsid w:val="5D82FAA1"/>
    <w:rsid w:val="5D8B9CF4"/>
    <w:rsid w:val="5D8C6AF1"/>
    <w:rsid w:val="5D908492"/>
    <w:rsid w:val="5D935FC2"/>
    <w:rsid w:val="5D93CA77"/>
    <w:rsid w:val="5D9503FF"/>
    <w:rsid w:val="5D985652"/>
    <w:rsid w:val="5D9C592B"/>
    <w:rsid w:val="5D9C80DB"/>
    <w:rsid w:val="5DA76AB4"/>
    <w:rsid w:val="5DA8A156"/>
    <w:rsid w:val="5DA8B781"/>
    <w:rsid w:val="5DA93DD0"/>
    <w:rsid w:val="5DAB814F"/>
    <w:rsid w:val="5DB06200"/>
    <w:rsid w:val="5DB0E6D0"/>
    <w:rsid w:val="5DB2914A"/>
    <w:rsid w:val="5DB509DA"/>
    <w:rsid w:val="5DB60B3B"/>
    <w:rsid w:val="5DB77B34"/>
    <w:rsid w:val="5DB99050"/>
    <w:rsid w:val="5DB9D78A"/>
    <w:rsid w:val="5DBA276A"/>
    <w:rsid w:val="5DBBC78B"/>
    <w:rsid w:val="5DC19A7C"/>
    <w:rsid w:val="5DC647DB"/>
    <w:rsid w:val="5DC838BC"/>
    <w:rsid w:val="5DC8B38E"/>
    <w:rsid w:val="5DC98D44"/>
    <w:rsid w:val="5DCEF75E"/>
    <w:rsid w:val="5DCF140D"/>
    <w:rsid w:val="5DD3687E"/>
    <w:rsid w:val="5DD8979D"/>
    <w:rsid w:val="5DD8A27F"/>
    <w:rsid w:val="5DDAB07B"/>
    <w:rsid w:val="5DDED03B"/>
    <w:rsid w:val="5DE41125"/>
    <w:rsid w:val="5DE5ED00"/>
    <w:rsid w:val="5DE798DA"/>
    <w:rsid w:val="5DED3DB0"/>
    <w:rsid w:val="5DEEE3C4"/>
    <w:rsid w:val="5DF19298"/>
    <w:rsid w:val="5DF4DBDA"/>
    <w:rsid w:val="5DF57595"/>
    <w:rsid w:val="5DF926B1"/>
    <w:rsid w:val="5DFD2E5C"/>
    <w:rsid w:val="5DFF8A37"/>
    <w:rsid w:val="5E030712"/>
    <w:rsid w:val="5E03793F"/>
    <w:rsid w:val="5E0CDB12"/>
    <w:rsid w:val="5E0E3BD3"/>
    <w:rsid w:val="5E0F37D2"/>
    <w:rsid w:val="5E1051D4"/>
    <w:rsid w:val="5E178C29"/>
    <w:rsid w:val="5E1851C3"/>
    <w:rsid w:val="5E1B2E24"/>
    <w:rsid w:val="5E2094BC"/>
    <w:rsid w:val="5E218871"/>
    <w:rsid w:val="5E2558BF"/>
    <w:rsid w:val="5E29EE8B"/>
    <w:rsid w:val="5E2D0387"/>
    <w:rsid w:val="5E37B9AD"/>
    <w:rsid w:val="5E397068"/>
    <w:rsid w:val="5E3A0C80"/>
    <w:rsid w:val="5E3A9007"/>
    <w:rsid w:val="5E3BA8F3"/>
    <w:rsid w:val="5E3F6CCA"/>
    <w:rsid w:val="5E41835A"/>
    <w:rsid w:val="5E4532D3"/>
    <w:rsid w:val="5E45D559"/>
    <w:rsid w:val="5E463916"/>
    <w:rsid w:val="5E467549"/>
    <w:rsid w:val="5E484C69"/>
    <w:rsid w:val="5E48AF3A"/>
    <w:rsid w:val="5E4B0503"/>
    <w:rsid w:val="5E4C0E67"/>
    <w:rsid w:val="5E4D306E"/>
    <w:rsid w:val="5E4FAA5D"/>
    <w:rsid w:val="5E5097C4"/>
    <w:rsid w:val="5E558C3A"/>
    <w:rsid w:val="5E55969E"/>
    <w:rsid w:val="5E602A3F"/>
    <w:rsid w:val="5E61BBE2"/>
    <w:rsid w:val="5E625ED4"/>
    <w:rsid w:val="5E6A0361"/>
    <w:rsid w:val="5E6C9922"/>
    <w:rsid w:val="5E6ECE46"/>
    <w:rsid w:val="5E745F3E"/>
    <w:rsid w:val="5E7486E0"/>
    <w:rsid w:val="5E76CF48"/>
    <w:rsid w:val="5E777B75"/>
    <w:rsid w:val="5E77EA21"/>
    <w:rsid w:val="5E7AD9A7"/>
    <w:rsid w:val="5E7B5EEF"/>
    <w:rsid w:val="5E7BAD8D"/>
    <w:rsid w:val="5E7DF51A"/>
    <w:rsid w:val="5E80611F"/>
    <w:rsid w:val="5E814B4F"/>
    <w:rsid w:val="5E816556"/>
    <w:rsid w:val="5E819F33"/>
    <w:rsid w:val="5E84DF52"/>
    <w:rsid w:val="5E8C51C7"/>
    <w:rsid w:val="5E8CDEB1"/>
    <w:rsid w:val="5E8EA60C"/>
    <w:rsid w:val="5E8F79B9"/>
    <w:rsid w:val="5E8F9922"/>
    <w:rsid w:val="5E9049C3"/>
    <w:rsid w:val="5E9148DE"/>
    <w:rsid w:val="5E91732B"/>
    <w:rsid w:val="5E92C5AB"/>
    <w:rsid w:val="5E94AA79"/>
    <w:rsid w:val="5E95349E"/>
    <w:rsid w:val="5E996252"/>
    <w:rsid w:val="5E9B541A"/>
    <w:rsid w:val="5E9D5EA7"/>
    <w:rsid w:val="5EA034CE"/>
    <w:rsid w:val="5EA28C4C"/>
    <w:rsid w:val="5EA47442"/>
    <w:rsid w:val="5EA5631E"/>
    <w:rsid w:val="5EAA8A02"/>
    <w:rsid w:val="5EAE857B"/>
    <w:rsid w:val="5EB07117"/>
    <w:rsid w:val="5EB25EFD"/>
    <w:rsid w:val="5EB3C9DE"/>
    <w:rsid w:val="5EB755AD"/>
    <w:rsid w:val="5EB7C24D"/>
    <w:rsid w:val="5EBF5026"/>
    <w:rsid w:val="5EC17A56"/>
    <w:rsid w:val="5EC38EE0"/>
    <w:rsid w:val="5EC4A263"/>
    <w:rsid w:val="5EC69E28"/>
    <w:rsid w:val="5EC69E3B"/>
    <w:rsid w:val="5EC8AA5C"/>
    <w:rsid w:val="5EC8E49B"/>
    <w:rsid w:val="5ED2F80F"/>
    <w:rsid w:val="5ED302CC"/>
    <w:rsid w:val="5ED6D122"/>
    <w:rsid w:val="5EDE295C"/>
    <w:rsid w:val="5EE0A71A"/>
    <w:rsid w:val="5EE18276"/>
    <w:rsid w:val="5EE422D5"/>
    <w:rsid w:val="5EE54389"/>
    <w:rsid w:val="5EE74F74"/>
    <w:rsid w:val="5EEB0135"/>
    <w:rsid w:val="5EEB1544"/>
    <w:rsid w:val="5EEBE73A"/>
    <w:rsid w:val="5EF44D1E"/>
    <w:rsid w:val="5EF5888E"/>
    <w:rsid w:val="5EF5FAA6"/>
    <w:rsid w:val="5EF7B0D8"/>
    <w:rsid w:val="5EFE352A"/>
    <w:rsid w:val="5F00359D"/>
    <w:rsid w:val="5F0088DF"/>
    <w:rsid w:val="5F00AEBA"/>
    <w:rsid w:val="5F03D0E6"/>
    <w:rsid w:val="5F043EC2"/>
    <w:rsid w:val="5F047393"/>
    <w:rsid w:val="5F066290"/>
    <w:rsid w:val="5F0A0E2F"/>
    <w:rsid w:val="5F0A4B5F"/>
    <w:rsid w:val="5F151647"/>
    <w:rsid w:val="5F156557"/>
    <w:rsid w:val="5F1B0A94"/>
    <w:rsid w:val="5F1BAF69"/>
    <w:rsid w:val="5F278BAF"/>
    <w:rsid w:val="5F297F4A"/>
    <w:rsid w:val="5F2F21EC"/>
    <w:rsid w:val="5F30A319"/>
    <w:rsid w:val="5F3924B2"/>
    <w:rsid w:val="5F3A20D1"/>
    <w:rsid w:val="5F3CF5B1"/>
    <w:rsid w:val="5F494FE8"/>
    <w:rsid w:val="5F4B1B96"/>
    <w:rsid w:val="5F4EB025"/>
    <w:rsid w:val="5F561082"/>
    <w:rsid w:val="5F5AFECB"/>
    <w:rsid w:val="5F5C553C"/>
    <w:rsid w:val="5F5CC714"/>
    <w:rsid w:val="5F5E53C5"/>
    <w:rsid w:val="5F631AA9"/>
    <w:rsid w:val="5F6D2B85"/>
    <w:rsid w:val="5F8157C1"/>
    <w:rsid w:val="5F81D40F"/>
    <w:rsid w:val="5F82EAF7"/>
    <w:rsid w:val="5F8D9691"/>
    <w:rsid w:val="5F8F6D2C"/>
    <w:rsid w:val="5F8FFE6C"/>
    <w:rsid w:val="5F90D093"/>
    <w:rsid w:val="5F92103F"/>
    <w:rsid w:val="5F9486E9"/>
    <w:rsid w:val="5F951F56"/>
    <w:rsid w:val="5F95FA16"/>
    <w:rsid w:val="5F9DAF2D"/>
    <w:rsid w:val="5F9DB0D5"/>
    <w:rsid w:val="5F9DBF60"/>
    <w:rsid w:val="5F9E0616"/>
    <w:rsid w:val="5FA04474"/>
    <w:rsid w:val="5FA0849C"/>
    <w:rsid w:val="5FA1A002"/>
    <w:rsid w:val="5FA2366E"/>
    <w:rsid w:val="5FA30042"/>
    <w:rsid w:val="5FA381F8"/>
    <w:rsid w:val="5FA5EE9C"/>
    <w:rsid w:val="5FABB018"/>
    <w:rsid w:val="5FB16362"/>
    <w:rsid w:val="5FB4A520"/>
    <w:rsid w:val="5FB59242"/>
    <w:rsid w:val="5FB5DCB2"/>
    <w:rsid w:val="5FB67EC2"/>
    <w:rsid w:val="5FB8AC6E"/>
    <w:rsid w:val="5FB8CE5D"/>
    <w:rsid w:val="5FBCBF0E"/>
    <w:rsid w:val="5FBEE2DA"/>
    <w:rsid w:val="5FC5F838"/>
    <w:rsid w:val="5FCB28A0"/>
    <w:rsid w:val="5FCE79DD"/>
    <w:rsid w:val="5FCFF6C6"/>
    <w:rsid w:val="5FD51E2B"/>
    <w:rsid w:val="5FDBADCD"/>
    <w:rsid w:val="5FDC081C"/>
    <w:rsid w:val="5FE2B64F"/>
    <w:rsid w:val="5FE506B1"/>
    <w:rsid w:val="5FEB6EDA"/>
    <w:rsid w:val="5FECDAB5"/>
    <w:rsid w:val="5FECDD40"/>
    <w:rsid w:val="5FEE0D59"/>
    <w:rsid w:val="5FEF511C"/>
    <w:rsid w:val="5FF47996"/>
    <w:rsid w:val="5FF580BF"/>
    <w:rsid w:val="5FF6B8BA"/>
    <w:rsid w:val="5FF8541B"/>
    <w:rsid w:val="5FF9473D"/>
    <w:rsid w:val="5FFC3562"/>
    <w:rsid w:val="5FFD0E20"/>
    <w:rsid w:val="5FFFA85A"/>
    <w:rsid w:val="60011DF1"/>
    <w:rsid w:val="600659A4"/>
    <w:rsid w:val="600F9EBF"/>
    <w:rsid w:val="60106227"/>
    <w:rsid w:val="6014EDB5"/>
    <w:rsid w:val="6016DFAA"/>
    <w:rsid w:val="60171A2C"/>
    <w:rsid w:val="601A6194"/>
    <w:rsid w:val="602536D5"/>
    <w:rsid w:val="602615B6"/>
    <w:rsid w:val="6027A6FF"/>
    <w:rsid w:val="6027E400"/>
    <w:rsid w:val="602CBE4F"/>
    <w:rsid w:val="6031F819"/>
    <w:rsid w:val="60328014"/>
    <w:rsid w:val="6033EA4C"/>
    <w:rsid w:val="6034817A"/>
    <w:rsid w:val="604101A9"/>
    <w:rsid w:val="60425255"/>
    <w:rsid w:val="6042721F"/>
    <w:rsid w:val="6045BDB4"/>
    <w:rsid w:val="60494733"/>
    <w:rsid w:val="604A93D9"/>
    <w:rsid w:val="604F6348"/>
    <w:rsid w:val="6058F360"/>
    <w:rsid w:val="605F5F41"/>
    <w:rsid w:val="60665C79"/>
    <w:rsid w:val="6066AA02"/>
    <w:rsid w:val="60675ADF"/>
    <w:rsid w:val="606D0E89"/>
    <w:rsid w:val="60701344"/>
    <w:rsid w:val="6073D09A"/>
    <w:rsid w:val="60752DE5"/>
    <w:rsid w:val="608185D4"/>
    <w:rsid w:val="6083BB3B"/>
    <w:rsid w:val="60879AA4"/>
    <w:rsid w:val="6089E1E6"/>
    <w:rsid w:val="608A95AB"/>
    <w:rsid w:val="608A9D1C"/>
    <w:rsid w:val="608BD029"/>
    <w:rsid w:val="608FD902"/>
    <w:rsid w:val="6092041F"/>
    <w:rsid w:val="6098B620"/>
    <w:rsid w:val="609940F9"/>
    <w:rsid w:val="609B10EA"/>
    <w:rsid w:val="609ECCD8"/>
    <w:rsid w:val="60A24850"/>
    <w:rsid w:val="60AB76B3"/>
    <w:rsid w:val="60B1C978"/>
    <w:rsid w:val="60B5FAD7"/>
    <w:rsid w:val="60B6890F"/>
    <w:rsid w:val="60B93A0B"/>
    <w:rsid w:val="60BC958E"/>
    <w:rsid w:val="60BEC1CB"/>
    <w:rsid w:val="60C2828D"/>
    <w:rsid w:val="60C51242"/>
    <w:rsid w:val="60C59ED0"/>
    <w:rsid w:val="60C820B6"/>
    <w:rsid w:val="60D77B03"/>
    <w:rsid w:val="60D7FF5B"/>
    <w:rsid w:val="60D8AE37"/>
    <w:rsid w:val="60DF04B1"/>
    <w:rsid w:val="60E084B3"/>
    <w:rsid w:val="60E18760"/>
    <w:rsid w:val="60E4DA25"/>
    <w:rsid w:val="60E5D6D6"/>
    <w:rsid w:val="60EB8EFD"/>
    <w:rsid w:val="60F27E53"/>
    <w:rsid w:val="60FA060A"/>
    <w:rsid w:val="60FDAB48"/>
    <w:rsid w:val="60FE580B"/>
    <w:rsid w:val="61000EB1"/>
    <w:rsid w:val="61005049"/>
    <w:rsid w:val="6100890F"/>
    <w:rsid w:val="6100D5E0"/>
    <w:rsid w:val="61030D6A"/>
    <w:rsid w:val="6104B955"/>
    <w:rsid w:val="61054861"/>
    <w:rsid w:val="6107EE85"/>
    <w:rsid w:val="610BFD73"/>
    <w:rsid w:val="611465F6"/>
    <w:rsid w:val="611B72CB"/>
    <w:rsid w:val="611F0EB7"/>
    <w:rsid w:val="611FCC9D"/>
    <w:rsid w:val="6120A665"/>
    <w:rsid w:val="612489D8"/>
    <w:rsid w:val="612496E1"/>
    <w:rsid w:val="6131A4FB"/>
    <w:rsid w:val="613327E2"/>
    <w:rsid w:val="613568B1"/>
    <w:rsid w:val="61374244"/>
    <w:rsid w:val="613AC2BE"/>
    <w:rsid w:val="613AC7E1"/>
    <w:rsid w:val="613C0BD9"/>
    <w:rsid w:val="613C37CF"/>
    <w:rsid w:val="613F58A8"/>
    <w:rsid w:val="61456828"/>
    <w:rsid w:val="6149D0E2"/>
    <w:rsid w:val="614A22AA"/>
    <w:rsid w:val="614B396A"/>
    <w:rsid w:val="614C6CE7"/>
    <w:rsid w:val="614CD323"/>
    <w:rsid w:val="614F17DD"/>
    <w:rsid w:val="61503B16"/>
    <w:rsid w:val="61573621"/>
    <w:rsid w:val="6158D050"/>
    <w:rsid w:val="615CA917"/>
    <w:rsid w:val="615DD9C1"/>
    <w:rsid w:val="615F6FBB"/>
    <w:rsid w:val="61600826"/>
    <w:rsid w:val="6161D7D3"/>
    <w:rsid w:val="6165900D"/>
    <w:rsid w:val="6167EB98"/>
    <w:rsid w:val="61680D94"/>
    <w:rsid w:val="616D0892"/>
    <w:rsid w:val="616DE80B"/>
    <w:rsid w:val="616F271B"/>
    <w:rsid w:val="61700A1A"/>
    <w:rsid w:val="6172A6FB"/>
    <w:rsid w:val="61759587"/>
    <w:rsid w:val="617644D0"/>
    <w:rsid w:val="61808596"/>
    <w:rsid w:val="618558E7"/>
    <w:rsid w:val="618B2F7F"/>
    <w:rsid w:val="618F9D6C"/>
    <w:rsid w:val="6191BCD9"/>
    <w:rsid w:val="6196729F"/>
    <w:rsid w:val="6198A151"/>
    <w:rsid w:val="6198DBEB"/>
    <w:rsid w:val="619BCA2E"/>
    <w:rsid w:val="61A5C119"/>
    <w:rsid w:val="61A807C5"/>
    <w:rsid w:val="61A83A80"/>
    <w:rsid w:val="61AAB2B9"/>
    <w:rsid w:val="61ABBE2B"/>
    <w:rsid w:val="61B601F2"/>
    <w:rsid w:val="61B6D59D"/>
    <w:rsid w:val="61B88710"/>
    <w:rsid w:val="61B94327"/>
    <w:rsid w:val="61BC8443"/>
    <w:rsid w:val="61BD289C"/>
    <w:rsid w:val="61BD2DDB"/>
    <w:rsid w:val="61BE773B"/>
    <w:rsid w:val="61BFBB0C"/>
    <w:rsid w:val="61C2E570"/>
    <w:rsid w:val="61C57C85"/>
    <w:rsid w:val="61C6F941"/>
    <w:rsid w:val="61D0A5BF"/>
    <w:rsid w:val="61D3CD97"/>
    <w:rsid w:val="61DB3881"/>
    <w:rsid w:val="61E2D18F"/>
    <w:rsid w:val="61E811D9"/>
    <w:rsid w:val="61EBF1C1"/>
    <w:rsid w:val="61ED47B0"/>
    <w:rsid w:val="61F0324E"/>
    <w:rsid w:val="61F23DC3"/>
    <w:rsid w:val="61F369B6"/>
    <w:rsid w:val="61FC19CF"/>
    <w:rsid w:val="61FE71CE"/>
    <w:rsid w:val="61FED192"/>
    <w:rsid w:val="6208E23E"/>
    <w:rsid w:val="620BA657"/>
    <w:rsid w:val="62113779"/>
    <w:rsid w:val="6212427C"/>
    <w:rsid w:val="6213A36F"/>
    <w:rsid w:val="62163E2B"/>
    <w:rsid w:val="6217BAEB"/>
    <w:rsid w:val="62180CD1"/>
    <w:rsid w:val="621BE17A"/>
    <w:rsid w:val="621C9DC4"/>
    <w:rsid w:val="6221B733"/>
    <w:rsid w:val="6221CD16"/>
    <w:rsid w:val="6222503B"/>
    <w:rsid w:val="62244D1C"/>
    <w:rsid w:val="62249E68"/>
    <w:rsid w:val="6225943D"/>
    <w:rsid w:val="622AE98A"/>
    <w:rsid w:val="6231639D"/>
    <w:rsid w:val="62341FA6"/>
    <w:rsid w:val="62347E14"/>
    <w:rsid w:val="623530A7"/>
    <w:rsid w:val="623A0A51"/>
    <w:rsid w:val="623D0ADD"/>
    <w:rsid w:val="62410ABC"/>
    <w:rsid w:val="624149F5"/>
    <w:rsid w:val="6241B9F6"/>
    <w:rsid w:val="624404A8"/>
    <w:rsid w:val="6247B536"/>
    <w:rsid w:val="625211C8"/>
    <w:rsid w:val="62549A05"/>
    <w:rsid w:val="62586845"/>
    <w:rsid w:val="6259BD4E"/>
    <w:rsid w:val="625DBA82"/>
    <w:rsid w:val="626247FE"/>
    <w:rsid w:val="62636D8E"/>
    <w:rsid w:val="6266ADC4"/>
    <w:rsid w:val="62683E36"/>
    <w:rsid w:val="626A71D3"/>
    <w:rsid w:val="626AA5F9"/>
    <w:rsid w:val="626DF422"/>
    <w:rsid w:val="626FB89F"/>
    <w:rsid w:val="6273217F"/>
    <w:rsid w:val="6275DE65"/>
    <w:rsid w:val="6278997E"/>
    <w:rsid w:val="62834CED"/>
    <w:rsid w:val="6283E359"/>
    <w:rsid w:val="6285715B"/>
    <w:rsid w:val="628607AD"/>
    <w:rsid w:val="629296F7"/>
    <w:rsid w:val="629800F7"/>
    <w:rsid w:val="6298BB84"/>
    <w:rsid w:val="629ED512"/>
    <w:rsid w:val="629F393A"/>
    <w:rsid w:val="629F6BDA"/>
    <w:rsid w:val="62A25E20"/>
    <w:rsid w:val="62A3CD15"/>
    <w:rsid w:val="62A4E5F3"/>
    <w:rsid w:val="62A58790"/>
    <w:rsid w:val="62A5FA9D"/>
    <w:rsid w:val="62A71092"/>
    <w:rsid w:val="62A8D2C4"/>
    <w:rsid w:val="62AA3C3A"/>
    <w:rsid w:val="62AB162A"/>
    <w:rsid w:val="62B15521"/>
    <w:rsid w:val="62B61F35"/>
    <w:rsid w:val="62B857D9"/>
    <w:rsid w:val="62BC76C6"/>
    <w:rsid w:val="62C08C38"/>
    <w:rsid w:val="62C599C8"/>
    <w:rsid w:val="62C6E120"/>
    <w:rsid w:val="62CA7FD7"/>
    <w:rsid w:val="62CB9883"/>
    <w:rsid w:val="62D276FA"/>
    <w:rsid w:val="62D5C4C9"/>
    <w:rsid w:val="62DADE89"/>
    <w:rsid w:val="62DE5C6A"/>
    <w:rsid w:val="62E0B7EF"/>
    <w:rsid w:val="62E11799"/>
    <w:rsid w:val="62E1C7AB"/>
    <w:rsid w:val="62E2B8D3"/>
    <w:rsid w:val="62E6E57E"/>
    <w:rsid w:val="62EC3393"/>
    <w:rsid w:val="62ED3AE5"/>
    <w:rsid w:val="62ED9D30"/>
    <w:rsid w:val="62EDFAED"/>
    <w:rsid w:val="62EE2F23"/>
    <w:rsid w:val="62EE51ED"/>
    <w:rsid w:val="62EF3137"/>
    <w:rsid w:val="62F01553"/>
    <w:rsid w:val="62F58750"/>
    <w:rsid w:val="62F7EC28"/>
    <w:rsid w:val="62FD385A"/>
    <w:rsid w:val="62FE12C3"/>
    <w:rsid w:val="6300667A"/>
    <w:rsid w:val="6304098E"/>
    <w:rsid w:val="63046CC0"/>
    <w:rsid w:val="630ED1CF"/>
    <w:rsid w:val="6311DEDF"/>
    <w:rsid w:val="6317B798"/>
    <w:rsid w:val="631DC8A1"/>
    <w:rsid w:val="631E0BA3"/>
    <w:rsid w:val="631F1355"/>
    <w:rsid w:val="63224CA2"/>
    <w:rsid w:val="63234FCA"/>
    <w:rsid w:val="6325905E"/>
    <w:rsid w:val="632FBF60"/>
    <w:rsid w:val="6331D011"/>
    <w:rsid w:val="6332991C"/>
    <w:rsid w:val="6332B525"/>
    <w:rsid w:val="633BCB05"/>
    <w:rsid w:val="633C877B"/>
    <w:rsid w:val="633CD8EF"/>
    <w:rsid w:val="634CABDF"/>
    <w:rsid w:val="634D7D46"/>
    <w:rsid w:val="6352EA07"/>
    <w:rsid w:val="63540D98"/>
    <w:rsid w:val="63572D60"/>
    <w:rsid w:val="6360964F"/>
    <w:rsid w:val="63648851"/>
    <w:rsid w:val="636917D1"/>
    <w:rsid w:val="636A541B"/>
    <w:rsid w:val="636AB9DD"/>
    <w:rsid w:val="6373E4A9"/>
    <w:rsid w:val="637D0C50"/>
    <w:rsid w:val="637F177F"/>
    <w:rsid w:val="63833EEC"/>
    <w:rsid w:val="6384643B"/>
    <w:rsid w:val="6385E032"/>
    <w:rsid w:val="638AC87B"/>
    <w:rsid w:val="638BC4EF"/>
    <w:rsid w:val="638CD9F2"/>
    <w:rsid w:val="63925032"/>
    <w:rsid w:val="63934C51"/>
    <w:rsid w:val="6399D816"/>
    <w:rsid w:val="639A422F"/>
    <w:rsid w:val="639E0DFE"/>
    <w:rsid w:val="639EC6AA"/>
    <w:rsid w:val="639FDE5B"/>
    <w:rsid w:val="63A8E7C8"/>
    <w:rsid w:val="63AB03B2"/>
    <w:rsid w:val="63ABDA66"/>
    <w:rsid w:val="63AC1074"/>
    <w:rsid w:val="63ACABF6"/>
    <w:rsid w:val="63B06F3F"/>
    <w:rsid w:val="63B5EF4E"/>
    <w:rsid w:val="63B9FEA1"/>
    <w:rsid w:val="63C2E004"/>
    <w:rsid w:val="63C53B80"/>
    <w:rsid w:val="63C58D2C"/>
    <w:rsid w:val="63C835DB"/>
    <w:rsid w:val="63C9701D"/>
    <w:rsid w:val="63D182D5"/>
    <w:rsid w:val="63D1D17D"/>
    <w:rsid w:val="63D58890"/>
    <w:rsid w:val="63D6D2B4"/>
    <w:rsid w:val="63D77AE7"/>
    <w:rsid w:val="63D8BEA4"/>
    <w:rsid w:val="63D8CFC4"/>
    <w:rsid w:val="63DD6FB8"/>
    <w:rsid w:val="63DE1413"/>
    <w:rsid w:val="63E3EA3E"/>
    <w:rsid w:val="63E9BC79"/>
    <w:rsid w:val="63EBCB37"/>
    <w:rsid w:val="63ED1484"/>
    <w:rsid w:val="63F1A35D"/>
    <w:rsid w:val="63F1C0F4"/>
    <w:rsid w:val="63FD07EA"/>
    <w:rsid w:val="63FDE025"/>
    <w:rsid w:val="6402F90D"/>
    <w:rsid w:val="6404FF26"/>
    <w:rsid w:val="6408C65F"/>
    <w:rsid w:val="6409C263"/>
    <w:rsid w:val="640C2F4A"/>
    <w:rsid w:val="640DEC3E"/>
    <w:rsid w:val="640FECF6"/>
    <w:rsid w:val="6414835B"/>
    <w:rsid w:val="641600B1"/>
    <w:rsid w:val="6417B48C"/>
    <w:rsid w:val="64193E79"/>
    <w:rsid w:val="6419BF6D"/>
    <w:rsid w:val="641A34DE"/>
    <w:rsid w:val="641B597F"/>
    <w:rsid w:val="641D1EF5"/>
    <w:rsid w:val="641F39AD"/>
    <w:rsid w:val="64244E88"/>
    <w:rsid w:val="6425BE32"/>
    <w:rsid w:val="642C11E2"/>
    <w:rsid w:val="642CACC9"/>
    <w:rsid w:val="642DC0CD"/>
    <w:rsid w:val="642EA43D"/>
    <w:rsid w:val="64328A42"/>
    <w:rsid w:val="64340AA1"/>
    <w:rsid w:val="64355BB7"/>
    <w:rsid w:val="64356155"/>
    <w:rsid w:val="6435C3E1"/>
    <w:rsid w:val="643886D5"/>
    <w:rsid w:val="643AC51A"/>
    <w:rsid w:val="644782A5"/>
    <w:rsid w:val="6448D81A"/>
    <w:rsid w:val="6448FBC9"/>
    <w:rsid w:val="644A40AD"/>
    <w:rsid w:val="644B5AF8"/>
    <w:rsid w:val="644C13E0"/>
    <w:rsid w:val="644FA0C8"/>
    <w:rsid w:val="6456684C"/>
    <w:rsid w:val="64586221"/>
    <w:rsid w:val="6461AF4C"/>
    <w:rsid w:val="64637637"/>
    <w:rsid w:val="64642C9E"/>
    <w:rsid w:val="64650ABE"/>
    <w:rsid w:val="6468641C"/>
    <w:rsid w:val="64692174"/>
    <w:rsid w:val="646A2FF7"/>
    <w:rsid w:val="646D7032"/>
    <w:rsid w:val="646EAFB2"/>
    <w:rsid w:val="64754DC5"/>
    <w:rsid w:val="647830F2"/>
    <w:rsid w:val="64787536"/>
    <w:rsid w:val="647AF3C3"/>
    <w:rsid w:val="647C2E94"/>
    <w:rsid w:val="648242B4"/>
    <w:rsid w:val="64829B2E"/>
    <w:rsid w:val="64867399"/>
    <w:rsid w:val="6486A56F"/>
    <w:rsid w:val="648C5BFF"/>
    <w:rsid w:val="648FCA35"/>
    <w:rsid w:val="649025A7"/>
    <w:rsid w:val="6491B0A8"/>
    <w:rsid w:val="6492E913"/>
    <w:rsid w:val="6493A9E1"/>
    <w:rsid w:val="649449EF"/>
    <w:rsid w:val="64971170"/>
    <w:rsid w:val="649BE005"/>
    <w:rsid w:val="649F9F97"/>
    <w:rsid w:val="64A4DA6F"/>
    <w:rsid w:val="64A5FFC5"/>
    <w:rsid w:val="64A603E2"/>
    <w:rsid w:val="64A759A0"/>
    <w:rsid w:val="64A81F14"/>
    <w:rsid w:val="64AB6AE2"/>
    <w:rsid w:val="64B164CA"/>
    <w:rsid w:val="64B28E8F"/>
    <w:rsid w:val="64B98CBC"/>
    <w:rsid w:val="64BA670F"/>
    <w:rsid w:val="64C3A53B"/>
    <w:rsid w:val="64C3CCA0"/>
    <w:rsid w:val="64CB04FC"/>
    <w:rsid w:val="64CC5E2B"/>
    <w:rsid w:val="64CD871D"/>
    <w:rsid w:val="64D0077F"/>
    <w:rsid w:val="64DAF6DD"/>
    <w:rsid w:val="64DBF184"/>
    <w:rsid w:val="64DD46FF"/>
    <w:rsid w:val="64E25CDE"/>
    <w:rsid w:val="64E335A4"/>
    <w:rsid w:val="64E536B1"/>
    <w:rsid w:val="64EB2808"/>
    <w:rsid w:val="64EEDCF1"/>
    <w:rsid w:val="64EF1436"/>
    <w:rsid w:val="64EF379F"/>
    <w:rsid w:val="64EF7098"/>
    <w:rsid w:val="64F1F18B"/>
    <w:rsid w:val="64F3CB21"/>
    <w:rsid w:val="64F53EEE"/>
    <w:rsid w:val="64F8D75F"/>
    <w:rsid w:val="6500E592"/>
    <w:rsid w:val="6503C502"/>
    <w:rsid w:val="6505F99D"/>
    <w:rsid w:val="6507C4A0"/>
    <w:rsid w:val="65084553"/>
    <w:rsid w:val="650934D8"/>
    <w:rsid w:val="65119577"/>
    <w:rsid w:val="65129761"/>
    <w:rsid w:val="6516185B"/>
    <w:rsid w:val="6518A76F"/>
    <w:rsid w:val="6521075E"/>
    <w:rsid w:val="65241E29"/>
    <w:rsid w:val="65269056"/>
    <w:rsid w:val="652895B3"/>
    <w:rsid w:val="652A1421"/>
    <w:rsid w:val="652F7B91"/>
    <w:rsid w:val="653038C9"/>
    <w:rsid w:val="65313E06"/>
    <w:rsid w:val="65352F80"/>
    <w:rsid w:val="653B2652"/>
    <w:rsid w:val="653B2D4E"/>
    <w:rsid w:val="6540F0DC"/>
    <w:rsid w:val="65426192"/>
    <w:rsid w:val="65429636"/>
    <w:rsid w:val="65458C6D"/>
    <w:rsid w:val="654691D3"/>
    <w:rsid w:val="654BD656"/>
    <w:rsid w:val="654BDBC2"/>
    <w:rsid w:val="654E6A79"/>
    <w:rsid w:val="654E98EB"/>
    <w:rsid w:val="654F517D"/>
    <w:rsid w:val="655026D0"/>
    <w:rsid w:val="6550EEAA"/>
    <w:rsid w:val="6550FE9C"/>
    <w:rsid w:val="655A6D21"/>
    <w:rsid w:val="655ACA6B"/>
    <w:rsid w:val="65616825"/>
    <w:rsid w:val="6565F241"/>
    <w:rsid w:val="65676DCA"/>
    <w:rsid w:val="6568A4DE"/>
    <w:rsid w:val="65695281"/>
    <w:rsid w:val="6569E304"/>
    <w:rsid w:val="656A81DB"/>
    <w:rsid w:val="656AE393"/>
    <w:rsid w:val="656DC572"/>
    <w:rsid w:val="656DC85B"/>
    <w:rsid w:val="656E505B"/>
    <w:rsid w:val="6574A025"/>
    <w:rsid w:val="6575F9D1"/>
    <w:rsid w:val="6576B592"/>
    <w:rsid w:val="657DF9D5"/>
    <w:rsid w:val="6583C672"/>
    <w:rsid w:val="65876AA3"/>
    <w:rsid w:val="658CD796"/>
    <w:rsid w:val="6593E162"/>
    <w:rsid w:val="65986B06"/>
    <w:rsid w:val="6598F571"/>
    <w:rsid w:val="659B29CB"/>
    <w:rsid w:val="659B90D4"/>
    <w:rsid w:val="659D1A86"/>
    <w:rsid w:val="659E5074"/>
    <w:rsid w:val="659E7BCF"/>
    <w:rsid w:val="65A2E51E"/>
    <w:rsid w:val="65A3D001"/>
    <w:rsid w:val="65A3DF9F"/>
    <w:rsid w:val="65A95F7E"/>
    <w:rsid w:val="65AC5511"/>
    <w:rsid w:val="65AF25C5"/>
    <w:rsid w:val="65B2D944"/>
    <w:rsid w:val="65B37CC2"/>
    <w:rsid w:val="65B4D1C8"/>
    <w:rsid w:val="65B685BF"/>
    <w:rsid w:val="65B6A231"/>
    <w:rsid w:val="65B743A5"/>
    <w:rsid w:val="65C01EE9"/>
    <w:rsid w:val="65C10956"/>
    <w:rsid w:val="65C137CB"/>
    <w:rsid w:val="65CCA24C"/>
    <w:rsid w:val="65CD2978"/>
    <w:rsid w:val="65CF0D32"/>
    <w:rsid w:val="65D159C0"/>
    <w:rsid w:val="65D1D3F3"/>
    <w:rsid w:val="65D3A3C0"/>
    <w:rsid w:val="65D3DA06"/>
    <w:rsid w:val="65D3DFF7"/>
    <w:rsid w:val="65D67DB0"/>
    <w:rsid w:val="65D9B5A3"/>
    <w:rsid w:val="65DC2D08"/>
    <w:rsid w:val="65DC8A29"/>
    <w:rsid w:val="65DE7A63"/>
    <w:rsid w:val="65E17058"/>
    <w:rsid w:val="65E339E7"/>
    <w:rsid w:val="65E62108"/>
    <w:rsid w:val="65EC8252"/>
    <w:rsid w:val="65ED1D91"/>
    <w:rsid w:val="65ED3187"/>
    <w:rsid w:val="65EF8EC2"/>
    <w:rsid w:val="65F451CC"/>
    <w:rsid w:val="65F48A47"/>
    <w:rsid w:val="65F8D048"/>
    <w:rsid w:val="65F936C7"/>
    <w:rsid w:val="65F99996"/>
    <w:rsid w:val="65FBD564"/>
    <w:rsid w:val="660207E6"/>
    <w:rsid w:val="6609D84E"/>
    <w:rsid w:val="660AE205"/>
    <w:rsid w:val="661177F2"/>
    <w:rsid w:val="661270DA"/>
    <w:rsid w:val="6618C429"/>
    <w:rsid w:val="6618D0F5"/>
    <w:rsid w:val="661BB2AD"/>
    <w:rsid w:val="6621C94F"/>
    <w:rsid w:val="6625265F"/>
    <w:rsid w:val="6625EFA2"/>
    <w:rsid w:val="66273556"/>
    <w:rsid w:val="6627706C"/>
    <w:rsid w:val="662BAB75"/>
    <w:rsid w:val="662BD2E7"/>
    <w:rsid w:val="6632EBFC"/>
    <w:rsid w:val="6634977D"/>
    <w:rsid w:val="663552F8"/>
    <w:rsid w:val="663DA9C3"/>
    <w:rsid w:val="663DC737"/>
    <w:rsid w:val="6646B47E"/>
    <w:rsid w:val="6646D2BF"/>
    <w:rsid w:val="664782E9"/>
    <w:rsid w:val="6648667F"/>
    <w:rsid w:val="664CCB29"/>
    <w:rsid w:val="665614CD"/>
    <w:rsid w:val="6657E9D6"/>
    <w:rsid w:val="665A3323"/>
    <w:rsid w:val="665B2A2C"/>
    <w:rsid w:val="665BC18A"/>
    <w:rsid w:val="665BF6D2"/>
    <w:rsid w:val="665E923F"/>
    <w:rsid w:val="665F1FC0"/>
    <w:rsid w:val="665FA206"/>
    <w:rsid w:val="6660A99C"/>
    <w:rsid w:val="66618865"/>
    <w:rsid w:val="66631F91"/>
    <w:rsid w:val="666BA8E2"/>
    <w:rsid w:val="666ED813"/>
    <w:rsid w:val="666F3CF4"/>
    <w:rsid w:val="6671EE2A"/>
    <w:rsid w:val="6673F104"/>
    <w:rsid w:val="6674FBE0"/>
    <w:rsid w:val="667D6FA6"/>
    <w:rsid w:val="667FFDBA"/>
    <w:rsid w:val="6680108C"/>
    <w:rsid w:val="66832458"/>
    <w:rsid w:val="6688C9EA"/>
    <w:rsid w:val="668B43B6"/>
    <w:rsid w:val="668BC9DB"/>
    <w:rsid w:val="668E0B7C"/>
    <w:rsid w:val="66974309"/>
    <w:rsid w:val="669902F4"/>
    <w:rsid w:val="669A830C"/>
    <w:rsid w:val="669A84C2"/>
    <w:rsid w:val="669CA6F6"/>
    <w:rsid w:val="669D2373"/>
    <w:rsid w:val="669E22CF"/>
    <w:rsid w:val="66A1DD43"/>
    <w:rsid w:val="66A471E4"/>
    <w:rsid w:val="66A5FECC"/>
    <w:rsid w:val="66A65D69"/>
    <w:rsid w:val="66A6F802"/>
    <w:rsid w:val="66A9BB85"/>
    <w:rsid w:val="66B0311F"/>
    <w:rsid w:val="66B0EB4E"/>
    <w:rsid w:val="66B35DBF"/>
    <w:rsid w:val="66BFFB16"/>
    <w:rsid w:val="66C04F14"/>
    <w:rsid w:val="66C1BC03"/>
    <w:rsid w:val="66C5323F"/>
    <w:rsid w:val="66C7B27D"/>
    <w:rsid w:val="66CC14D0"/>
    <w:rsid w:val="66CD4F6A"/>
    <w:rsid w:val="66D56545"/>
    <w:rsid w:val="66D62E1B"/>
    <w:rsid w:val="66D951BC"/>
    <w:rsid w:val="66D987D1"/>
    <w:rsid w:val="66DC6A49"/>
    <w:rsid w:val="66DC870F"/>
    <w:rsid w:val="66DD4099"/>
    <w:rsid w:val="66E2FD7E"/>
    <w:rsid w:val="66E474FF"/>
    <w:rsid w:val="66E656A8"/>
    <w:rsid w:val="66E6A7C2"/>
    <w:rsid w:val="66E7433E"/>
    <w:rsid w:val="66E798A4"/>
    <w:rsid w:val="66EDBAB5"/>
    <w:rsid w:val="66EEAC5C"/>
    <w:rsid w:val="66EF660F"/>
    <w:rsid w:val="66F1C3A0"/>
    <w:rsid w:val="66F512C8"/>
    <w:rsid w:val="66F66F66"/>
    <w:rsid w:val="66F86C48"/>
    <w:rsid w:val="67034DC5"/>
    <w:rsid w:val="6706C3F8"/>
    <w:rsid w:val="6709CDF7"/>
    <w:rsid w:val="670B4AF9"/>
    <w:rsid w:val="670C1691"/>
    <w:rsid w:val="670CF9FD"/>
    <w:rsid w:val="670D4281"/>
    <w:rsid w:val="670DE20C"/>
    <w:rsid w:val="670E947E"/>
    <w:rsid w:val="670F306D"/>
    <w:rsid w:val="6710BF5E"/>
    <w:rsid w:val="67154A78"/>
    <w:rsid w:val="6715BBA9"/>
    <w:rsid w:val="6718035E"/>
    <w:rsid w:val="6718A667"/>
    <w:rsid w:val="6719C349"/>
    <w:rsid w:val="671AB42E"/>
    <w:rsid w:val="67201E87"/>
    <w:rsid w:val="6727A0E3"/>
    <w:rsid w:val="6727DCDC"/>
    <w:rsid w:val="67280B28"/>
    <w:rsid w:val="672AFD27"/>
    <w:rsid w:val="672BFD72"/>
    <w:rsid w:val="672C3CA7"/>
    <w:rsid w:val="672C4E59"/>
    <w:rsid w:val="672C7676"/>
    <w:rsid w:val="672C79E0"/>
    <w:rsid w:val="672EC949"/>
    <w:rsid w:val="672FF122"/>
    <w:rsid w:val="67302A41"/>
    <w:rsid w:val="67340DC0"/>
    <w:rsid w:val="6739B09E"/>
    <w:rsid w:val="673BEBCA"/>
    <w:rsid w:val="673EEA3E"/>
    <w:rsid w:val="6741FCBD"/>
    <w:rsid w:val="674365F6"/>
    <w:rsid w:val="6747CE03"/>
    <w:rsid w:val="6748347E"/>
    <w:rsid w:val="6750E448"/>
    <w:rsid w:val="67546103"/>
    <w:rsid w:val="675D3DE1"/>
    <w:rsid w:val="67614187"/>
    <w:rsid w:val="67617C09"/>
    <w:rsid w:val="67638C8D"/>
    <w:rsid w:val="6767A8E3"/>
    <w:rsid w:val="676B6DFA"/>
    <w:rsid w:val="67733740"/>
    <w:rsid w:val="6773E034"/>
    <w:rsid w:val="677DC639"/>
    <w:rsid w:val="677E7380"/>
    <w:rsid w:val="677EBF47"/>
    <w:rsid w:val="678F87A2"/>
    <w:rsid w:val="678FD317"/>
    <w:rsid w:val="67950728"/>
    <w:rsid w:val="67992420"/>
    <w:rsid w:val="67993C47"/>
    <w:rsid w:val="679E5F2F"/>
    <w:rsid w:val="67A50E13"/>
    <w:rsid w:val="67A70621"/>
    <w:rsid w:val="67A8708F"/>
    <w:rsid w:val="67AE1111"/>
    <w:rsid w:val="67B2C23E"/>
    <w:rsid w:val="67BB35EC"/>
    <w:rsid w:val="67BBA568"/>
    <w:rsid w:val="67BE180B"/>
    <w:rsid w:val="67C1BA4E"/>
    <w:rsid w:val="67C263B8"/>
    <w:rsid w:val="67C72A51"/>
    <w:rsid w:val="67C77F34"/>
    <w:rsid w:val="67D22A69"/>
    <w:rsid w:val="67D85CE6"/>
    <w:rsid w:val="67D9ECAA"/>
    <w:rsid w:val="67DC9DED"/>
    <w:rsid w:val="67DE9FE3"/>
    <w:rsid w:val="67DF18FC"/>
    <w:rsid w:val="67E1C3CE"/>
    <w:rsid w:val="67E75E12"/>
    <w:rsid w:val="67EFD230"/>
    <w:rsid w:val="67F0A1C6"/>
    <w:rsid w:val="67F4945D"/>
    <w:rsid w:val="67F72D8B"/>
    <w:rsid w:val="67F8F54D"/>
    <w:rsid w:val="67FEDB1B"/>
    <w:rsid w:val="68006BC6"/>
    <w:rsid w:val="6800B70F"/>
    <w:rsid w:val="68020ECC"/>
    <w:rsid w:val="6805996B"/>
    <w:rsid w:val="6805F2B8"/>
    <w:rsid w:val="680C14B7"/>
    <w:rsid w:val="680C8967"/>
    <w:rsid w:val="68123074"/>
    <w:rsid w:val="6814E7C1"/>
    <w:rsid w:val="6815D433"/>
    <w:rsid w:val="6818369D"/>
    <w:rsid w:val="681C378E"/>
    <w:rsid w:val="681C6498"/>
    <w:rsid w:val="682EE474"/>
    <w:rsid w:val="682F66BC"/>
    <w:rsid w:val="683098C7"/>
    <w:rsid w:val="683253D8"/>
    <w:rsid w:val="683991D5"/>
    <w:rsid w:val="68415367"/>
    <w:rsid w:val="684400A2"/>
    <w:rsid w:val="6846E84C"/>
    <w:rsid w:val="684C2586"/>
    <w:rsid w:val="6851A751"/>
    <w:rsid w:val="6854526C"/>
    <w:rsid w:val="68557E2C"/>
    <w:rsid w:val="6855FA69"/>
    <w:rsid w:val="6857ECD0"/>
    <w:rsid w:val="68586697"/>
    <w:rsid w:val="68598C2C"/>
    <w:rsid w:val="685AF0BC"/>
    <w:rsid w:val="685B10DC"/>
    <w:rsid w:val="685BAA98"/>
    <w:rsid w:val="685D0CE5"/>
    <w:rsid w:val="685D9DC6"/>
    <w:rsid w:val="685E5B82"/>
    <w:rsid w:val="686B24A5"/>
    <w:rsid w:val="686C0936"/>
    <w:rsid w:val="686E0581"/>
    <w:rsid w:val="6878C2C1"/>
    <w:rsid w:val="68797CFE"/>
    <w:rsid w:val="687AEC41"/>
    <w:rsid w:val="687C25AD"/>
    <w:rsid w:val="687F9442"/>
    <w:rsid w:val="68811DDB"/>
    <w:rsid w:val="68886546"/>
    <w:rsid w:val="688EBCC9"/>
    <w:rsid w:val="68909DAD"/>
    <w:rsid w:val="68915C93"/>
    <w:rsid w:val="68920D12"/>
    <w:rsid w:val="6893B963"/>
    <w:rsid w:val="6894EC45"/>
    <w:rsid w:val="68961F3B"/>
    <w:rsid w:val="6899BD45"/>
    <w:rsid w:val="689A2B0E"/>
    <w:rsid w:val="689EB1C9"/>
    <w:rsid w:val="689FF767"/>
    <w:rsid w:val="68A1B523"/>
    <w:rsid w:val="68A42C7F"/>
    <w:rsid w:val="68A559C4"/>
    <w:rsid w:val="68A9228F"/>
    <w:rsid w:val="68A97432"/>
    <w:rsid w:val="68B562DB"/>
    <w:rsid w:val="68B6DE07"/>
    <w:rsid w:val="68B87FA0"/>
    <w:rsid w:val="68B99713"/>
    <w:rsid w:val="68BBBA12"/>
    <w:rsid w:val="68BC001A"/>
    <w:rsid w:val="68C151C8"/>
    <w:rsid w:val="68C31225"/>
    <w:rsid w:val="68C52B3C"/>
    <w:rsid w:val="68C90C7D"/>
    <w:rsid w:val="68D25EE6"/>
    <w:rsid w:val="68D2D2C5"/>
    <w:rsid w:val="68D33196"/>
    <w:rsid w:val="68D4B1B9"/>
    <w:rsid w:val="68DC07B1"/>
    <w:rsid w:val="68DE4CFF"/>
    <w:rsid w:val="68DE8093"/>
    <w:rsid w:val="68E2C347"/>
    <w:rsid w:val="68E34368"/>
    <w:rsid w:val="68E35B75"/>
    <w:rsid w:val="68E3C431"/>
    <w:rsid w:val="68EC5BAF"/>
    <w:rsid w:val="68EC76A7"/>
    <w:rsid w:val="68EE25F4"/>
    <w:rsid w:val="68EF4991"/>
    <w:rsid w:val="68EF6C48"/>
    <w:rsid w:val="68F118CE"/>
    <w:rsid w:val="68F17A12"/>
    <w:rsid w:val="68F5926B"/>
    <w:rsid w:val="68F70621"/>
    <w:rsid w:val="68FC129F"/>
    <w:rsid w:val="68FCF893"/>
    <w:rsid w:val="68FE4846"/>
    <w:rsid w:val="68FE987D"/>
    <w:rsid w:val="69003D69"/>
    <w:rsid w:val="690168A0"/>
    <w:rsid w:val="6903D1B4"/>
    <w:rsid w:val="69042928"/>
    <w:rsid w:val="690776E6"/>
    <w:rsid w:val="6908FA82"/>
    <w:rsid w:val="690AF2C0"/>
    <w:rsid w:val="6912646E"/>
    <w:rsid w:val="69165018"/>
    <w:rsid w:val="6916EA3E"/>
    <w:rsid w:val="6917B28E"/>
    <w:rsid w:val="691AF300"/>
    <w:rsid w:val="691D2715"/>
    <w:rsid w:val="691F6809"/>
    <w:rsid w:val="69200B2B"/>
    <w:rsid w:val="692084E2"/>
    <w:rsid w:val="692112AE"/>
    <w:rsid w:val="6922E5E3"/>
    <w:rsid w:val="69248F85"/>
    <w:rsid w:val="6924E236"/>
    <w:rsid w:val="6929F70E"/>
    <w:rsid w:val="692E16C8"/>
    <w:rsid w:val="692FCE90"/>
    <w:rsid w:val="692FF057"/>
    <w:rsid w:val="693A98F1"/>
    <w:rsid w:val="693B0CD8"/>
    <w:rsid w:val="693E1003"/>
    <w:rsid w:val="693ED6C9"/>
    <w:rsid w:val="6948C8A3"/>
    <w:rsid w:val="694918B4"/>
    <w:rsid w:val="69496703"/>
    <w:rsid w:val="694D3C87"/>
    <w:rsid w:val="694D56CF"/>
    <w:rsid w:val="694D75FB"/>
    <w:rsid w:val="695842B4"/>
    <w:rsid w:val="695A802E"/>
    <w:rsid w:val="695B12C7"/>
    <w:rsid w:val="695E0809"/>
    <w:rsid w:val="695E3419"/>
    <w:rsid w:val="695E6CB0"/>
    <w:rsid w:val="696018F7"/>
    <w:rsid w:val="69655100"/>
    <w:rsid w:val="6965C1D9"/>
    <w:rsid w:val="6967D3AC"/>
    <w:rsid w:val="6968A91F"/>
    <w:rsid w:val="696D31EF"/>
    <w:rsid w:val="69758AC1"/>
    <w:rsid w:val="69768EA3"/>
    <w:rsid w:val="697E0FEB"/>
    <w:rsid w:val="698251FE"/>
    <w:rsid w:val="698263C7"/>
    <w:rsid w:val="69829013"/>
    <w:rsid w:val="6983D0CE"/>
    <w:rsid w:val="6988AE29"/>
    <w:rsid w:val="698D0C11"/>
    <w:rsid w:val="698D933C"/>
    <w:rsid w:val="698EB4FA"/>
    <w:rsid w:val="69997378"/>
    <w:rsid w:val="69998D25"/>
    <w:rsid w:val="699C71E4"/>
    <w:rsid w:val="699D7E1D"/>
    <w:rsid w:val="699F6ADB"/>
    <w:rsid w:val="699FC050"/>
    <w:rsid w:val="69A1EB5F"/>
    <w:rsid w:val="69A29630"/>
    <w:rsid w:val="69A43CE0"/>
    <w:rsid w:val="69A79FC2"/>
    <w:rsid w:val="69A7CBA8"/>
    <w:rsid w:val="69A8DBCB"/>
    <w:rsid w:val="69AB2D09"/>
    <w:rsid w:val="69AC4918"/>
    <w:rsid w:val="69AE7D63"/>
    <w:rsid w:val="69AFAEDB"/>
    <w:rsid w:val="69B1BA01"/>
    <w:rsid w:val="69B1DF0B"/>
    <w:rsid w:val="69B30550"/>
    <w:rsid w:val="69B404B6"/>
    <w:rsid w:val="69B702C6"/>
    <w:rsid w:val="69B94774"/>
    <w:rsid w:val="69B9739D"/>
    <w:rsid w:val="69BADAF8"/>
    <w:rsid w:val="69BFA56B"/>
    <w:rsid w:val="69C0596D"/>
    <w:rsid w:val="69C0E72A"/>
    <w:rsid w:val="69C66F1A"/>
    <w:rsid w:val="69C71E68"/>
    <w:rsid w:val="69CA86F2"/>
    <w:rsid w:val="69D2D7E2"/>
    <w:rsid w:val="69D63170"/>
    <w:rsid w:val="69D6A162"/>
    <w:rsid w:val="69D8CCAC"/>
    <w:rsid w:val="69DBC209"/>
    <w:rsid w:val="69DECE9C"/>
    <w:rsid w:val="69E092F9"/>
    <w:rsid w:val="69E1786A"/>
    <w:rsid w:val="69E73A69"/>
    <w:rsid w:val="69EFC3C5"/>
    <w:rsid w:val="69F0B5BB"/>
    <w:rsid w:val="69F0ED5C"/>
    <w:rsid w:val="69F57635"/>
    <w:rsid w:val="69F7526A"/>
    <w:rsid w:val="69F89D63"/>
    <w:rsid w:val="69FCC72B"/>
    <w:rsid w:val="69FD8FDF"/>
    <w:rsid w:val="6A01F092"/>
    <w:rsid w:val="6A041DAD"/>
    <w:rsid w:val="6A079C35"/>
    <w:rsid w:val="6A0BAFCB"/>
    <w:rsid w:val="6A19001B"/>
    <w:rsid w:val="6A198574"/>
    <w:rsid w:val="6A1C880C"/>
    <w:rsid w:val="6A1FA886"/>
    <w:rsid w:val="6A272C2B"/>
    <w:rsid w:val="6A2766D5"/>
    <w:rsid w:val="6A27F6F4"/>
    <w:rsid w:val="6A2A5670"/>
    <w:rsid w:val="6A33AEE6"/>
    <w:rsid w:val="6A34CB86"/>
    <w:rsid w:val="6A34D719"/>
    <w:rsid w:val="6A3548B6"/>
    <w:rsid w:val="6A399CB9"/>
    <w:rsid w:val="6A3B842C"/>
    <w:rsid w:val="6A3F2DE9"/>
    <w:rsid w:val="6A403683"/>
    <w:rsid w:val="6A40B5CB"/>
    <w:rsid w:val="6A412A25"/>
    <w:rsid w:val="6A416F98"/>
    <w:rsid w:val="6A43681F"/>
    <w:rsid w:val="6A49EDFC"/>
    <w:rsid w:val="6A4A4A87"/>
    <w:rsid w:val="6A4AF191"/>
    <w:rsid w:val="6A4B5DEE"/>
    <w:rsid w:val="6A4F2502"/>
    <w:rsid w:val="6A52AE68"/>
    <w:rsid w:val="6A53F476"/>
    <w:rsid w:val="6A5473CD"/>
    <w:rsid w:val="6A572C74"/>
    <w:rsid w:val="6A579153"/>
    <w:rsid w:val="6A58D48B"/>
    <w:rsid w:val="6A591994"/>
    <w:rsid w:val="6A59CCCD"/>
    <w:rsid w:val="6A60E0EA"/>
    <w:rsid w:val="6A6A7491"/>
    <w:rsid w:val="6A6ABD45"/>
    <w:rsid w:val="6A703412"/>
    <w:rsid w:val="6A776954"/>
    <w:rsid w:val="6A79DA78"/>
    <w:rsid w:val="6A7B8F44"/>
    <w:rsid w:val="6A7C4E0E"/>
    <w:rsid w:val="6A7D7062"/>
    <w:rsid w:val="6A8E48C3"/>
    <w:rsid w:val="6A8EBA6E"/>
    <w:rsid w:val="6A8EED65"/>
    <w:rsid w:val="6A905D4B"/>
    <w:rsid w:val="6A9162CC"/>
    <w:rsid w:val="6A930636"/>
    <w:rsid w:val="6A939D5A"/>
    <w:rsid w:val="6A99E431"/>
    <w:rsid w:val="6A9D3901"/>
    <w:rsid w:val="6AA04BB2"/>
    <w:rsid w:val="6AA10ABE"/>
    <w:rsid w:val="6AA2F2C9"/>
    <w:rsid w:val="6AA4B2B6"/>
    <w:rsid w:val="6AA6FD60"/>
    <w:rsid w:val="6AA76FF8"/>
    <w:rsid w:val="6AAA67EF"/>
    <w:rsid w:val="6AAAD479"/>
    <w:rsid w:val="6AB33C99"/>
    <w:rsid w:val="6AB4AEC0"/>
    <w:rsid w:val="6ABB3A6F"/>
    <w:rsid w:val="6ABD23B2"/>
    <w:rsid w:val="6AC1AABB"/>
    <w:rsid w:val="6AC1BEEC"/>
    <w:rsid w:val="6AC95CCF"/>
    <w:rsid w:val="6ACA165C"/>
    <w:rsid w:val="6ACB9C1A"/>
    <w:rsid w:val="6AD6CF77"/>
    <w:rsid w:val="6ADA016A"/>
    <w:rsid w:val="6ADE60D1"/>
    <w:rsid w:val="6ADEEEBD"/>
    <w:rsid w:val="6AE332E3"/>
    <w:rsid w:val="6AE6DB5E"/>
    <w:rsid w:val="6AE75566"/>
    <w:rsid w:val="6AEE7DC1"/>
    <w:rsid w:val="6AEEF00C"/>
    <w:rsid w:val="6AF05C65"/>
    <w:rsid w:val="6AF10F9E"/>
    <w:rsid w:val="6AF11C0E"/>
    <w:rsid w:val="6AF3FD80"/>
    <w:rsid w:val="6AF4578F"/>
    <w:rsid w:val="6AF4F0DF"/>
    <w:rsid w:val="6AFBD15D"/>
    <w:rsid w:val="6B0914FD"/>
    <w:rsid w:val="6B0B2264"/>
    <w:rsid w:val="6B0D28CB"/>
    <w:rsid w:val="6B0E5837"/>
    <w:rsid w:val="6B13F8D6"/>
    <w:rsid w:val="6B18B109"/>
    <w:rsid w:val="6B18C436"/>
    <w:rsid w:val="6B1BC75F"/>
    <w:rsid w:val="6B20ACA9"/>
    <w:rsid w:val="6B22BA96"/>
    <w:rsid w:val="6B257ECB"/>
    <w:rsid w:val="6B27B958"/>
    <w:rsid w:val="6B2AE869"/>
    <w:rsid w:val="6B312C18"/>
    <w:rsid w:val="6B322D3A"/>
    <w:rsid w:val="6B329CB0"/>
    <w:rsid w:val="6B34C7B8"/>
    <w:rsid w:val="6B387E2F"/>
    <w:rsid w:val="6B3B4D1B"/>
    <w:rsid w:val="6B3F4903"/>
    <w:rsid w:val="6B3FED9F"/>
    <w:rsid w:val="6B44F618"/>
    <w:rsid w:val="6B4A471F"/>
    <w:rsid w:val="6B596704"/>
    <w:rsid w:val="6B5C2D9C"/>
    <w:rsid w:val="6B64542E"/>
    <w:rsid w:val="6B6DC384"/>
    <w:rsid w:val="6B71438C"/>
    <w:rsid w:val="6B7D4FF6"/>
    <w:rsid w:val="6B7E5DF6"/>
    <w:rsid w:val="6B7F6579"/>
    <w:rsid w:val="6B815699"/>
    <w:rsid w:val="6B867E04"/>
    <w:rsid w:val="6B8D177E"/>
    <w:rsid w:val="6B8FB984"/>
    <w:rsid w:val="6B915739"/>
    <w:rsid w:val="6B9536E4"/>
    <w:rsid w:val="6B962A46"/>
    <w:rsid w:val="6B987AB9"/>
    <w:rsid w:val="6B9F5E8E"/>
    <w:rsid w:val="6BA1BDAF"/>
    <w:rsid w:val="6BA1F397"/>
    <w:rsid w:val="6BA26DA0"/>
    <w:rsid w:val="6BA383DA"/>
    <w:rsid w:val="6BA710D7"/>
    <w:rsid w:val="6BA7543E"/>
    <w:rsid w:val="6BA9A08D"/>
    <w:rsid w:val="6BACAA1B"/>
    <w:rsid w:val="6BB05E3E"/>
    <w:rsid w:val="6BB39939"/>
    <w:rsid w:val="6BB50ABF"/>
    <w:rsid w:val="6BB51E28"/>
    <w:rsid w:val="6BB82C55"/>
    <w:rsid w:val="6BB92F1A"/>
    <w:rsid w:val="6BBB0384"/>
    <w:rsid w:val="6BBD110B"/>
    <w:rsid w:val="6BC322F6"/>
    <w:rsid w:val="6BC3647F"/>
    <w:rsid w:val="6BC414E7"/>
    <w:rsid w:val="6BC47EAD"/>
    <w:rsid w:val="6BC626D1"/>
    <w:rsid w:val="6BC7C73A"/>
    <w:rsid w:val="6BCAC440"/>
    <w:rsid w:val="6BCBAFFC"/>
    <w:rsid w:val="6BCC67A3"/>
    <w:rsid w:val="6BD27EF5"/>
    <w:rsid w:val="6BD3D1DD"/>
    <w:rsid w:val="6BD49805"/>
    <w:rsid w:val="6BD54771"/>
    <w:rsid w:val="6BD6481D"/>
    <w:rsid w:val="6BD6B4A2"/>
    <w:rsid w:val="6BD7021A"/>
    <w:rsid w:val="6BD9A21C"/>
    <w:rsid w:val="6BDB725D"/>
    <w:rsid w:val="6BDBA82E"/>
    <w:rsid w:val="6BDBCEF7"/>
    <w:rsid w:val="6BDBDCE7"/>
    <w:rsid w:val="6BDC0815"/>
    <w:rsid w:val="6BDDA380"/>
    <w:rsid w:val="6BDF09E1"/>
    <w:rsid w:val="6BE1940B"/>
    <w:rsid w:val="6BE40524"/>
    <w:rsid w:val="6BE7E6ED"/>
    <w:rsid w:val="6BE925F8"/>
    <w:rsid w:val="6BECA91B"/>
    <w:rsid w:val="6BED9DBB"/>
    <w:rsid w:val="6BEED3BE"/>
    <w:rsid w:val="6BF1137E"/>
    <w:rsid w:val="6BF259B6"/>
    <w:rsid w:val="6BF36DFA"/>
    <w:rsid w:val="6BF6339D"/>
    <w:rsid w:val="6BF65790"/>
    <w:rsid w:val="6BFB44D7"/>
    <w:rsid w:val="6BFF3943"/>
    <w:rsid w:val="6C01CB4D"/>
    <w:rsid w:val="6C0603C9"/>
    <w:rsid w:val="6C07045B"/>
    <w:rsid w:val="6C09BC34"/>
    <w:rsid w:val="6C0A6F6D"/>
    <w:rsid w:val="6C0D0AE3"/>
    <w:rsid w:val="6C110809"/>
    <w:rsid w:val="6C116B6C"/>
    <w:rsid w:val="6C13CB2E"/>
    <w:rsid w:val="6C151781"/>
    <w:rsid w:val="6C15669C"/>
    <w:rsid w:val="6C1735EA"/>
    <w:rsid w:val="6C1872E9"/>
    <w:rsid w:val="6C19A0DD"/>
    <w:rsid w:val="6C1A0C15"/>
    <w:rsid w:val="6C1C2A71"/>
    <w:rsid w:val="6C1E7848"/>
    <w:rsid w:val="6C1EC0F4"/>
    <w:rsid w:val="6C21CD5D"/>
    <w:rsid w:val="6C227050"/>
    <w:rsid w:val="6C24506A"/>
    <w:rsid w:val="6C24C367"/>
    <w:rsid w:val="6C266B64"/>
    <w:rsid w:val="6C2844E1"/>
    <w:rsid w:val="6C2E89DE"/>
    <w:rsid w:val="6C2EA2AA"/>
    <w:rsid w:val="6C30D692"/>
    <w:rsid w:val="6C31678F"/>
    <w:rsid w:val="6C33002F"/>
    <w:rsid w:val="6C336EE3"/>
    <w:rsid w:val="6C3465C3"/>
    <w:rsid w:val="6C35653B"/>
    <w:rsid w:val="6C375BC6"/>
    <w:rsid w:val="6C3C8110"/>
    <w:rsid w:val="6C3EF4D3"/>
    <w:rsid w:val="6C40D7E1"/>
    <w:rsid w:val="6C4855D6"/>
    <w:rsid w:val="6C4BFB4A"/>
    <w:rsid w:val="6C4C7946"/>
    <w:rsid w:val="6C4DF1B3"/>
    <w:rsid w:val="6C4E973C"/>
    <w:rsid w:val="6C54580F"/>
    <w:rsid w:val="6C54FBF2"/>
    <w:rsid w:val="6C559DDD"/>
    <w:rsid w:val="6C5732FA"/>
    <w:rsid w:val="6C5BFE71"/>
    <w:rsid w:val="6C601DCB"/>
    <w:rsid w:val="6C6ECF67"/>
    <w:rsid w:val="6C6FBD18"/>
    <w:rsid w:val="6C6FD399"/>
    <w:rsid w:val="6C702A11"/>
    <w:rsid w:val="6C77C37D"/>
    <w:rsid w:val="6C7B5AC9"/>
    <w:rsid w:val="6C84FFE4"/>
    <w:rsid w:val="6C88B721"/>
    <w:rsid w:val="6C88FE1B"/>
    <w:rsid w:val="6C893CF6"/>
    <w:rsid w:val="6C91349A"/>
    <w:rsid w:val="6C9C184B"/>
    <w:rsid w:val="6C9CE14E"/>
    <w:rsid w:val="6C9DC1AC"/>
    <w:rsid w:val="6C9E4405"/>
    <w:rsid w:val="6CA147D4"/>
    <w:rsid w:val="6CA2D998"/>
    <w:rsid w:val="6CA2EFFC"/>
    <w:rsid w:val="6CA78EB7"/>
    <w:rsid w:val="6CACE382"/>
    <w:rsid w:val="6CAFB62A"/>
    <w:rsid w:val="6CB4B4BD"/>
    <w:rsid w:val="6CB88B8C"/>
    <w:rsid w:val="6CB8F7AD"/>
    <w:rsid w:val="6CB97FEC"/>
    <w:rsid w:val="6CBA30D5"/>
    <w:rsid w:val="6CBA52D1"/>
    <w:rsid w:val="6CBBD50C"/>
    <w:rsid w:val="6CBF89CD"/>
    <w:rsid w:val="6CC08BEF"/>
    <w:rsid w:val="6CC12E05"/>
    <w:rsid w:val="6CC1C09C"/>
    <w:rsid w:val="6CC2F8E5"/>
    <w:rsid w:val="6CC5DC22"/>
    <w:rsid w:val="6CD09D66"/>
    <w:rsid w:val="6CD16D8F"/>
    <w:rsid w:val="6CD19120"/>
    <w:rsid w:val="6CD2A08D"/>
    <w:rsid w:val="6CD5D358"/>
    <w:rsid w:val="6CDA11E7"/>
    <w:rsid w:val="6CDB4EBA"/>
    <w:rsid w:val="6CDCA8B7"/>
    <w:rsid w:val="6CDDA4D6"/>
    <w:rsid w:val="6CDF741E"/>
    <w:rsid w:val="6CE0D72F"/>
    <w:rsid w:val="6CE56D11"/>
    <w:rsid w:val="6CE77CEC"/>
    <w:rsid w:val="6CEB3206"/>
    <w:rsid w:val="6CEE1455"/>
    <w:rsid w:val="6CF206BF"/>
    <w:rsid w:val="6CF3321C"/>
    <w:rsid w:val="6CF369D5"/>
    <w:rsid w:val="6CF827E8"/>
    <w:rsid w:val="6CFB5FBF"/>
    <w:rsid w:val="6D0405EA"/>
    <w:rsid w:val="6D042C6D"/>
    <w:rsid w:val="6D0952D6"/>
    <w:rsid w:val="6D097864"/>
    <w:rsid w:val="6D09889A"/>
    <w:rsid w:val="6D0A1C22"/>
    <w:rsid w:val="6D0A7873"/>
    <w:rsid w:val="6D0B518A"/>
    <w:rsid w:val="6D0C53AF"/>
    <w:rsid w:val="6D1003CC"/>
    <w:rsid w:val="6D12E7E3"/>
    <w:rsid w:val="6D15B4D1"/>
    <w:rsid w:val="6D1641E2"/>
    <w:rsid w:val="6D16D65A"/>
    <w:rsid w:val="6D180B82"/>
    <w:rsid w:val="6D1B35DA"/>
    <w:rsid w:val="6D1B4D11"/>
    <w:rsid w:val="6D1DEB28"/>
    <w:rsid w:val="6D1E8CAF"/>
    <w:rsid w:val="6D20339C"/>
    <w:rsid w:val="6D24885C"/>
    <w:rsid w:val="6D25ED98"/>
    <w:rsid w:val="6D2823A7"/>
    <w:rsid w:val="6D28556E"/>
    <w:rsid w:val="6D288730"/>
    <w:rsid w:val="6D2CAB0C"/>
    <w:rsid w:val="6D2EF6F2"/>
    <w:rsid w:val="6D2F541E"/>
    <w:rsid w:val="6D3700DF"/>
    <w:rsid w:val="6D37B26C"/>
    <w:rsid w:val="6D38E97C"/>
    <w:rsid w:val="6D3BBD21"/>
    <w:rsid w:val="6D3FCAAD"/>
    <w:rsid w:val="6D45BB63"/>
    <w:rsid w:val="6D48E033"/>
    <w:rsid w:val="6D497CBA"/>
    <w:rsid w:val="6D4C9840"/>
    <w:rsid w:val="6D54327D"/>
    <w:rsid w:val="6D559BDF"/>
    <w:rsid w:val="6D58BDAE"/>
    <w:rsid w:val="6D5C55F5"/>
    <w:rsid w:val="6D623054"/>
    <w:rsid w:val="6D62ACFE"/>
    <w:rsid w:val="6D652415"/>
    <w:rsid w:val="6D66AB7C"/>
    <w:rsid w:val="6D68C188"/>
    <w:rsid w:val="6D695C9A"/>
    <w:rsid w:val="6D6B7CB5"/>
    <w:rsid w:val="6D6CE5F3"/>
    <w:rsid w:val="6D7176B1"/>
    <w:rsid w:val="6D7384AD"/>
    <w:rsid w:val="6D73F756"/>
    <w:rsid w:val="6D769D26"/>
    <w:rsid w:val="6D78F4AD"/>
    <w:rsid w:val="6D7974D8"/>
    <w:rsid w:val="6D7B340F"/>
    <w:rsid w:val="6D7C86CF"/>
    <w:rsid w:val="6D81D91E"/>
    <w:rsid w:val="6D840839"/>
    <w:rsid w:val="6D8BDB4F"/>
    <w:rsid w:val="6D8E0455"/>
    <w:rsid w:val="6D8FD859"/>
    <w:rsid w:val="6D93EE0A"/>
    <w:rsid w:val="6D93F7F2"/>
    <w:rsid w:val="6D959887"/>
    <w:rsid w:val="6D95B3AD"/>
    <w:rsid w:val="6D96D5E1"/>
    <w:rsid w:val="6D97B249"/>
    <w:rsid w:val="6D9872EF"/>
    <w:rsid w:val="6D9F3803"/>
    <w:rsid w:val="6D9F6007"/>
    <w:rsid w:val="6DA3B260"/>
    <w:rsid w:val="6DA43A9A"/>
    <w:rsid w:val="6DA6E1DE"/>
    <w:rsid w:val="6DA8DB01"/>
    <w:rsid w:val="6DAA575E"/>
    <w:rsid w:val="6DAEA10C"/>
    <w:rsid w:val="6DAFED3F"/>
    <w:rsid w:val="6DB250BB"/>
    <w:rsid w:val="6DB2E7BF"/>
    <w:rsid w:val="6DB3E815"/>
    <w:rsid w:val="6DB69A79"/>
    <w:rsid w:val="6DB987E0"/>
    <w:rsid w:val="6DB9A957"/>
    <w:rsid w:val="6DBA4096"/>
    <w:rsid w:val="6DBF29E7"/>
    <w:rsid w:val="6DBF3A9E"/>
    <w:rsid w:val="6DC18721"/>
    <w:rsid w:val="6DC1C48A"/>
    <w:rsid w:val="6DC1FB4B"/>
    <w:rsid w:val="6DC2F1A2"/>
    <w:rsid w:val="6DC32FC3"/>
    <w:rsid w:val="6DC4F2D9"/>
    <w:rsid w:val="6DC50FB1"/>
    <w:rsid w:val="6DC5A518"/>
    <w:rsid w:val="6DC713E9"/>
    <w:rsid w:val="6DC7DF92"/>
    <w:rsid w:val="6DC9A895"/>
    <w:rsid w:val="6DCAC9AD"/>
    <w:rsid w:val="6DCD386E"/>
    <w:rsid w:val="6DD2F334"/>
    <w:rsid w:val="6DD3C72D"/>
    <w:rsid w:val="6DD4D0E7"/>
    <w:rsid w:val="6DD85171"/>
    <w:rsid w:val="6DDFDD1A"/>
    <w:rsid w:val="6DE208B1"/>
    <w:rsid w:val="6DE3F9D7"/>
    <w:rsid w:val="6DEACB65"/>
    <w:rsid w:val="6DEAF84B"/>
    <w:rsid w:val="6DEC6344"/>
    <w:rsid w:val="6DED0198"/>
    <w:rsid w:val="6DEF8FEC"/>
    <w:rsid w:val="6DEFDF68"/>
    <w:rsid w:val="6DF0974A"/>
    <w:rsid w:val="6DF2A3D3"/>
    <w:rsid w:val="6DF2BAA9"/>
    <w:rsid w:val="6DF58128"/>
    <w:rsid w:val="6DF7439A"/>
    <w:rsid w:val="6DF7E945"/>
    <w:rsid w:val="6DFF33DF"/>
    <w:rsid w:val="6E047D07"/>
    <w:rsid w:val="6E06B501"/>
    <w:rsid w:val="6E0A0359"/>
    <w:rsid w:val="6E0FC02F"/>
    <w:rsid w:val="6E100A35"/>
    <w:rsid w:val="6E122B8B"/>
    <w:rsid w:val="6E12EE75"/>
    <w:rsid w:val="6E151FA5"/>
    <w:rsid w:val="6E15FC3A"/>
    <w:rsid w:val="6E195119"/>
    <w:rsid w:val="6E1C74FE"/>
    <w:rsid w:val="6E1DE5D0"/>
    <w:rsid w:val="6E1E23FE"/>
    <w:rsid w:val="6E1FC5AB"/>
    <w:rsid w:val="6E22F696"/>
    <w:rsid w:val="6E23FCFB"/>
    <w:rsid w:val="6E24748A"/>
    <w:rsid w:val="6E26E088"/>
    <w:rsid w:val="6E29B197"/>
    <w:rsid w:val="6E2A9EF8"/>
    <w:rsid w:val="6E334E15"/>
    <w:rsid w:val="6E33BCEB"/>
    <w:rsid w:val="6E345C44"/>
    <w:rsid w:val="6E37F24E"/>
    <w:rsid w:val="6E38435F"/>
    <w:rsid w:val="6E3868A2"/>
    <w:rsid w:val="6E3975E9"/>
    <w:rsid w:val="6E3D2AB5"/>
    <w:rsid w:val="6E4031DE"/>
    <w:rsid w:val="6E4103FE"/>
    <w:rsid w:val="6E4D29C9"/>
    <w:rsid w:val="6E5004E6"/>
    <w:rsid w:val="6E517942"/>
    <w:rsid w:val="6E532A9C"/>
    <w:rsid w:val="6E574EE4"/>
    <w:rsid w:val="6E5878D5"/>
    <w:rsid w:val="6E5A8109"/>
    <w:rsid w:val="6E5B331D"/>
    <w:rsid w:val="6E5EDE29"/>
    <w:rsid w:val="6E5F7E58"/>
    <w:rsid w:val="6E64471E"/>
    <w:rsid w:val="6E657142"/>
    <w:rsid w:val="6E65DC80"/>
    <w:rsid w:val="6E688E48"/>
    <w:rsid w:val="6E733173"/>
    <w:rsid w:val="6E76F39B"/>
    <w:rsid w:val="6E77BA46"/>
    <w:rsid w:val="6E7A9BFB"/>
    <w:rsid w:val="6E7D0013"/>
    <w:rsid w:val="6E7E7330"/>
    <w:rsid w:val="6E834120"/>
    <w:rsid w:val="6E84560B"/>
    <w:rsid w:val="6E8522AD"/>
    <w:rsid w:val="6E86084A"/>
    <w:rsid w:val="6E864A0C"/>
    <w:rsid w:val="6E885135"/>
    <w:rsid w:val="6E8BB3C7"/>
    <w:rsid w:val="6E8C09A3"/>
    <w:rsid w:val="6E8E8F18"/>
    <w:rsid w:val="6E957057"/>
    <w:rsid w:val="6E977338"/>
    <w:rsid w:val="6E9B3C33"/>
    <w:rsid w:val="6E9BB2E8"/>
    <w:rsid w:val="6E9EA840"/>
    <w:rsid w:val="6EA1747A"/>
    <w:rsid w:val="6EA3397D"/>
    <w:rsid w:val="6EA4A800"/>
    <w:rsid w:val="6EA68300"/>
    <w:rsid w:val="6EA8B92D"/>
    <w:rsid w:val="6EAA11EB"/>
    <w:rsid w:val="6EAC76DD"/>
    <w:rsid w:val="6EB2D6F9"/>
    <w:rsid w:val="6EB63A06"/>
    <w:rsid w:val="6EC153F1"/>
    <w:rsid w:val="6EC3B5F4"/>
    <w:rsid w:val="6EC87B6D"/>
    <w:rsid w:val="6ECDC5AF"/>
    <w:rsid w:val="6ECE168A"/>
    <w:rsid w:val="6ECF0E8C"/>
    <w:rsid w:val="6ECFA5EE"/>
    <w:rsid w:val="6ED0ACBB"/>
    <w:rsid w:val="6ED171DE"/>
    <w:rsid w:val="6ED19A0F"/>
    <w:rsid w:val="6ED3C386"/>
    <w:rsid w:val="6ED41CAE"/>
    <w:rsid w:val="6ED895ED"/>
    <w:rsid w:val="6ED92EE7"/>
    <w:rsid w:val="6ED93E80"/>
    <w:rsid w:val="6EDD472E"/>
    <w:rsid w:val="6EE18BC4"/>
    <w:rsid w:val="6EE1C8F7"/>
    <w:rsid w:val="6EE45B2B"/>
    <w:rsid w:val="6EE4B094"/>
    <w:rsid w:val="6EE8C388"/>
    <w:rsid w:val="6EE9756B"/>
    <w:rsid w:val="6EEB3139"/>
    <w:rsid w:val="6EEB5E91"/>
    <w:rsid w:val="6EECDDCB"/>
    <w:rsid w:val="6EEF6DA8"/>
    <w:rsid w:val="6EF16ABE"/>
    <w:rsid w:val="6EF29F47"/>
    <w:rsid w:val="6EF90F88"/>
    <w:rsid w:val="6EFB7F3A"/>
    <w:rsid w:val="6EFCCC9C"/>
    <w:rsid w:val="6EFDC793"/>
    <w:rsid w:val="6EFE425F"/>
    <w:rsid w:val="6F0420BC"/>
    <w:rsid w:val="6F0C16E9"/>
    <w:rsid w:val="6F0CF6DF"/>
    <w:rsid w:val="6F0F8BE3"/>
    <w:rsid w:val="6F109607"/>
    <w:rsid w:val="6F13B128"/>
    <w:rsid w:val="6F143CC3"/>
    <w:rsid w:val="6F145479"/>
    <w:rsid w:val="6F157E9B"/>
    <w:rsid w:val="6F1A91AD"/>
    <w:rsid w:val="6F1C25B4"/>
    <w:rsid w:val="6F22CD6F"/>
    <w:rsid w:val="6F246278"/>
    <w:rsid w:val="6F2671DD"/>
    <w:rsid w:val="6F26FA7B"/>
    <w:rsid w:val="6F2901A3"/>
    <w:rsid w:val="6F2D6A30"/>
    <w:rsid w:val="6F3B2474"/>
    <w:rsid w:val="6F3CCFEA"/>
    <w:rsid w:val="6F42731A"/>
    <w:rsid w:val="6F43BE51"/>
    <w:rsid w:val="6F4CD14F"/>
    <w:rsid w:val="6F4D4173"/>
    <w:rsid w:val="6F4E034E"/>
    <w:rsid w:val="6F4F1623"/>
    <w:rsid w:val="6F516393"/>
    <w:rsid w:val="6F5434DF"/>
    <w:rsid w:val="6F58FCDA"/>
    <w:rsid w:val="6F5963FB"/>
    <w:rsid w:val="6F5BA7BD"/>
    <w:rsid w:val="6F5D5782"/>
    <w:rsid w:val="6F5E0C26"/>
    <w:rsid w:val="6F5F9D88"/>
    <w:rsid w:val="6F60E3DD"/>
    <w:rsid w:val="6F6172BF"/>
    <w:rsid w:val="6F63E9C2"/>
    <w:rsid w:val="6F672153"/>
    <w:rsid w:val="6F699ED5"/>
    <w:rsid w:val="6F6AE713"/>
    <w:rsid w:val="6F7415D5"/>
    <w:rsid w:val="6F75C3F8"/>
    <w:rsid w:val="6F767FDF"/>
    <w:rsid w:val="6F774798"/>
    <w:rsid w:val="6F7B6ED8"/>
    <w:rsid w:val="6F7DD889"/>
    <w:rsid w:val="6F8097FF"/>
    <w:rsid w:val="6F86C8AC"/>
    <w:rsid w:val="6F8968DB"/>
    <w:rsid w:val="6F902603"/>
    <w:rsid w:val="6F93518A"/>
    <w:rsid w:val="6F941410"/>
    <w:rsid w:val="6F9563AD"/>
    <w:rsid w:val="6F991BB8"/>
    <w:rsid w:val="6F99AEB1"/>
    <w:rsid w:val="6F9D5BCB"/>
    <w:rsid w:val="6FA4700D"/>
    <w:rsid w:val="6FA875B6"/>
    <w:rsid w:val="6FAEBED6"/>
    <w:rsid w:val="6FAF643F"/>
    <w:rsid w:val="6FB0F006"/>
    <w:rsid w:val="6FB1266E"/>
    <w:rsid w:val="6FB40515"/>
    <w:rsid w:val="6FB70F5C"/>
    <w:rsid w:val="6FBBAA0F"/>
    <w:rsid w:val="6FBE4CF5"/>
    <w:rsid w:val="6FC50689"/>
    <w:rsid w:val="6FC948B9"/>
    <w:rsid w:val="6FD10C50"/>
    <w:rsid w:val="6FD275EF"/>
    <w:rsid w:val="6FD4F6C3"/>
    <w:rsid w:val="6FD9F56C"/>
    <w:rsid w:val="6FDA90BE"/>
    <w:rsid w:val="6FDB2A7B"/>
    <w:rsid w:val="6FDB75D7"/>
    <w:rsid w:val="6FDB822C"/>
    <w:rsid w:val="6FDFC749"/>
    <w:rsid w:val="6FE3310E"/>
    <w:rsid w:val="6FE52E2D"/>
    <w:rsid w:val="6FE65C30"/>
    <w:rsid w:val="6FE6F66F"/>
    <w:rsid w:val="6FED3A1D"/>
    <w:rsid w:val="6FF1D197"/>
    <w:rsid w:val="6FF2A258"/>
    <w:rsid w:val="6FF42C31"/>
    <w:rsid w:val="6FFB1153"/>
    <w:rsid w:val="6FFD8991"/>
    <w:rsid w:val="7004DDAE"/>
    <w:rsid w:val="700F3CFD"/>
    <w:rsid w:val="70106B19"/>
    <w:rsid w:val="7013E850"/>
    <w:rsid w:val="70140256"/>
    <w:rsid w:val="701640A8"/>
    <w:rsid w:val="7022A754"/>
    <w:rsid w:val="70239C2C"/>
    <w:rsid w:val="70255003"/>
    <w:rsid w:val="702775CA"/>
    <w:rsid w:val="7028717C"/>
    <w:rsid w:val="70288497"/>
    <w:rsid w:val="702A4831"/>
    <w:rsid w:val="702BEF9F"/>
    <w:rsid w:val="702D7209"/>
    <w:rsid w:val="702ECC75"/>
    <w:rsid w:val="702F8C4D"/>
    <w:rsid w:val="7030E1FA"/>
    <w:rsid w:val="7032AC12"/>
    <w:rsid w:val="70347EF6"/>
    <w:rsid w:val="7036F04B"/>
    <w:rsid w:val="70375902"/>
    <w:rsid w:val="703995A5"/>
    <w:rsid w:val="703A5E9A"/>
    <w:rsid w:val="703ABB1D"/>
    <w:rsid w:val="703F0B43"/>
    <w:rsid w:val="7040B7A1"/>
    <w:rsid w:val="70483658"/>
    <w:rsid w:val="704948B8"/>
    <w:rsid w:val="704C8F86"/>
    <w:rsid w:val="7050142E"/>
    <w:rsid w:val="705568DA"/>
    <w:rsid w:val="705B82C3"/>
    <w:rsid w:val="705B973C"/>
    <w:rsid w:val="705D484B"/>
    <w:rsid w:val="705DF079"/>
    <w:rsid w:val="7060CBCA"/>
    <w:rsid w:val="70627344"/>
    <w:rsid w:val="70628305"/>
    <w:rsid w:val="706309F0"/>
    <w:rsid w:val="7063890C"/>
    <w:rsid w:val="7063A4AA"/>
    <w:rsid w:val="7065743E"/>
    <w:rsid w:val="7072CFB1"/>
    <w:rsid w:val="7074279B"/>
    <w:rsid w:val="70751317"/>
    <w:rsid w:val="70754BDA"/>
    <w:rsid w:val="7076D59A"/>
    <w:rsid w:val="707B0D42"/>
    <w:rsid w:val="708016B0"/>
    <w:rsid w:val="708194C3"/>
    <w:rsid w:val="7086333D"/>
    <w:rsid w:val="708684F2"/>
    <w:rsid w:val="70877058"/>
    <w:rsid w:val="7089D35E"/>
    <w:rsid w:val="708AEDFB"/>
    <w:rsid w:val="708CCF25"/>
    <w:rsid w:val="708D260B"/>
    <w:rsid w:val="708FF401"/>
    <w:rsid w:val="70940C01"/>
    <w:rsid w:val="70944F1C"/>
    <w:rsid w:val="7098F51E"/>
    <w:rsid w:val="70996944"/>
    <w:rsid w:val="709E5D86"/>
    <w:rsid w:val="70A0C6F1"/>
    <w:rsid w:val="70A2874E"/>
    <w:rsid w:val="70A70A56"/>
    <w:rsid w:val="70AD9A6A"/>
    <w:rsid w:val="70AE3B12"/>
    <w:rsid w:val="70B5D542"/>
    <w:rsid w:val="70BA85CE"/>
    <w:rsid w:val="70BBB163"/>
    <w:rsid w:val="70BDE552"/>
    <w:rsid w:val="70C06310"/>
    <w:rsid w:val="70C51DD5"/>
    <w:rsid w:val="70C54C3D"/>
    <w:rsid w:val="70C9F540"/>
    <w:rsid w:val="70CEDD3B"/>
    <w:rsid w:val="70D3AC3A"/>
    <w:rsid w:val="70D5CD52"/>
    <w:rsid w:val="70D86E75"/>
    <w:rsid w:val="70DA33E2"/>
    <w:rsid w:val="70DA5B2A"/>
    <w:rsid w:val="70DC49A8"/>
    <w:rsid w:val="70DE437B"/>
    <w:rsid w:val="70DE8909"/>
    <w:rsid w:val="70E15B52"/>
    <w:rsid w:val="70E287ED"/>
    <w:rsid w:val="70E4A95B"/>
    <w:rsid w:val="70E70E51"/>
    <w:rsid w:val="70E79EB5"/>
    <w:rsid w:val="70E9FE4E"/>
    <w:rsid w:val="70EB829C"/>
    <w:rsid w:val="70F55DC6"/>
    <w:rsid w:val="70F5BA4B"/>
    <w:rsid w:val="70F7DF31"/>
    <w:rsid w:val="70F93EAA"/>
    <w:rsid w:val="70F9888E"/>
    <w:rsid w:val="70F9DC87"/>
    <w:rsid w:val="70FC4A52"/>
    <w:rsid w:val="70FC51DF"/>
    <w:rsid w:val="70FEABC9"/>
    <w:rsid w:val="71063B50"/>
    <w:rsid w:val="7109434D"/>
    <w:rsid w:val="71115015"/>
    <w:rsid w:val="71125040"/>
    <w:rsid w:val="711368FF"/>
    <w:rsid w:val="711454C4"/>
    <w:rsid w:val="7115BFB2"/>
    <w:rsid w:val="711961DF"/>
    <w:rsid w:val="711BDA77"/>
    <w:rsid w:val="711BEA86"/>
    <w:rsid w:val="711D03E1"/>
    <w:rsid w:val="711E853E"/>
    <w:rsid w:val="71220E31"/>
    <w:rsid w:val="7122B679"/>
    <w:rsid w:val="7123C9FE"/>
    <w:rsid w:val="712625EB"/>
    <w:rsid w:val="7126EB91"/>
    <w:rsid w:val="712BDCCF"/>
    <w:rsid w:val="712C425B"/>
    <w:rsid w:val="7132C24A"/>
    <w:rsid w:val="71347082"/>
    <w:rsid w:val="713641D1"/>
    <w:rsid w:val="713F0F52"/>
    <w:rsid w:val="713FAA2F"/>
    <w:rsid w:val="71428167"/>
    <w:rsid w:val="7144F836"/>
    <w:rsid w:val="71457EA1"/>
    <w:rsid w:val="7149378A"/>
    <w:rsid w:val="7149613F"/>
    <w:rsid w:val="714A1B72"/>
    <w:rsid w:val="714A64F2"/>
    <w:rsid w:val="714B2C34"/>
    <w:rsid w:val="714D127A"/>
    <w:rsid w:val="714D8C4E"/>
    <w:rsid w:val="714D9F87"/>
    <w:rsid w:val="714E51CA"/>
    <w:rsid w:val="71535628"/>
    <w:rsid w:val="7158EFD5"/>
    <w:rsid w:val="715D59DB"/>
    <w:rsid w:val="715E7952"/>
    <w:rsid w:val="715F016F"/>
    <w:rsid w:val="715FD934"/>
    <w:rsid w:val="71658868"/>
    <w:rsid w:val="71695569"/>
    <w:rsid w:val="716C0DAE"/>
    <w:rsid w:val="716E1CF7"/>
    <w:rsid w:val="7179BB05"/>
    <w:rsid w:val="717F7736"/>
    <w:rsid w:val="717FA6E9"/>
    <w:rsid w:val="7187ADEB"/>
    <w:rsid w:val="718B0A25"/>
    <w:rsid w:val="718DFA72"/>
    <w:rsid w:val="71980456"/>
    <w:rsid w:val="719B8EA6"/>
    <w:rsid w:val="719CB458"/>
    <w:rsid w:val="719D1204"/>
    <w:rsid w:val="719FEA5D"/>
    <w:rsid w:val="71A559F0"/>
    <w:rsid w:val="71A5F032"/>
    <w:rsid w:val="71A78313"/>
    <w:rsid w:val="71A7FF05"/>
    <w:rsid w:val="71A98225"/>
    <w:rsid w:val="71AAD235"/>
    <w:rsid w:val="71AB4D07"/>
    <w:rsid w:val="71ACE1ED"/>
    <w:rsid w:val="71B18AB1"/>
    <w:rsid w:val="71B4A647"/>
    <w:rsid w:val="71B82E80"/>
    <w:rsid w:val="71B89B5D"/>
    <w:rsid w:val="71BAE1E2"/>
    <w:rsid w:val="71BB0639"/>
    <w:rsid w:val="71BB1211"/>
    <w:rsid w:val="71BBF1CB"/>
    <w:rsid w:val="71C5538B"/>
    <w:rsid w:val="71CE7904"/>
    <w:rsid w:val="71D3B22E"/>
    <w:rsid w:val="71D61A4E"/>
    <w:rsid w:val="71E0699C"/>
    <w:rsid w:val="71E2272B"/>
    <w:rsid w:val="71E230B7"/>
    <w:rsid w:val="71E259BC"/>
    <w:rsid w:val="71E3712F"/>
    <w:rsid w:val="71EAF215"/>
    <w:rsid w:val="71EBD6B4"/>
    <w:rsid w:val="71F3DFE5"/>
    <w:rsid w:val="71F92E05"/>
    <w:rsid w:val="71F94EC8"/>
    <w:rsid w:val="71F9C567"/>
    <w:rsid w:val="71FB405A"/>
    <w:rsid w:val="71FC6AAD"/>
    <w:rsid w:val="71FF5EB2"/>
    <w:rsid w:val="7205C442"/>
    <w:rsid w:val="720A2F98"/>
    <w:rsid w:val="720A630B"/>
    <w:rsid w:val="720A6A7C"/>
    <w:rsid w:val="720B08E9"/>
    <w:rsid w:val="720C763C"/>
    <w:rsid w:val="720D0277"/>
    <w:rsid w:val="720EBC9C"/>
    <w:rsid w:val="720FF7FC"/>
    <w:rsid w:val="7211CEC7"/>
    <w:rsid w:val="7214EFFD"/>
    <w:rsid w:val="7219C4CB"/>
    <w:rsid w:val="721A6204"/>
    <w:rsid w:val="721FCDF0"/>
    <w:rsid w:val="72293C9D"/>
    <w:rsid w:val="722AB596"/>
    <w:rsid w:val="722EC52F"/>
    <w:rsid w:val="7231757E"/>
    <w:rsid w:val="723370EF"/>
    <w:rsid w:val="72347201"/>
    <w:rsid w:val="7237F398"/>
    <w:rsid w:val="723B4045"/>
    <w:rsid w:val="724520DD"/>
    <w:rsid w:val="7245B898"/>
    <w:rsid w:val="7249E5CC"/>
    <w:rsid w:val="724A0CC5"/>
    <w:rsid w:val="724BF8D6"/>
    <w:rsid w:val="724FD3CE"/>
    <w:rsid w:val="7253621C"/>
    <w:rsid w:val="7255DA67"/>
    <w:rsid w:val="72573B43"/>
    <w:rsid w:val="72589F4C"/>
    <w:rsid w:val="7259B4CE"/>
    <w:rsid w:val="726B01AD"/>
    <w:rsid w:val="726F0C77"/>
    <w:rsid w:val="72743ED6"/>
    <w:rsid w:val="727549AA"/>
    <w:rsid w:val="7275A781"/>
    <w:rsid w:val="727870D8"/>
    <w:rsid w:val="727A13DC"/>
    <w:rsid w:val="728150D8"/>
    <w:rsid w:val="7281AD42"/>
    <w:rsid w:val="72971AC1"/>
    <w:rsid w:val="729B0A89"/>
    <w:rsid w:val="729B7F29"/>
    <w:rsid w:val="72A11979"/>
    <w:rsid w:val="72A8792C"/>
    <w:rsid w:val="72ABC661"/>
    <w:rsid w:val="72AC7117"/>
    <w:rsid w:val="72B00757"/>
    <w:rsid w:val="72B0B322"/>
    <w:rsid w:val="72B1C2E4"/>
    <w:rsid w:val="72B75769"/>
    <w:rsid w:val="72B7632D"/>
    <w:rsid w:val="72B9B6F9"/>
    <w:rsid w:val="72BAD7A4"/>
    <w:rsid w:val="72BB707C"/>
    <w:rsid w:val="72BC7130"/>
    <w:rsid w:val="72BD30D9"/>
    <w:rsid w:val="72C07225"/>
    <w:rsid w:val="72C2E4A1"/>
    <w:rsid w:val="72C7B41C"/>
    <w:rsid w:val="72C8F2C1"/>
    <w:rsid w:val="72C9A97A"/>
    <w:rsid w:val="72C9DFB7"/>
    <w:rsid w:val="72CAB331"/>
    <w:rsid w:val="72D4D5BC"/>
    <w:rsid w:val="72D8B61B"/>
    <w:rsid w:val="72E1011C"/>
    <w:rsid w:val="72E78C59"/>
    <w:rsid w:val="72E9D0DD"/>
    <w:rsid w:val="72F18466"/>
    <w:rsid w:val="72F3ED24"/>
    <w:rsid w:val="72F73F6A"/>
    <w:rsid w:val="72FC3D20"/>
    <w:rsid w:val="73033E1F"/>
    <w:rsid w:val="7303DC22"/>
    <w:rsid w:val="73042BDC"/>
    <w:rsid w:val="730632A2"/>
    <w:rsid w:val="7308F86A"/>
    <w:rsid w:val="730B0FD5"/>
    <w:rsid w:val="730E7947"/>
    <w:rsid w:val="730E7A21"/>
    <w:rsid w:val="73127256"/>
    <w:rsid w:val="73128271"/>
    <w:rsid w:val="7315BA8E"/>
    <w:rsid w:val="7317560D"/>
    <w:rsid w:val="7318A60C"/>
    <w:rsid w:val="73196A1C"/>
    <w:rsid w:val="731F804F"/>
    <w:rsid w:val="7324608C"/>
    <w:rsid w:val="732A05F4"/>
    <w:rsid w:val="732AE98A"/>
    <w:rsid w:val="73364D2A"/>
    <w:rsid w:val="73370FD0"/>
    <w:rsid w:val="73380466"/>
    <w:rsid w:val="7338E265"/>
    <w:rsid w:val="73416816"/>
    <w:rsid w:val="73418131"/>
    <w:rsid w:val="7342BC69"/>
    <w:rsid w:val="73478B06"/>
    <w:rsid w:val="73483E6B"/>
    <w:rsid w:val="734950E0"/>
    <w:rsid w:val="7349D64A"/>
    <w:rsid w:val="734C16E5"/>
    <w:rsid w:val="735007FD"/>
    <w:rsid w:val="73501337"/>
    <w:rsid w:val="7351CDC9"/>
    <w:rsid w:val="7354D3C4"/>
    <w:rsid w:val="73578EAB"/>
    <w:rsid w:val="73592ABD"/>
    <w:rsid w:val="735C5015"/>
    <w:rsid w:val="735D8093"/>
    <w:rsid w:val="73614333"/>
    <w:rsid w:val="73659D6E"/>
    <w:rsid w:val="73685462"/>
    <w:rsid w:val="736D1F9D"/>
    <w:rsid w:val="7370C66D"/>
    <w:rsid w:val="7370E7FD"/>
    <w:rsid w:val="7371F140"/>
    <w:rsid w:val="7373710D"/>
    <w:rsid w:val="7375BEA1"/>
    <w:rsid w:val="73805202"/>
    <w:rsid w:val="738378F0"/>
    <w:rsid w:val="7384CF48"/>
    <w:rsid w:val="73865D2A"/>
    <w:rsid w:val="739302D7"/>
    <w:rsid w:val="73953633"/>
    <w:rsid w:val="7395E972"/>
    <w:rsid w:val="73A1A496"/>
    <w:rsid w:val="73A38249"/>
    <w:rsid w:val="73A6667C"/>
    <w:rsid w:val="73A6B1D0"/>
    <w:rsid w:val="73A85366"/>
    <w:rsid w:val="73AA9D36"/>
    <w:rsid w:val="73AD6FB8"/>
    <w:rsid w:val="73AEF37B"/>
    <w:rsid w:val="73B226EF"/>
    <w:rsid w:val="73B40A6E"/>
    <w:rsid w:val="73B9F735"/>
    <w:rsid w:val="73BA3C90"/>
    <w:rsid w:val="73BF29CA"/>
    <w:rsid w:val="73BF4D67"/>
    <w:rsid w:val="73BFA416"/>
    <w:rsid w:val="73C070C9"/>
    <w:rsid w:val="73C485D8"/>
    <w:rsid w:val="73C5CC16"/>
    <w:rsid w:val="73CA9590"/>
    <w:rsid w:val="73CE8AF7"/>
    <w:rsid w:val="73D2FA22"/>
    <w:rsid w:val="73D5CB31"/>
    <w:rsid w:val="73D60873"/>
    <w:rsid w:val="73D6434C"/>
    <w:rsid w:val="73DB8FB8"/>
    <w:rsid w:val="73DBBBBD"/>
    <w:rsid w:val="73E8DCD6"/>
    <w:rsid w:val="73EB2660"/>
    <w:rsid w:val="73EF3339"/>
    <w:rsid w:val="73F349BD"/>
    <w:rsid w:val="73FC60D1"/>
    <w:rsid w:val="7403105D"/>
    <w:rsid w:val="7406E0BE"/>
    <w:rsid w:val="740AE438"/>
    <w:rsid w:val="7411B199"/>
    <w:rsid w:val="74162B91"/>
    <w:rsid w:val="74218BC7"/>
    <w:rsid w:val="74228BE6"/>
    <w:rsid w:val="742AB025"/>
    <w:rsid w:val="74311227"/>
    <w:rsid w:val="74311412"/>
    <w:rsid w:val="7431456E"/>
    <w:rsid w:val="7435C4C0"/>
    <w:rsid w:val="7435F42A"/>
    <w:rsid w:val="74377A0B"/>
    <w:rsid w:val="7437BE2C"/>
    <w:rsid w:val="7438DF8E"/>
    <w:rsid w:val="7439639B"/>
    <w:rsid w:val="743F534B"/>
    <w:rsid w:val="744020B0"/>
    <w:rsid w:val="7443CA6A"/>
    <w:rsid w:val="744A61EF"/>
    <w:rsid w:val="744D9E20"/>
    <w:rsid w:val="744E3B52"/>
    <w:rsid w:val="74562600"/>
    <w:rsid w:val="7457D724"/>
    <w:rsid w:val="74583B9C"/>
    <w:rsid w:val="745C23DB"/>
    <w:rsid w:val="74606119"/>
    <w:rsid w:val="74615E42"/>
    <w:rsid w:val="74618638"/>
    <w:rsid w:val="74647DA4"/>
    <w:rsid w:val="74688668"/>
    <w:rsid w:val="746A5999"/>
    <w:rsid w:val="746AC6A9"/>
    <w:rsid w:val="74716203"/>
    <w:rsid w:val="7473EF04"/>
    <w:rsid w:val="7475C262"/>
    <w:rsid w:val="74786F76"/>
    <w:rsid w:val="747A7ADF"/>
    <w:rsid w:val="747ABC65"/>
    <w:rsid w:val="747E4502"/>
    <w:rsid w:val="747E962D"/>
    <w:rsid w:val="747F2A7C"/>
    <w:rsid w:val="7481B864"/>
    <w:rsid w:val="748646EF"/>
    <w:rsid w:val="74870141"/>
    <w:rsid w:val="748706D1"/>
    <w:rsid w:val="748CD9DF"/>
    <w:rsid w:val="7490F7C4"/>
    <w:rsid w:val="749198F0"/>
    <w:rsid w:val="749D91ED"/>
    <w:rsid w:val="749DC63A"/>
    <w:rsid w:val="74A30C7F"/>
    <w:rsid w:val="74A33B79"/>
    <w:rsid w:val="74A4FC19"/>
    <w:rsid w:val="74A999A4"/>
    <w:rsid w:val="74ADB376"/>
    <w:rsid w:val="74ADC02C"/>
    <w:rsid w:val="74AE753D"/>
    <w:rsid w:val="74B0EEB7"/>
    <w:rsid w:val="74B53A7D"/>
    <w:rsid w:val="74B749DC"/>
    <w:rsid w:val="74BBA1AB"/>
    <w:rsid w:val="74BEC68C"/>
    <w:rsid w:val="74C04A35"/>
    <w:rsid w:val="74C25261"/>
    <w:rsid w:val="74C6C14B"/>
    <w:rsid w:val="74C76074"/>
    <w:rsid w:val="74C92094"/>
    <w:rsid w:val="74CB4F42"/>
    <w:rsid w:val="74CECF9D"/>
    <w:rsid w:val="74D5A2F2"/>
    <w:rsid w:val="74D65A21"/>
    <w:rsid w:val="74D8CE76"/>
    <w:rsid w:val="74D9D6C4"/>
    <w:rsid w:val="74DB5684"/>
    <w:rsid w:val="74DB652F"/>
    <w:rsid w:val="74E0E191"/>
    <w:rsid w:val="74E9C905"/>
    <w:rsid w:val="74EB4060"/>
    <w:rsid w:val="74F028A6"/>
    <w:rsid w:val="74F26925"/>
    <w:rsid w:val="74F7C157"/>
    <w:rsid w:val="74F9387B"/>
    <w:rsid w:val="74F9BDB2"/>
    <w:rsid w:val="74FE26EC"/>
    <w:rsid w:val="7505824E"/>
    <w:rsid w:val="7506E831"/>
    <w:rsid w:val="750B9C92"/>
    <w:rsid w:val="750C1164"/>
    <w:rsid w:val="7513C55E"/>
    <w:rsid w:val="75188090"/>
    <w:rsid w:val="7519FA7E"/>
    <w:rsid w:val="751AE4EB"/>
    <w:rsid w:val="7520936C"/>
    <w:rsid w:val="7522316C"/>
    <w:rsid w:val="752276F9"/>
    <w:rsid w:val="7527807B"/>
    <w:rsid w:val="752F6863"/>
    <w:rsid w:val="752F9097"/>
    <w:rsid w:val="753632A1"/>
    <w:rsid w:val="7537269B"/>
    <w:rsid w:val="753763E4"/>
    <w:rsid w:val="75398A14"/>
    <w:rsid w:val="7539D99C"/>
    <w:rsid w:val="753F701C"/>
    <w:rsid w:val="75484B8C"/>
    <w:rsid w:val="754C852C"/>
    <w:rsid w:val="754FD954"/>
    <w:rsid w:val="755419DC"/>
    <w:rsid w:val="75545001"/>
    <w:rsid w:val="755A3F6B"/>
    <w:rsid w:val="755C9674"/>
    <w:rsid w:val="755D0543"/>
    <w:rsid w:val="75619A9F"/>
    <w:rsid w:val="75690C62"/>
    <w:rsid w:val="756AE4B8"/>
    <w:rsid w:val="756C364B"/>
    <w:rsid w:val="756E75A0"/>
    <w:rsid w:val="75746AE5"/>
    <w:rsid w:val="75783C30"/>
    <w:rsid w:val="757EF0CB"/>
    <w:rsid w:val="757F8E4E"/>
    <w:rsid w:val="75800FDE"/>
    <w:rsid w:val="7581EC3B"/>
    <w:rsid w:val="7582BF7B"/>
    <w:rsid w:val="75839093"/>
    <w:rsid w:val="7585A956"/>
    <w:rsid w:val="758634E1"/>
    <w:rsid w:val="75866F0A"/>
    <w:rsid w:val="7586A9EB"/>
    <w:rsid w:val="7586C89E"/>
    <w:rsid w:val="75871848"/>
    <w:rsid w:val="75878154"/>
    <w:rsid w:val="758A41ED"/>
    <w:rsid w:val="758A8A04"/>
    <w:rsid w:val="758B38FC"/>
    <w:rsid w:val="758C4C4F"/>
    <w:rsid w:val="758EE98E"/>
    <w:rsid w:val="758FD3EB"/>
    <w:rsid w:val="7592CC81"/>
    <w:rsid w:val="759402B8"/>
    <w:rsid w:val="759415B9"/>
    <w:rsid w:val="7595F856"/>
    <w:rsid w:val="7597DB79"/>
    <w:rsid w:val="7598723C"/>
    <w:rsid w:val="759D645A"/>
    <w:rsid w:val="759D9D3B"/>
    <w:rsid w:val="75A25800"/>
    <w:rsid w:val="75A40E9D"/>
    <w:rsid w:val="75A79096"/>
    <w:rsid w:val="75A810FC"/>
    <w:rsid w:val="75AD4491"/>
    <w:rsid w:val="75B35944"/>
    <w:rsid w:val="75B76C5B"/>
    <w:rsid w:val="75B80E19"/>
    <w:rsid w:val="75BA2B22"/>
    <w:rsid w:val="75BAA636"/>
    <w:rsid w:val="75BC70BC"/>
    <w:rsid w:val="75C27209"/>
    <w:rsid w:val="75C4CA73"/>
    <w:rsid w:val="75C6D752"/>
    <w:rsid w:val="75C6F9F9"/>
    <w:rsid w:val="75C9302F"/>
    <w:rsid w:val="75CF0231"/>
    <w:rsid w:val="75D05687"/>
    <w:rsid w:val="75DFC02B"/>
    <w:rsid w:val="75E29E98"/>
    <w:rsid w:val="75E3F4F0"/>
    <w:rsid w:val="75E4FC77"/>
    <w:rsid w:val="75E5B737"/>
    <w:rsid w:val="75E6702B"/>
    <w:rsid w:val="75E9F00D"/>
    <w:rsid w:val="75EE25A7"/>
    <w:rsid w:val="75F276CB"/>
    <w:rsid w:val="75F41294"/>
    <w:rsid w:val="75F47E6E"/>
    <w:rsid w:val="75F6FCC0"/>
    <w:rsid w:val="75FA42E6"/>
    <w:rsid w:val="75FB511A"/>
    <w:rsid w:val="75FDD651"/>
    <w:rsid w:val="75FF485C"/>
    <w:rsid w:val="75FFF5EB"/>
    <w:rsid w:val="7607092D"/>
    <w:rsid w:val="7608A964"/>
    <w:rsid w:val="760E02F8"/>
    <w:rsid w:val="760ECF1C"/>
    <w:rsid w:val="760FE05A"/>
    <w:rsid w:val="7612BF55"/>
    <w:rsid w:val="76131B95"/>
    <w:rsid w:val="7615F075"/>
    <w:rsid w:val="761C184F"/>
    <w:rsid w:val="761EAB9F"/>
    <w:rsid w:val="761F913A"/>
    <w:rsid w:val="7623395E"/>
    <w:rsid w:val="76238EC4"/>
    <w:rsid w:val="7625AEC9"/>
    <w:rsid w:val="76296F8A"/>
    <w:rsid w:val="762A04CF"/>
    <w:rsid w:val="762BE6CD"/>
    <w:rsid w:val="762CDB61"/>
    <w:rsid w:val="762E89C2"/>
    <w:rsid w:val="76300AFF"/>
    <w:rsid w:val="763302B0"/>
    <w:rsid w:val="7634B3CC"/>
    <w:rsid w:val="7637FBA7"/>
    <w:rsid w:val="7639032C"/>
    <w:rsid w:val="76410AAF"/>
    <w:rsid w:val="76412DF5"/>
    <w:rsid w:val="7647ACE5"/>
    <w:rsid w:val="764D6BC4"/>
    <w:rsid w:val="764E0702"/>
    <w:rsid w:val="76518AC3"/>
    <w:rsid w:val="7651C883"/>
    <w:rsid w:val="76532CE1"/>
    <w:rsid w:val="76548E23"/>
    <w:rsid w:val="765BFA76"/>
    <w:rsid w:val="765CC1EF"/>
    <w:rsid w:val="765E463C"/>
    <w:rsid w:val="765E778F"/>
    <w:rsid w:val="7660B52F"/>
    <w:rsid w:val="76685328"/>
    <w:rsid w:val="76687F45"/>
    <w:rsid w:val="766B98B1"/>
    <w:rsid w:val="76701A63"/>
    <w:rsid w:val="76727F58"/>
    <w:rsid w:val="7673D2D1"/>
    <w:rsid w:val="767741BD"/>
    <w:rsid w:val="767B4B48"/>
    <w:rsid w:val="7687AD3B"/>
    <w:rsid w:val="7687E6CA"/>
    <w:rsid w:val="7689F0BA"/>
    <w:rsid w:val="768A68B8"/>
    <w:rsid w:val="768CA0C5"/>
    <w:rsid w:val="76935207"/>
    <w:rsid w:val="7693C5F4"/>
    <w:rsid w:val="769473A5"/>
    <w:rsid w:val="76966FC3"/>
    <w:rsid w:val="769CCB68"/>
    <w:rsid w:val="769DD8E0"/>
    <w:rsid w:val="76A2C1A2"/>
    <w:rsid w:val="76A4D634"/>
    <w:rsid w:val="76A57D2A"/>
    <w:rsid w:val="76A6705A"/>
    <w:rsid w:val="76AA9756"/>
    <w:rsid w:val="76AB4EF2"/>
    <w:rsid w:val="76B0764A"/>
    <w:rsid w:val="76B1EDBE"/>
    <w:rsid w:val="76B4B798"/>
    <w:rsid w:val="76B762C5"/>
    <w:rsid w:val="76B8E29D"/>
    <w:rsid w:val="76BC5DDC"/>
    <w:rsid w:val="76BCE21C"/>
    <w:rsid w:val="76BED033"/>
    <w:rsid w:val="76BEEB38"/>
    <w:rsid w:val="76BF59DF"/>
    <w:rsid w:val="76C652D0"/>
    <w:rsid w:val="76C9E72B"/>
    <w:rsid w:val="76CC60D0"/>
    <w:rsid w:val="76CD8E51"/>
    <w:rsid w:val="76CD9ADD"/>
    <w:rsid w:val="76D12C1E"/>
    <w:rsid w:val="76D3BDC2"/>
    <w:rsid w:val="76D4534C"/>
    <w:rsid w:val="76D7CCE9"/>
    <w:rsid w:val="76DAF11F"/>
    <w:rsid w:val="76DCC4D1"/>
    <w:rsid w:val="76DE8127"/>
    <w:rsid w:val="76E7D49C"/>
    <w:rsid w:val="76E95D42"/>
    <w:rsid w:val="76E9B151"/>
    <w:rsid w:val="76EAC04E"/>
    <w:rsid w:val="76F50E3B"/>
    <w:rsid w:val="76F51AF0"/>
    <w:rsid w:val="76F90C9D"/>
    <w:rsid w:val="76FE6CA4"/>
    <w:rsid w:val="76FEACF7"/>
    <w:rsid w:val="7703FE9B"/>
    <w:rsid w:val="77047C2F"/>
    <w:rsid w:val="770CA63C"/>
    <w:rsid w:val="770D497D"/>
    <w:rsid w:val="770ECC72"/>
    <w:rsid w:val="770F4CE6"/>
    <w:rsid w:val="77163E3B"/>
    <w:rsid w:val="771686EB"/>
    <w:rsid w:val="771E8B79"/>
    <w:rsid w:val="77203C95"/>
    <w:rsid w:val="7721B2A7"/>
    <w:rsid w:val="77280685"/>
    <w:rsid w:val="7729D087"/>
    <w:rsid w:val="772C2FDA"/>
    <w:rsid w:val="772F656B"/>
    <w:rsid w:val="772FDFE2"/>
    <w:rsid w:val="77304789"/>
    <w:rsid w:val="773179CE"/>
    <w:rsid w:val="77337532"/>
    <w:rsid w:val="7733ABDA"/>
    <w:rsid w:val="7733C625"/>
    <w:rsid w:val="773D3C6E"/>
    <w:rsid w:val="77401A3A"/>
    <w:rsid w:val="77412EE2"/>
    <w:rsid w:val="77464E4E"/>
    <w:rsid w:val="7746D49D"/>
    <w:rsid w:val="77486034"/>
    <w:rsid w:val="774AC3CA"/>
    <w:rsid w:val="774FF3D9"/>
    <w:rsid w:val="7750FDE6"/>
    <w:rsid w:val="7757E334"/>
    <w:rsid w:val="77585D80"/>
    <w:rsid w:val="77620B87"/>
    <w:rsid w:val="7762AC78"/>
    <w:rsid w:val="77640F91"/>
    <w:rsid w:val="7766F59B"/>
    <w:rsid w:val="7769C610"/>
    <w:rsid w:val="777284CA"/>
    <w:rsid w:val="777544D6"/>
    <w:rsid w:val="77780F12"/>
    <w:rsid w:val="777ED015"/>
    <w:rsid w:val="7780F672"/>
    <w:rsid w:val="778191C4"/>
    <w:rsid w:val="77838A88"/>
    <w:rsid w:val="778877EF"/>
    <w:rsid w:val="778C415C"/>
    <w:rsid w:val="7792DBD6"/>
    <w:rsid w:val="77997735"/>
    <w:rsid w:val="77999BDE"/>
    <w:rsid w:val="779CACFE"/>
    <w:rsid w:val="77A19D22"/>
    <w:rsid w:val="77A2AD84"/>
    <w:rsid w:val="77A3570A"/>
    <w:rsid w:val="77A482B4"/>
    <w:rsid w:val="77A7024A"/>
    <w:rsid w:val="77A95C37"/>
    <w:rsid w:val="77AC91F3"/>
    <w:rsid w:val="77AF772C"/>
    <w:rsid w:val="77B19E31"/>
    <w:rsid w:val="77B33968"/>
    <w:rsid w:val="77C2CEFA"/>
    <w:rsid w:val="77C6FCC4"/>
    <w:rsid w:val="77C726B4"/>
    <w:rsid w:val="77C7A1CF"/>
    <w:rsid w:val="77C81CBA"/>
    <w:rsid w:val="77CA247E"/>
    <w:rsid w:val="77CC60B6"/>
    <w:rsid w:val="77CD1DD4"/>
    <w:rsid w:val="77CF77DB"/>
    <w:rsid w:val="77D0938F"/>
    <w:rsid w:val="77D9BFBB"/>
    <w:rsid w:val="77DBB571"/>
    <w:rsid w:val="77DC1880"/>
    <w:rsid w:val="77E1B2F5"/>
    <w:rsid w:val="77E464CF"/>
    <w:rsid w:val="77E5EED5"/>
    <w:rsid w:val="77ED9D33"/>
    <w:rsid w:val="77F518ED"/>
    <w:rsid w:val="77F709FA"/>
    <w:rsid w:val="77F7D502"/>
    <w:rsid w:val="77F8994D"/>
    <w:rsid w:val="77FC0ABE"/>
    <w:rsid w:val="77FCCE56"/>
    <w:rsid w:val="77FFD6ED"/>
    <w:rsid w:val="78027BB5"/>
    <w:rsid w:val="7804DB9A"/>
    <w:rsid w:val="7806A2F8"/>
    <w:rsid w:val="7809000E"/>
    <w:rsid w:val="780C94E1"/>
    <w:rsid w:val="780D05CE"/>
    <w:rsid w:val="780FA332"/>
    <w:rsid w:val="7810388F"/>
    <w:rsid w:val="78120756"/>
    <w:rsid w:val="7816DC60"/>
    <w:rsid w:val="78180874"/>
    <w:rsid w:val="781AF332"/>
    <w:rsid w:val="781CB9F8"/>
    <w:rsid w:val="781ED648"/>
    <w:rsid w:val="7821EA05"/>
    <w:rsid w:val="782B16A9"/>
    <w:rsid w:val="782DDA84"/>
    <w:rsid w:val="783108B4"/>
    <w:rsid w:val="7832EDC1"/>
    <w:rsid w:val="78331DBF"/>
    <w:rsid w:val="78358B7F"/>
    <w:rsid w:val="7836F778"/>
    <w:rsid w:val="783A46C9"/>
    <w:rsid w:val="783C7FAE"/>
    <w:rsid w:val="783E6664"/>
    <w:rsid w:val="7843364B"/>
    <w:rsid w:val="7843F3AC"/>
    <w:rsid w:val="7849D289"/>
    <w:rsid w:val="784D74C9"/>
    <w:rsid w:val="78526BE3"/>
    <w:rsid w:val="7857CC14"/>
    <w:rsid w:val="7858FB1A"/>
    <w:rsid w:val="78591791"/>
    <w:rsid w:val="785A88E6"/>
    <w:rsid w:val="78609103"/>
    <w:rsid w:val="7862CED0"/>
    <w:rsid w:val="7862E4E5"/>
    <w:rsid w:val="7869F23A"/>
    <w:rsid w:val="786A4E8B"/>
    <w:rsid w:val="78726974"/>
    <w:rsid w:val="7872DEF4"/>
    <w:rsid w:val="7872E1D1"/>
    <w:rsid w:val="78744CD8"/>
    <w:rsid w:val="78781DFB"/>
    <w:rsid w:val="787E5DCB"/>
    <w:rsid w:val="788683C2"/>
    <w:rsid w:val="7887928A"/>
    <w:rsid w:val="788E71D8"/>
    <w:rsid w:val="7891461A"/>
    <w:rsid w:val="7894345B"/>
    <w:rsid w:val="789728AC"/>
    <w:rsid w:val="789CD8AE"/>
    <w:rsid w:val="789D9C5E"/>
    <w:rsid w:val="78A4A1E4"/>
    <w:rsid w:val="78A71713"/>
    <w:rsid w:val="78AC386D"/>
    <w:rsid w:val="78ADB8E0"/>
    <w:rsid w:val="78AED1C8"/>
    <w:rsid w:val="78B66E29"/>
    <w:rsid w:val="78B80477"/>
    <w:rsid w:val="78B8A482"/>
    <w:rsid w:val="78BB3C05"/>
    <w:rsid w:val="78BC9703"/>
    <w:rsid w:val="78C03B1E"/>
    <w:rsid w:val="78C11356"/>
    <w:rsid w:val="78C3D6E6"/>
    <w:rsid w:val="78C96676"/>
    <w:rsid w:val="78CB6859"/>
    <w:rsid w:val="78CB8135"/>
    <w:rsid w:val="78CC32C1"/>
    <w:rsid w:val="78D158FD"/>
    <w:rsid w:val="78D1AD26"/>
    <w:rsid w:val="78D4424B"/>
    <w:rsid w:val="78D60685"/>
    <w:rsid w:val="78D60E62"/>
    <w:rsid w:val="78DB275E"/>
    <w:rsid w:val="78DC1F9B"/>
    <w:rsid w:val="78DD6A12"/>
    <w:rsid w:val="78DD8B28"/>
    <w:rsid w:val="78DFBC94"/>
    <w:rsid w:val="78E38E91"/>
    <w:rsid w:val="78E5E7AE"/>
    <w:rsid w:val="78E9AB95"/>
    <w:rsid w:val="78EF4CC7"/>
    <w:rsid w:val="78EFD1CE"/>
    <w:rsid w:val="78F5CB8D"/>
    <w:rsid w:val="78FBE202"/>
    <w:rsid w:val="78FCF28A"/>
    <w:rsid w:val="78FE68C9"/>
    <w:rsid w:val="79056B19"/>
    <w:rsid w:val="7907526B"/>
    <w:rsid w:val="790E1A16"/>
    <w:rsid w:val="790FFF14"/>
    <w:rsid w:val="79115930"/>
    <w:rsid w:val="7916324E"/>
    <w:rsid w:val="7917DD54"/>
    <w:rsid w:val="7919A822"/>
    <w:rsid w:val="791D1711"/>
    <w:rsid w:val="791D4B1B"/>
    <w:rsid w:val="791F5646"/>
    <w:rsid w:val="7926DC2F"/>
    <w:rsid w:val="7927270C"/>
    <w:rsid w:val="792A2034"/>
    <w:rsid w:val="792EE960"/>
    <w:rsid w:val="792F8442"/>
    <w:rsid w:val="7933CAC9"/>
    <w:rsid w:val="79374393"/>
    <w:rsid w:val="7938BA1E"/>
    <w:rsid w:val="793E65B2"/>
    <w:rsid w:val="793FBFD0"/>
    <w:rsid w:val="79400F31"/>
    <w:rsid w:val="79441C35"/>
    <w:rsid w:val="79447C6D"/>
    <w:rsid w:val="79455D38"/>
    <w:rsid w:val="79459397"/>
    <w:rsid w:val="79461020"/>
    <w:rsid w:val="7946E841"/>
    <w:rsid w:val="794811BD"/>
    <w:rsid w:val="794C495A"/>
    <w:rsid w:val="794D1EFD"/>
    <w:rsid w:val="794D5E19"/>
    <w:rsid w:val="794F311D"/>
    <w:rsid w:val="7953A8DB"/>
    <w:rsid w:val="79577FF1"/>
    <w:rsid w:val="795B8CD3"/>
    <w:rsid w:val="795D616C"/>
    <w:rsid w:val="795D6F9E"/>
    <w:rsid w:val="79608982"/>
    <w:rsid w:val="7964F43E"/>
    <w:rsid w:val="79694ECF"/>
    <w:rsid w:val="796B34A2"/>
    <w:rsid w:val="796C316D"/>
    <w:rsid w:val="79705B9A"/>
    <w:rsid w:val="79730DA2"/>
    <w:rsid w:val="79740725"/>
    <w:rsid w:val="79756FF3"/>
    <w:rsid w:val="797AF72F"/>
    <w:rsid w:val="797AFB68"/>
    <w:rsid w:val="797C59FA"/>
    <w:rsid w:val="79810C02"/>
    <w:rsid w:val="7987783A"/>
    <w:rsid w:val="79894127"/>
    <w:rsid w:val="798B5B0D"/>
    <w:rsid w:val="798CFCD6"/>
    <w:rsid w:val="798FBE0B"/>
    <w:rsid w:val="798FF823"/>
    <w:rsid w:val="79941F8A"/>
    <w:rsid w:val="7995B188"/>
    <w:rsid w:val="7996D843"/>
    <w:rsid w:val="799A666C"/>
    <w:rsid w:val="799D9237"/>
    <w:rsid w:val="79A02A63"/>
    <w:rsid w:val="79AB2356"/>
    <w:rsid w:val="79AE0D9E"/>
    <w:rsid w:val="79B452B4"/>
    <w:rsid w:val="79B62411"/>
    <w:rsid w:val="79BA2D29"/>
    <w:rsid w:val="79BDE8D8"/>
    <w:rsid w:val="79C08D90"/>
    <w:rsid w:val="79C48308"/>
    <w:rsid w:val="79C80A67"/>
    <w:rsid w:val="79DA37AA"/>
    <w:rsid w:val="79DA4BE7"/>
    <w:rsid w:val="79DBA913"/>
    <w:rsid w:val="79E31738"/>
    <w:rsid w:val="79E87C8C"/>
    <w:rsid w:val="79EE0842"/>
    <w:rsid w:val="79F17268"/>
    <w:rsid w:val="79F4869C"/>
    <w:rsid w:val="79F83A24"/>
    <w:rsid w:val="79FDA6CF"/>
    <w:rsid w:val="7A022663"/>
    <w:rsid w:val="7A0730CB"/>
    <w:rsid w:val="7A1022EE"/>
    <w:rsid w:val="7A116368"/>
    <w:rsid w:val="7A1A8071"/>
    <w:rsid w:val="7A1B75EB"/>
    <w:rsid w:val="7A1BF573"/>
    <w:rsid w:val="7A1C4A00"/>
    <w:rsid w:val="7A252ABF"/>
    <w:rsid w:val="7A271CDA"/>
    <w:rsid w:val="7A2AEE07"/>
    <w:rsid w:val="7A2B62B4"/>
    <w:rsid w:val="7A2D2D4B"/>
    <w:rsid w:val="7A2D762A"/>
    <w:rsid w:val="7A32AAD1"/>
    <w:rsid w:val="7A3604F2"/>
    <w:rsid w:val="7A36526E"/>
    <w:rsid w:val="7A3860A9"/>
    <w:rsid w:val="7A3B9275"/>
    <w:rsid w:val="7A415BC8"/>
    <w:rsid w:val="7A45BE78"/>
    <w:rsid w:val="7A4614AD"/>
    <w:rsid w:val="7A4EBD17"/>
    <w:rsid w:val="7A4F9ADA"/>
    <w:rsid w:val="7A572B53"/>
    <w:rsid w:val="7A5A1E4A"/>
    <w:rsid w:val="7A608E07"/>
    <w:rsid w:val="7A65D9D4"/>
    <w:rsid w:val="7A69D754"/>
    <w:rsid w:val="7A6B52FE"/>
    <w:rsid w:val="7A6F52A4"/>
    <w:rsid w:val="7A6F866E"/>
    <w:rsid w:val="7A7012AC"/>
    <w:rsid w:val="7A762BC5"/>
    <w:rsid w:val="7A773672"/>
    <w:rsid w:val="7A7C6C06"/>
    <w:rsid w:val="7A7C88AC"/>
    <w:rsid w:val="7A7E6DBF"/>
    <w:rsid w:val="7A8370C5"/>
    <w:rsid w:val="7A8AA0B2"/>
    <w:rsid w:val="7A8C09B4"/>
    <w:rsid w:val="7A903E36"/>
    <w:rsid w:val="7A91CFBE"/>
    <w:rsid w:val="7A91FB23"/>
    <w:rsid w:val="7A9266FD"/>
    <w:rsid w:val="7A93FAC1"/>
    <w:rsid w:val="7A9473B8"/>
    <w:rsid w:val="7A95A63E"/>
    <w:rsid w:val="7A995B7F"/>
    <w:rsid w:val="7A99B403"/>
    <w:rsid w:val="7A9A14A8"/>
    <w:rsid w:val="7A9B5047"/>
    <w:rsid w:val="7A9B6E92"/>
    <w:rsid w:val="7A9E07D9"/>
    <w:rsid w:val="7A9E6A22"/>
    <w:rsid w:val="7AA01A5F"/>
    <w:rsid w:val="7AA11D26"/>
    <w:rsid w:val="7AA1B1E2"/>
    <w:rsid w:val="7AA279A2"/>
    <w:rsid w:val="7AA28BCE"/>
    <w:rsid w:val="7AA3855B"/>
    <w:rsid w:val="7AA4EC6C"/>
    <w:rsid w:val="7AA584F6"/>
    <w:rsid w:val="7AA8128D"/>
    <w:rsid w:val="7AADD678"/>
    <w:rsid w:val="7AB0848E"/>
    <w:rsid w:val="7AB89B94"/>
    <w:rsid w:val="7AB9F31D"/>
    <w:rsid w:val="7ABB9302"/>
    <w:rsid w:val="7ABCDC53"/>
    <w:rsid w:val="7AC018B1"/>
    <w:rsid w:val="7AC2B0D0"/>
    <w:rsid w:val="7AC5E5D9"/>
    <w:rsid w:val="7ACB833D"/>
    <w:rsid w:val="7AD2BF15"/>
    <w:rsid w:val="7AD4CD53"/>
    <w:rsid w:val="7AD623AC"/>
    <w:rsid w:val="7AD78D8B"/>
    <w:rsid w:val="7AD82CC2"/>
    <w:rsid w:val="7AD86207"/>
    <w:rsid w:val="7AD94EE5"/>
    <w:rsid w:val="7AE16916"/>
    <w:rsid w:val="7AE5D576"/>
    <w:rsid w:val="7AE601DA"/>
    <w:rsid w:val="7AE6BE63"/>
    <w:rsid w:val="7AE7B3C3"/>
    <w:rsid w:val="7AE80085"/>
    <w:rsid w:val="7AED9D35"/>
    <w:rsid w:val="7AEE4FFC"/>
    <w:rsid w:val="7AEECD23"/>
    <w:rsid w:val="7AF1DB51"/>
    <w:rsid w:val="7AF77C0E"/>
    <w:rsid w:val="7AF781AD"/>
    <w:rsid w:val="7AFEA73C"/>
    <w:rsid w:val="7AFF398E"/>
    <w:rsid w:val="7AFFFE24"/>
    <w:rsid w:val="7B029549"/>
    <w:rsid w:val="7B06373E"/>
    <w:rsid w:val="7B07189D"/>
    <w:rsid w:val="7B073AAF"/>
    <w:rsid w:val="7B09156D"/>
    <w:rsid w:val="7B195755"/>
    <w:rsid w:val="7B198261"/>
    <w:rsid w:val="7B2163F4"/>
    <w:rsid w:val="7B26548B"/>
    <w:rsid w:val="7B2732C3"/>
    <w:rsid w:val="7B28926B"/>
    <w:rsid w:val="7B2ABC45"/>
    <w:rsid w:val="7B300494"/>
    <w:rsid w:val="7B30D6A0"/>
    <w:rsid w:val="7B342A2F"/>
    <w:rsid w:val="7B366DF1"/>
    <w:rsid w:val="7B3B49BC"/>
    <w:rsid w:val="7B3C03A2"/>
    <w:rsid w:val="7B3FB183"/>
    <w:rsid w:val="7B43A0D2"/>
    <w:rsid w:val="7B46565C"/>
    <w:rsid w:val="7B468B76"/>
    <w:rsid w:val="7B49DDFF"/>
    <w:rsid w:val="7B50051D"/>
    <w:rsid w:val="7B5029CF"/>
    <w:rsid w:val="7B53DE51"/>
    <w:rsid w:val="7B54AE5A"/>
    <w:rsid w:val="7B5704AD"/>
    <w:rsid w:val="7B595D7E"/>
    <w:rsid w:val="7B5B980B"/>
    <w:rsid w:val="7B5BAC31"/>
    <w:rsid w:val="7B5C7B1D"/>
    <w:rsid w:val="7B5C8112"/>
    <w:rsid w:val="7B5E4F70"/>
    <w:rsid w:val="7B6641B9"/>
    <w:rsid w:val="7B6CBDDC"/>
    <w:rsid w:val="7B702289"/>
    <w:rsid w:val="7B78DE2A"/>
    <w:rsid w:val="7B7A7BA3"/>
    <w:rsid w:val="7B81FF70"/>
    <w:rsid w:val="7B82B03D"/>
    <w:rsid w:val="7B8346E9"/>
    <w:rsid w:val="7B8729D0"/>
    <w:rsid w:val="7B8730C0"/>
    <w:rsid w:val="7B8A6960"/>
    <w:rsid w:val="7B8ACDFE"/>
    <w:rsid w:val="7B8E15B5"/>
    <w:rsid w:val="7B921D65"/>
    <w:rsid w:val="7B92385A"/>
    <w:rsid w:val="7B925E3B"/>
    <w:rsid w:val="7B94332E"/>
    <w:rsid w:val="7B958943"/>
    <w:rsid w:val="7B9858D9"/>
    <w:rsid w:val="7B98CEAC"/>
    <w:rsid w:val="7BA37F80"/>
    <w:rsid w:val="7BA816DE"/>
    <w:rsid w:val="7BA995D0"/>
    <w:rsid w:val="7BB56B5F"/>
    <w:rsid w:val="7BB5ACBD"/>
    <w:rsid w:val="7BB5BA7C"/>
    <w:rsid w:val="7BB64350"/>
    <w:rsid w:val="7BB6DA42"/>
    <w:rsid w:val="7BB707F0"/>
    <w:rsid w:val="7BB92E1F"/>
    <w:rsid w:val="7BBD1A80"/>
    <w:rsid w:val="7BC0BE2E"/>
    <w:rsid w:val="7BC4E888"/>
    <w:rsid w:val="7BC719BD"/>
    <w:rsid w:val="7BC84F2E"/>
    <w:rsid w:val="7BC9086C"/>
    <w:rsid w:val="7BCB5522"/>
    <w:rsid w:val="7BCE12F1"/>
    <w:rsid w:val="7BCE31F6"/>
    <w:rsid w:val="7BCE946E"/>
    <w:rsid w:val="7BD0A952"/>
    <w:rsid w:val="7BD3021A"/>
    <w:rsid w:val="7BD34708"/>
    <w:rsid w:val="7BD6F986"/>
    <w:rsid w:val="7BD896C2"/>
    <w:rsid w:val="7BDB07E0"/>
    <w:rsid w:val="7BDEEFF9"/>
    <w:rsid w:val="7BE0C260"/>
    <w:rsid w:val="7BE58E2E"/>
    <w:rsid w:val="7BE6368B"/>
    <w:rsid w:val="7BE64C6C"/>
    <w:rsid w:val="7BE88C98"/>
    <w:rsid w:val="7BED3D59"/>
    <w:rsid w:val="7BEE0EEB"/>
    <w:rsid w:val="7BF495F1"/>
    <w:rsid w:val="7BF4C7FB"/>
    <w:rsid w:val="7BFA76E6"/>
    <w:rsid w:val="7BFE709A"/>
    <w:rsid w:val="7C02CDE3"/>
    <w:rsid w:val="7C062AD7"/>
    <w:rsid w:val="7C071CFD"/>
    <w:rsid w:val="7C0A11A0"/>
    <w:rsid w:val="7C0ED395"/>
    <w:rsid w:val="7C0F482A"/>
    <w:rsid w:val="7C10F4D3"/>
    <w:rsid w:val="7C12378D"/>
    <w:rsid w:val="7C138B5D"/>
    <w:rsid w:val="7C22D025"/>
    <w:rsid w:val="7C2B3BCE"/>
    <w:rsid w:val="7C2B5457"/>
    <w:rsid w:val="7C2FBFA5"/>
    <w:rsid w:val="7C3D56E4"/>
    <w:rsid w:val="7C3E4A03"/>
    <w:rsid w:val="7C411062"/>
    <w:rsid w:val="7C41B7CF"/>
    <w:rsid w:val="7C42A29C"/>
    <w:rsid w:val="7C45D378"/>
    <w:rsid w:val="7C460CB1"/>
    <w:rsid w:val="7C48BEC0"/>
    <w:rsid w:val="7C4FE495"/>
    <w:rsid w:val="7C514D01"/>
    <w:rsid w:val="7C51B8DE"/>
    <w:rsid w:val="7C5571A0"/>
    <w:rsid w:val="7C566C1E"/>
    <w:rsid w:val="7C571108"/>
    <w:rsid w:val="7C5BE912"/>
    <w:rsid w:val="7C5C03B6"/>
    <w:rsid w:val="7C5DBA2B"/>
    <w:rsid w:val="7C5FD385"/>
    <w:rsid w:val="7C63ADD3"/>
    <w:rsid w:val="7C6620AA"/>
    <w:rsid w:val="7C679214"/>
    <w:rsid w:val="7C688A16"/>
    <w:rsid w:val="7C692D32"/>
    <w:rsid w:val="7C6934BC"/>
    <w:rsid w:val="7C69DF08"/>
    <w:rsid w:val="7C6C6099"/>
    <w:rsid w:val="7C6D5D98"/>
    <w:rsid w:val="7C6D8891"/>
    <w:rsid w:val="7C754BAE"/>
    <w:rsid w:val="7C778EC0"/>
    <w:rsid w:val="7C78339E"/>
    <w:rsid w:val="7C7A0C26"/>
    <w:rsid w:val="7C7A87C0"/>
    <w:rsid w:val="7C7C129A"/>
    <w:rsid w:val="7C7D342C"/>
    <w:rsid w:val="7C7F5E33"/>
    <w:rsid w:val="7C811391"/>
    <w:rsid w:val="7C8641EE"/>
    <w:rsid w:val="7C8A20FA"/>
    <w:rsid w:val="7C8D3650"/>
    <w:rsid w:val="7C8EA924"/>
    <w:rsid w:val="7C90DECB"/>
    <w:rsid w:val="7C919F6F"/>
    <w:rsid w:val="7C97753E"/>
    <w:rsid w:val="7C9B567F"/>
    <w:rsid w:val="7C9E65D7"/>
    <w:rsid w:val="7CA23E98"/>
    <w:rsid w:val="7CB56CA6"/>
    <w:rsid w:val="7CB640D6"/>
    <w:rsid w:val="7CBA22D3"/>
    <w:rsid w:val="7CBF6690"/>
    <w:rsid w:val="7CC685C9"/>
    <w:rsid w:val="7CC884E4"/>
    <w:rsid w:val="7CCDB8E6"/>
    <w:rsid w:val="7CD4136F"/>
    <w:rsid w:val="7CDBB28D"/>
    <w:rsid w:val="7CDCF226"/>
    <w:rsid w:val="7CDF3D29"/>
    <w:rsid w:val="7CE1B010"/>
    <w:rsid w:val="7CE31455"/>
    <w:rsid w:val="7CE42AEE"/>
    <w:rsid w:val="7CE7A0DD"/>
    <w:rsid w:val="7CEA02E9"/>
    <w:rsid w:val="7CEA5FF3"/>
    <w:rsid w:val="7CEA9EC3"/>
    <w:rsid w:val="7CEBF376"/>
    <w:rsid w:val="7CEC3E45"/>
    <w:rsid w:val="7CED5F5F"/>
    <w:rsid w:val="7CEE2E49"/>
    <w:rsid w:val="7CF15387"/>
    <w:rsid w:val="7CF4F17F"/>
    <w:rsid w:val="7CF607A6"/>
    <w:rsid w:val="7CF8361F"/>
    <w:rsid w:val="7CFF992E"/>
    <w:rsid w:val="7D03567B"/>
    <w:rsid w:val="7D04C436"/>
    <w:rsid w:val="7D05041D"/>
    <w:rsid w:val="7D07AA8E"/>
    <w:rsid w:val="7D0A8AC8"/>
    <w:rsid w:val="7D0AD0BD"/>
    <w:rsid w:val="7D0C511F"/>
    <w:rsid w:val="7D0D8221"/>
    <w:rsid w:val="7D11586A"/>
    <w:rsid w:val="7D11999C"/>
    <w:rsid w:val="7D154171"/>
    <w:rsid w:val="7D156F77"/>
    <w:rsid w:val="7D16CD9A"/>
    <w:rsid w:val="7D17132F"/>
    <w:rsid w:val="7D199E4C"/>
    <w:rsid w:val="7D1B4DFC"/>
    <w:rsid w:val="7D290F60"/>
    <w:rsid w:val="7D2A34E8"/>
    <w:rsid w:val="7D2D2462"/>
    <w:rsid w:val="7D305963"/>
    <w:rsid w:val="7D322DB9"/>
    <w:rsid w:val="7D323666"/>
    <w:rsid w:val="7D332686"/>
    <w:rsid w:val="7D340059"/>
    <w:rsid w:val="7D375C4D"/>
    <w:rsid w:val="7D3E328F"/>
    <w:rsid w:val="7D3E632C"/>
    <w:rsid w:val="7D421873"/>
    <w:rsid w:val="7D4667CD"/>
    <w:rsid w:val="7D482EE8"/>
    <w:rsid w:val="7D4CE117"/>
    <w:rsid w:val="7D4D8FDA"/>
    <w:rsid w:val="7D504E2E"/>
    <w:rsid w:val="7D51F268"/>
    <w:rsid w:val="7D52313C"/>
    <w:rsid w:val="7D544D53"/>
    <w:rsid w:val="7D54F080"/>
    <w:rsid w:val="7D56AD2D"/>
    <w:rsid w:val="7D57156E"/>
    <w:rsid w:val="7D578438"/>
    <w:rsid w:val="7D57D40D"/>
    <w:rsid w:val="7D598A82"/>
    <w:rsid w:val="7D5A766B"/>
    <w:rsid w:val="7D5CA461"/>
    <w:rsid w:val="7D5D658B"/>
    <w:rsid w:val="7D5E288B"/>
    <w:rsid w:val="7D6316DC"/>
    <w:rsid w:val="7D63AEA2"/>
    <w:rsid w:val="7D64ECA9"/>
    <w:rsid w:val="7D6ED060"/>
    <w:rsid w:val="7D71720E"/>
    <w:rsid w:val="7D783ACF"/>
    <w:rsid w:val="7D79D417"/>
    <w:rsid w:val="7D7D5F3A"/>
    <w:rsid w:val="7D7FD0B5"/>
    <w:rsid w:val="7D838C44"/>
    <w:rsid w:val="7D872544"/>
    <w:rsid w:val="7D87F1DF"/>
    <w:rsid w:val="7D88C2EC"/>
    <w:rsid w:val="7D8A0552"/>
    <w:rsid w:val="7D8A9D61"/>
    <w:rsid w:val="7D8CB36F"/>
    <w:rsid w:val="7D92F972"/>
    <w:rsid w:val="7D94F5BC"/>
    <w:rsid w:val="7D9825C9"/>
    <w:rsid w:val="7D98B3A2"/>
    <w:rsid w:val="7DA1A41E"/>
    <w:rsid w:val="7DA1BD79"/>
    <w:rsid w:val="7DA304E7"/>
    <w:rsid w:val="7DA3A10A"/>
    <w:rsid w:val="7DA96106"/>
    <w:rsid w:val="7DA9DCEE"/>
    <w:rsid w:val="7DACDB46"/>
    <w:rsid w:val="7DACE8DB"/>
    <w:rsid w:val="7DAE5A44"/>
    <w:rsid w:val="7DAE615E"/>
    <w:rsid w:val="7DAF784E"/>
    <w:rsid w:val="7DB05792"/>
    <w:rsid w:val="7DB5849B"/>
    <w:rsid w:val="7DB69245"/>
    <w:rsid w:val="7DBE7C4A"/>
    <w:rsid w:val="7DC63E4F"/>
    <w:rsid w:val="7DC66D89"/>
    <w:rsid w:val="7DCBC6F4"/>
    <w:rsid w:val="7DCC7457"/>
    <w:rsid w:val="7DD35A3E"/>
    <w:rsid w:val="7DD7AA23"/>
    <w:rsid w:val="7DDA1A64"/>
    <w:rsid w:val="7DDC0C27"/>
    <w:rsid w:val="7DDE40C5"/>
    <w:rsid w:val="7DE49188"/>
    <w:rsid w:val="7DE4F28F"/>
    <w:rsid w:val="7DE5BDAD"/>
    <w:rsid w:val="7DE81124"/>
    <w:rsid w:val="7DEA855C"/>
    <w:rsid w:val="7DEBAE3E"/>
    <w:rsid w:val="7DF32622"/>
    <w:rsid w:val="7DF49C86"/>
    <w:rsid w:val="7DF4BA7E"/>
    <w:rsid w:val="7DF56FE0"/>
    <w:rsid w:val="7DF5D003"/>
    <w:rsid w:val="7DF5F287"/>
    <w:rsid w:val="7DF63313"/>
    <w:rsid w:val="7DF7B973"/>
    <w:rsid w:val="7DFC3191"/>
    <w:rsid w:val="7E020EA5"/>
    <w:rsid w:val="7E044869"/>
    <w:rsid w:val="7E04E1B9"/>
    <w:rsid w:val="7E04FD93"/>
    <w:rsid w:val="7E05393D"/>
    <w:rsid w:val="7E056606"/>
    <w:rsid w:val="7E08A2EC"/>
    <w:rsid w:val="7E0D5936"/>
    <w:rsid w:val="7E1065AC"/>
    <w:rsid w:val="7E126973"/>
    <w:rsid w:val="7E12819F"/>
    <w:rsid w:val="7E17226A"/>
    <w:rsid w:val="7E20B04E"/>
    <w:rsid w:val="7E23C0FD"/>
    <w:rsid w:val="7E2958DD"/>
    <w:rsid w:val="7E29D0F5"/>
    <w:rsid w:val="7E2A678D"/>
    <w:rsid w:val="7E2C5C7A"/>
    <w:rsid w:val="7E2D13D3"/>
    <w:rsid w:val="7E2DC979"/>
    <w:rsid w:val="7E2DE2BF"/>
    <w:rsid w:val="7E2EE933"/>
    <w:rsid w:val="7E2F8585"/>
    <w:rsid w:val="7E30C19F"/>
    <w:rsid w:val="7E3458F5"/>
    <w:rsid w:val="7E3CF87C"/>
    <w:rsid w:val="7E43A504"/>
    <w:rsid w:val="7E43DA82"/>
    <w:rsid w:val="7E46322B"/>
    <w:rsid w:val="7E4662E5"/>
    <w:rsid w:val="7E481600"/>
    <w:rsid w:val="7E492EED"/>
    <w:rsid w:val="7E4A2290"/>
    <w:rsid w:val="7E4A2AA7"/>
    <w:rsid w:val="7E4F3480"/>
    <w:rsid w:val="7E4FD621"/>
    <w:rsid w:val="7E5224CA"/>
    <w:rsid w:val="7E53666E"/>
    <w:rsid w:val="7E540B10"/>
    <w:rsid w:val="7E557941"/>
    <w:rsid w:val="7E5AEA69"/>
    <w:rsid w:val="7E60DE76"/>
    <w:rsid w:val="7E629353"/>
    <w:rsid w:val="7E647F37"/>
    <w:rsid w:val="7E64CA0C"/>
    <w:rsid w:val="7E6C18D3"/>
    <w:rsid w:val="7E71499A"/>
    <w:rsid w:val="7E75E218"/>
    <w:rsid w:val="7E76F558"/>
    <w:rsid w:val="7E7A8C2D"/>
    <w:rsid w:val="7E7BC1B3"/>
    <w:rsid w:val="7E7CF8D6"/>
    <w:rsid w:val="7E7D72C4"/>
    <w:rsid w:val="7E7E34A6"/>
    <w:rsid w:val="7E8483A9"/>
    <w:rsid w:val="7E8D1F23"/>
    <w:rsid w:val="7E8DEEF6"/>
    <w:rsid w:val="7E91B95C"/>
    <w:rsid w:val="7E959537"/>
    <w:rsid w:val="7E9AA82A"/>
    <w:rsid w:val="7EA09497"/>
    <w:rsid w:val="7EA12578"/>
    <w:rsid w:val="7EA1C97C"/>
    <w:rsid w:val="7EA2C3A1"/>
    <w:rsid w:val="7EAB639D"/>
    <w:rsid w:val="7EB13475"/>
    <w:rsid w:val="7EB420DB"/>
    <w:rsid w:val="7EB5724D"/>
    <w:rsid w:val="7EB5D129"/>
    <w:rsid w:val="7EBB3989"/>
    <w:rsid w:val="7EBD0C6C"/>
    <w:rsid w:val="7EBD2159"/>
    <w:rsid w:val="7EC0B318"/>
    <w:rsid w:val="7EC1BB5B"/>
    <w:rsid w:val="7EC21606"/>
    <w:rsid w:val="7EC2BBAD"/>
    <w:rsid w:val="7EC30F41"/>
    <w:rsid w:val="7EC37B8B"/>
    <w:rsid w:val="7EC809CD"/>
    <w:rsid w:val="7EC90BE4"/>
    <w:rsid w:val="7ECB4A90"/>
    <w:rsid w:val="7ED0139A"/>
    <w:rsid w:val="7ED35FF1"/>
    <w:rsid w:val="7ED3A791"/>
    <w:rsid w:val="7EDA8199"/>
    <w:rsid w:val="7EDD75F6"/>
    <w:rsid w:val="7EDEAE3F"/>
    <w:rsid w:val="7EE75EEE"/>
    <w:rsid w:val="7EE8F777"/>
    <w:rsid w:val="7EEAD45E"/>
    <w:rsid w:val="7EEC8941"/>
    <w:rsid w:val="7EED1912"/>
    <w:rsid w:val="7EEDA7E4"/>
    <w:rsid w:val="7EF062B5"/>
    <w:rsid w:val="7EF785DC"/>
    <w:rsid w:val="7EF7F1E0"/>
    <w:rsid w:val="7EF874C2"/>
    <w:rsid w:val="7EFB6043"/>
    <w:rsid w:val="7EFDAC15"/>
    <w:rsid w:val="7EFEAD0C"/>
    <w:rsid w:val="7F0512CC"/>
    <w:rsid w:val="7F0566CA"/>
    <w:rsid w:val="7F090DCF"/>
    <w:rsid w:val="7F0CAF14"/>
    <w:rsid w:val="7F0E2DFE"/>
    <w:rsid w:val="7F0E5585"/>
    <w:rsid w:val="7F100446"/>
    <w:rsid w:val="7F121DCA"/>
    <w:rsid w:val="7F13C748"/>
    <w:rsid w:val="7F13C8FC"/>
    <w:rsid w:val="7F151EB3"/>
    <w:rsid w:val="7F187DD8"/>
    <w:rsid w:val="7F1C201E"/>
    <w:rsid w:val="7F1F53D2"/>
    <w:rsid w:val="7F20A828"/>
    <w:rsid w:val="7F256C12"/>
    <w:rsid w:val="7F2573E7"/>
    <w:rsid w:val="7F271019"/>
    <w:rsid w:val="7F287758"/>
    <w:rsid w:val="7F2B8489"/>
    <w:rsid w:val="7F2C2E4F"/>
    <w:rsid w:val="7F2CCDEB"/>
    <w:rsid w:val="7F324D18"/>
    <w:rsid w:val="7F32C504"/>
    <w:rsid w:val="7F3784E0"/>
    <w:rsid w:val="7F39BB9B"/>
    <w:rsid w:val="7F43700F"/>
    <w:rsid w:val="7F43B9E8"/>
    <w:rsid w:val="7F4489AC"/>
    <w:rsid w:val="7F46BF96"/>
    <w:rsid w:val="7F471F1F"/>
    <w:rsid w:val="7F481ED2"/>
    <w:rsid w:val="7F485545"/>
    <w:rsid w:val="7F4A42EB"/>
    <w:rsid w:val="7F4AD875"/>
    <w:rsid w:val="7F52007F"/>
    <w:rsid w:val="7F5388E4"/>
    <w:rsid w:val="7F55295B"/>
    <w:rsid w:val="7F5F9F31"/>
    <w:rsid w:val="7F626BA3"/>
    <w:rsid w:val="7F661EA8"/>
    <w:rsid w:val="7F6DC3E5"/>
    <w:rsid w:val="7F6E7493"/>
    <w:rsid w:val="7F6EEED9"/>
    <w:rsid w:val="7F6F7A2D"/>
    <w:rsid w:val="7F6FB079"/>
    <w:rsid w:val="7F72599D"/>
    <w:rsid w:val="7F73AA00"/>
    <w:rsid w:val="7F7766B8"/>
    <w:rsid w:val="7F7934FB"/>
    <w:rsid w:val="7F7B5BEA"/>
    <w:rsid w:val="7F7E04AD"/>
    <w:rsid w:val="7F877E9F"/>
    <w:rsid w:val="7F87B4DD"/>
    <w:rsid w:val="7F897BB7"/>
    <w:rsid w:val="7F8F33E5"/>
    <w:rsid w:val="7F8F4A10"/>
    <w:rsid w:val="7F8F5EAF"/>
    <w:rsid w:val="7F95AD59"/>
    <w:rsid w:val="7F96A982"/>
    <w:rsid w:val="7F96C9FB"/>
    <w:rsid w:val="7F9AEE83"/>
    <w:rsid w:val="7F9B8E94"/>
    <w:rsid w:val="7F9E75F8"/>
    <w:rsid w:val="7FA0D57E"/>
    <w:rsid w:val="7FA6E830"/>
    <w:rsid w:val="7FAC54F8"/>
    <w:rsid w:val="7FAEBE2C"/>
    <w:rsid w:val="7FB0B5F1"/>
    <w:rsid w:val="7FB1820A"/>
    <w:rsid w:val="7FB307E4"/>
    <w:rsid w:val="7FB31C42"/>
    <w:rsid w:val="7FB3EAB7"/>
    <w:rsid w:val="7FB5BF37"/>
    <w:rsid w:val="7FBBA7E2"/>
    <w:rsid w:val="7FBD478E"/>
    <w:rsid w:val="7FBE2A8A"/>
    <w:rsid w:val="7FC0CF46"/>
    <w:rsid w:val="7FC2BD2C"/>
    <w:rsid w:val="7FC9A8F5"/>
    <w:rsid w:val="7FCBA040"/>
    <w:rsid w:val="7FCBB586"/>
    <w:rsid w:val="7FCBE2FC"/>
    <w:rsid w:val="7FD1072C"/>
    <w:rsid w:val="7FD39416"/>
    <w:rsid w:val="7FD4D53A"/>
    <w:rsid w:val="7FD60F35"/>
    <w:rsid w:val="7FD947E2"/>
    <w:rsid w:val="7FDB4E4E"/>
    <w:rsid w:val="7FDCF64B"/>
    <w:rsid w:val="7FDD5C64"/>
    <w:rsid w:val="7FDEF629"/>
    <w:rsid w:val="7FE0CFC6"/>
    <w:rsid w:val="7FE281DB"/>
    <w:rsid w:val="7FE3B5A0"/>
    <w:rsid w:val="7FE4B19A"/>
    <w:rsid w:val="7FE607A5"/>
    <w:rsid w:val="7FE848F5"/>
    <w:rsid w:val="7FEC128C"/>
    <w:rsid w:val="7FEE9D33"/>
    <w:rsid w:val="7FF04D86"/>
    <w:rsid w:val="7FF4D1E3"/>
    <w:rsid w:val="7FFC1E1A"/>
    <w:rsid w:val="7FFC7B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075D1"/>
  <w14:defaultImageDpi w14:val="330"/>
  <w15:docId w15:val="{3B899EC7-4B68-48AD-9F20-6E9DF566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00F"/>
    <w:rPr>
      <w:rFonts w:eastAsia="Times New Roman" w:cs="Times New Roman"/>
      <w:lang w:val="en-CA" w:eastAsia="en-US"/>
    </w:rPr>
  </w:style>
  <w:style w:type="paragraph" w:styleId="Heading1">
    <w:name w:val="heading 1"/>
    <w:next w:val="BodyText"/>
    <w:link w:val="Heading1Char"/>
    <w:autoRedefine/>
    <w:uiPriority w:val="9"/>
    <w:qFormat/>
    <w:rsid w:val="00DA4A98"/>
    <w:pPr>
      <w:keepNext/>
      <w:keepLines/>
      <w:spacing w:before="240" w:after="120"/>
      <w:outlineLvl w:val="0"/>
    </w:pPr>
    <w:rPr>
      <w:rFonts w:ascii="Arial" w:eastAsiaTheme="majorEastAsia" w:hAnsi="Arial" w:cstheme="majorBidi"/>
      <w:b/>
      <w:bCs/>
      <w:sz w:val="52"/>
      <w:szCs w:val="32"/>
      <w:lang w:val="en-CA" w:eastAsia="en-US"/>
    </w:rPr>
  </w:style>
  <w:style w:type="paragraph" w:styleId="Heading2">
    <w:name w:val="heading 2"/>
    <w:next w:val="BodyText"/>
    <w:link w:val="Heading2Char"/>
    <w:autoRedefine/>
    <w:uiPriority w:val="9"/>
    <w:unhideWhenUsed/>
    <w:qFormat/>
    <w:rsid w:val="00A66FFB"/>
    <w:pPr>
      <w:keepNext/>
      <w:keepLines/>
      <w:spacing w:before="240" w:after="120"/>
      <w:outlineLvl w:val="1"/>
    </w:pPr>
    <w:rPr>
      <w:rFonts w:ascii="Arial" w:eastAsiaTheme="majorEastAsia" w:hAnsi="Arial" w:cstheme="majorBidi"/>
      <w:b/>
      <w:bCs/>
      <w:color w:val="000000" w:themeColor="text1"/>
      <w:sz w:val="36"/>
      <w:szCs w:val="32"/>
      <w:lang w:val="en-US" w:eastAsia="en-US"/>
    </w:rPr>
  </w:style>
  <w:style w:type="paragraph" w:styleId="Heading3">
    <w:name w:val="heading 3"/>
    <w:next w:val="BodyText"/>
    <w:link w:val="Heading3Char"/>
    <w:uiPriority w:val="9"/>
    <w:unhideWhenUsed/>
    <w:qFormat/>
    <w:rsid w:val="000A74AD"/>
    <w:pPr>
      <w:keepNext/>
      <w:keepLines/>
      <w:spacing w:before="240" w:after="120"/>
      <w:outlineLvl w:val="2"/>
    </w:pPr>
    <w:rPr>
      <w:rFonts w:ascii="Arial" w:eastAsiaTheme="majorEastAsia" w:hAnsi="Arial" w:cstheme="majorBidi"/>
      <w:b/>
      <w:bCs/>
      <w:sz w:val="30"/>
      <w:lang w:val="en-CA" w:eastAsia="en-US"/>
    </w:rPr>
  </w:style>
  <w:style w:type="paragraph" w:styleId="Heading4">
    <w:name w:val="heading 4"/>
    <w:next w:val="BodyText"/>
    <w:link w:val="Heading4Char"/>
    <w:uiPriority w:val="9"/>
    <w:unhideWhenUsed/>
    <w:qFormat/>
    <w:rsid w:val="000A74AD"/>
    <w:pPr>
      <w:keepNext/>
      <w:keepLines/>
      <w:spacing w:before="240" w:after="120"/>
      <w:outlineLvl w:val="3"/>
    </w:pPr>
    <w:rPr>
      <w:rFonts w:ascii="Arial" w:eastAsiaTheme="majorEastAsia" w:hAnsi="Arial" w:cstheme="majorBidi"/>
      <w:i/>
      <w:iCs/>
      <w:sz w:val="28"/>
      <w:lang w:val="en-CA" w:eastAsia="en-US"/>
    </w:rPr>
  </w:style>
  <w:style w:type="paragraph" w:styleId="Heading5">
    <w:name w:val="heading 5"/>
    <w:next w:val="BodyText"/>
    <w:link w:val="Heading5Char"/>
    <w:uiPriority w:val="9"/>
    <w:unhideWhenUsed/>
    <w:qFormat/>
    <w:rsid w:val="000A74AD"/>
    <w:pPr>
      <w:keepNext/>
      <w:keepLines/>
      <w:spacing w:before="40"/>
      <w:outlineLvl w:val="4"/>
    </w:pPr>
    <w:rPr>
      <w:rFonts w:ascii="Arial" w:eastAsiaTheme="majorEastAsia" w:hAnsi="Arial" w:cstheme="majorBidi"/>
      <w:b/>
      <w:i/>
      <w:sz w:val="26"/>
      <w:lang w:val="en-CA" w:eastAsia="en-US"/>
    </w:rPr>
  </w:style>
  <w:style w:type="paragraph" w:styleId="Heading6">
    <w:name w:val="heading 6"/>
    <w:next w:val="BodyText"/>
    <w:link w:val="Heading6Char"/>
    <w:uiPriority w:val="9"/>
    <w:unhideWhenUsed/>
    <w:qFormat/>
    <w:rsid w:val="005D561E"/>
    <w:pPr>
      <w:keepNext/>
      <w:keepLines/>
      <w:spacing w:before="40"/>
      <w:outlineLvl w:val="5"/>
    </w:pPr>
    <w:rPr>
      <w:rFonts w:ascii="Arial" w:eastAsiaTheme="majorEastAsia" w:hAnsi="Arial" w:cstheme="majorBidi"/>
      <w:sz w:val="26"/>
      <w:u w:val="single"/>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A98"/>
    <w:rPr>
      <w:rFonts w:ascii="Arial" w:eastAsiaTheme="majorEastAsia" w:hAnsi="Arial" w:cstheme="majorBidi"/>
      <w:b/>
      <w:bCs/>
      <w:sz w:val="52"/>
      <w:szCs w:val="32"/>
      <w:lang w:val="en-CA" w:eastAsia="en-US"/>
    </w:rPr>
  </w:style>
  <w:style w:type="paragraph" w:styleId="TOCHeading">
    <w:name w:val="TOC Heading"/>
    <w:aliases w:val="BodyList"/>
    <w:basedOn w:val="BodyText"/>
    <w:next w:val="BodyText"/>
    <w:autoRedefine/>
    <w:uiPriority w:val="39"/>
    <w:qFormat/>
    <w:rsid w:val="000A74AD"/>
    <w:pPr>
      <w:spacing w:after="0"/>
    </w:pPr>
    <w:rPr>
      <w:bCs/>
    </w:rPr>
  </w:style>
  <w:style w:type="paragraph" w:styleId="TOC1">
    <w:name w:val="toc 1"/>
    <w:next w:val="TOC2"/>
    <w:uiPriority w:val="39"/>
    <w:rsid w:val="00226D11"/>
    <w:pPr>
      <w:spacing w:before="120"/>
    </w:pPr>
    <w:rPr>
      <w:rFonts w:eastAsia="Times New Roman" w:cs="Times New Roman"/>
      <w:b/>
      <w:caps/>
      <w:sz w:val="28"/>
      <w:szCs w:val="22"/>
      <w:lang w:val="en-CA" w:eastAsia="en-US"/>
    </w:rPr>
  </w:style>
  <w:style w:type="paragraph" w:styleId="TOC2">
    <w:name w:val="toc 2"/>
    <w:next w:val="TOC3"/>
    <w:uiPriority w:val="39"/>
    <w:rsid w:val="00226D11"/>
    <w:pPr>
      <w:ind w:left="240"/>
    </w:pPr>
    <w:rPr>
      <w:rFonts w:eastAsia="Times New Roman" w:cs="Times New Roman"/>
      <w:b/>
      <w:smallCaps/>
      <w:szCs w:val="22"/>
      <w:lang w:val="en-CA" w:eastAsia="en-US"/>
    </w:rPr>
  </w:style>
  <w:style w:type="paragraph" w:styleId="TOC3">
    <w:name w:val="toc 3"/>
    <w:uiPriority w:val="39"/>
    <w:rsid w:val="004C34D3"/>
    <w:pPr>
      <w:ind w:left="480"/>
    </w:pPr>
    <w:rPr>
      <w:rFonts w:eastAsia="Times New Roman" w:cs="Times New Roman"/>
      <w:i/>
      <w:sz w:val="22"/>
      <w:szCs w:val="22"/>
      <w:lang w:val="en-CA" w:eastAsia="en-US"/>
    </w:rPr>
  </w:style>
  <w:style w:type="character" w:styleId="Hyperlink">
    <w:name w:val="Hyperlink"/>
    <w:basedOn w:val="DefaultParagraphFont"/>
    <w:uiPriority w:val="99"/>
    <w:rsid w:val="00FA7D24"/>
    <w:rPr>
      <w:color w:val="0000FF" w:themeColor="hyperlink"/>
      <w:u w:val="single"/>
    </w:rPr>
  </w:style>
  <w:style w:type="paragraph" w:styleId="BalloonText">
    <w:name w:val="Balloon Text"/>
    <w:basedOn w:val="Normal"/>
    <w:link w:val="BalloonTextChar"/>
    <w:uiPriority w:val="99"/>
    <w:semiHidden/>
    <w:unhideWhenUsed/>
    <w:rsid w:val="00FA7D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D24"/>
    <w:rPr>
      <w:rFonts w:ascii="Lucida Grande" w:eastAsia="Times New Roman" w:hAnsi="Lucida Grande" w:cs="Lucida Grande"/>
      <w:sz w:val="18"/>
      <w:szCs w:val="18"/>
      <w:lang w:val="en-CA" w:eastAsia="en-US"/>
    </w:rPr>
  </w:style>
  <w:style w:type="character" w:customStyle="1" w:styleId="Heading2Char">
    <w:name w:val="Heading 2 Char"/>
    <w:basedOn w:val="DefaultParagraphFont"/>
    <w:link w:val="Heading2"/>
    <w:uiPriority w:val="9"/>
    <w:rsid w:val="00A66FFB"/>
    <w:rPr>
      <w:rFonts w:ascii="Arial" w:eastAsiaTheme="majorEastAsia" w:hAnsi="Arial" w:cstheme="majorBidi"/>
      <w:b/>
      <w:bCs/>
      <w:color w:val="000000" w:themeColor="text1"/>
      <w:sz w:val="36"/>
      <w:szCs w:val="32"/>
      <w:lang w:val="en-US" w:eastAsia="en-US"/>
    </w:rPr>
  </w:style>
  <w:style w:type="character" w:customStyle="1" w:styleId="Heading3Char">
    <w:name w:val="Heading 3 Char"/>
    <w:basedOn w:val="DefaultParagraphFont"/>
    <w:link w:val="Heading3"/>
    <w:uiPriority w:val="9"/>
    <w:rsid w:val="000A74AD"/>
    <w:rPr>
      <w:rFonts w:ascii="Arial" w:eastAsiaTheme="majorEastAsia" w:hAnsi="Arial" w:cstheme="majorBidi"/>
      <w:b/>
      <w:bCs/>
      <w:sz w:val="30"/>
      <w:lang w:val="en-CA" w:eastAsia="en-US"/>
    </w:rPr>
  </w:style>
  <w:style w:type="paragraph" w:styleId="BodyText">
    <w:name w:val="Body Text"/>
    <w:link w:val="BodyTextChar"/>
    <w:uiPriority w:val="99"/>
    <w:qFormat/>
    <w:rsid w:val="000A74AD"/>
    <w:pPr>
      <w:spacing w:after="240"/>
    </w:pPr>
    <w:rPr>
      <w:rFonts w:ascii="Arial" w:hAnsi="Arial" w:cs="Times New Roman"/>
      <w:sz w:val="26"/>
      <w:lang w:val="en-CA" w:eastAsia="en-US"/>
    </w:rPr>
  </w:style>
  <w:style w:type="character" w:customStyle="1" w:styleId="BodyTextChar">
    <w:name w:val="Body Text Char"/>
    <w:basedOn w:val="DefaultParagraphFont"/>
    <w:link w:val="BodyText"/>
    <w:uiPriority w:val="99"/>
    <w:rsid w:val="000A74AD"/>
    <w:rPr>
      <w:rFonts w:ascii="Arial" w:hAnsi="Arial" w:cs="Times New Roman"/>
      <w:sz w:val="26"/>
      <w:lang w:val="en-CA" w:eastAsia="en-US"/>
    </w:rPr>
  </w:style>
  <w:style w:type="character" w:styleId="CommentReference">
    <w:name w:val="annotation reference"/>
    <w:basedOn w:val="DefaultParagraphFont"/>
    <w:uiPriority w:val="99"/>
    <w:semiHidden/>
    <w:unhideWhenUsed/>
    <w:rsid w:val="00FA7D24"/>
    <w:rPr>
      <w:sz w:val="16"/>
      <w:szCs w:val="16"/>
    </w:rPr>
  </w:style>
  <w:style w:type="paragraph" w:styleId="CommentText">
    <w:name w:val="annotation text"/>
    <w:basedOn w:val="Normal"/>
    <w:link w:val="CommentTextChar"/>
    <w:uiPriority w:val="99"/>
    <w:unhideWhenUsed/>
    <w:rsid w:val="00FA7D24"/>
    <w:rPr>
      <w:sz w:val="20"/>
      <w:szCs w:val="20"/>
    </w:rPr>
  </w:style>
  <w:style w:type="character" w:customStyle="1" w:styleId="CommentTextChar">
    <w:name w:val="Comment Text Char"/>
    <w:basedOn w:val="DefaultParagraphFont"/>
    <w:link w:val="CommentText"/>
    <w:uiPriority w:val="99"/>
    <w:rsid w:val="00FA7D24"/>
    <w:rPr>
      <w:rFonts w:eastAsia="Times New Roman" w:cs="Times New Roman"/>
      <w:sz w:val="20"/>
      <w:szCs w:val="20"/>
      <w:lang w:val="en-CA" w:eastAsia="en-US"/>
    </w:rPr>
  </w:style>
  <w:style w:type="paragraph" w:styleId="Header">
    <w:name w:val="header"/>
    <w:basedOn w:val="Normal"/>
    <w:link w:val="HeaderChar"/>
    <w:uiPriority w:val="99"/>
    <w:unhideWhenUsed/>
    <w:rsid w:val="00F073DC"/>
    <w:pPr>
      <w:tabs>
        <w:tab w:val="center" w:pos="4703"/>
        <w:tab w:val="right" w:pos="9406"/>
      </w:tabs>
    </w:pPr>
  </w:style>
  <w:style w:type="character" w:customStyle="1" w:styleId="HeaderChar">
    <w:name w:val="Header Char"/>
    <w:basedOn w:val="DefaultParagraphFont"/>
    <w:link w:val="Header"/>
    <w:uiPriority w:val="99"/>
    <w:rsid w:val="00F073DC"/>
    <w:rPr>
      <w:rFonts w:eastAsia="Times New Roman" w:cs="Times New Roman"/>
      <w:lang w:val="en-CA" w:eastAsia="en-US"/>
    </w:rPr>
  </w:style>
  <w:style w:type="paragraph" w:styleId="Footer">
    <w:name w:val="footer"/>
    <w:basedOn w:val="Normal"/>
    <w:link w:val="FooterChar"/>
    <w:uiPriority w:val="99"/>
    <w:unhideWhenUsed/>
    <w:rsid w:val="00F073DC"/>
    <w:pPr>
      <w:tabs>
        <w:tab w:val="center" w:pos="4703"/>
        <w:tab w:val="right" w:pos="9406"/>
      </w:tabs>
    </w:pPr>
  </w:style>
  <w:style w:type="character" w:customStyle="1" w:styleId="FooterChar">
    <w:name w:val="Footer Char"/>
    <w:basedOn w:val="DefaultParagraphFont"/>
    <w:link w:val="Footer"/>
    <w:uiPriority w:val="99"/>
    <w:rsid w:val="00F073DC"/>
    <w:rPr>
      <w:rFonts w:eastAsia="Times New Roman" w:cs="Times New Roman"/>
      <w:lang w:val="en-CA" w:eastAsia="en-US"/>
    </w:rPr>
  </w:style>
  <w:style w:type="paragraph" w:styleId="Title">
    <w:name w:val="Title"/>
    <w:basedOn w:val="Normal"/>
    <w:next w:val="Normal"/>
    <w:link w:val="TitleChar"/>
    <w:autoRedefine/>
    <w:uiPriority w:val="10"/>
    <w:rsid w:val="007B795D"/>
    <w:pPr>
      <w:spacing w:after="960"/>
      <w:contextualSpacing/>
      <w:jc w:val="center"/>
    </w:pPr>
    <w:rPr>
      <w:rFonts w:ascii="Arial" w:eastAsiaTheme="majorEastAsia" w:hAnsi="Arial" w:cstheme="majorBidi"/>
      <w:b/>
      <w:spacing w:val="5"/>
      <w:kern w:val="28"/>
      <w:sz w:val="52"/>
      <w:szCs w:val="52"/>
    </w:rPr>
  </w:style>
  <w:style w:type="character" w:customStyle="1" w:styleId="TitleChar">
    <w:name w:val="Title Char"/>
    <w:basedOn w:val="DefaultParagraphFont"/>
    <w:link w:val="Title"/>
    <w:uiPriority w:val="10"/>
    <w:rsid w:val="007B795D"/>
    <w:rPr>
      <w:rFonts w:ascii="Arial" w:eastAsiaTheme="majorEastAsia" w:hAnsi="Arial" w:cstheme="majorBidi"/>
      <w:b/>
      <w:spacing w:val="5"/>
      <w:kern w:val="28"/>
      <w:sz w:val="52"/>
      <w:szCs w:val="52"/>
      <w:lang w:val="en-CA" w:eastAsia="en-US"/>
    </w:rPr>
  </w:style>
  <w:style w:type="paragraph" w:styleId="Subtitle">
    <w:name w:val="Subtitle"/>
    <w:basedOn w:val="Normal"/>
    <w:next w:val="Normal"/>
    <w:link w:val="SubtitleChar"/>
    <w:autoRedefine/>
    <w:uiPriority w:val="11"/>
    <w:qFormat/>
    <w:rsid w:val="00C763AA"/>
    <w:pPr>
      <w:numPr>
        <w:ilvl w:val="1"/>
      </w:numPr>
      <w:jc w:val="center"/>
    </w:pPr>
    <w:rPr>
      <w:rFonts w:ascii="Arial" w:eastAsiaTheme="majorEastAsia" w:hAnsi="Arial" w:cstheme="majorBidi"/>
      <w:iCs/>
      <w:spacing w:val="15"/>
      <w:sz w:val="40"/>
    </w:rPr>
  </w:style>
  <w:style w:type="character" w:customStyle="1" w:styleId="SubtitleChar">
    <w:name w:val="Subtitle Char"/>
    <w:basedOn w:val="DefaultParagraphFont"/>
    <w:link w:val="Subtitle"/>
    <w:uiPriority w:val="11"/>
    <w:rsid w:val="00C763AA"/>
    <w:rPr>
      <w:rFonts w:ascii="Arial" w:eastAsiaTheme="majorEastAsia" w:hAnsi="Arial" w:cstheme="majorBidi"/>
      <w:iCs/>
      <w:spacing w:val="15"/>
      <w:sz w:val="40"/>
      <w:lang w:val="en-CA" w:eastAsia="en-US"/>
    </w:rPr>
  </w:style>
  <w:style w:type="paragraph" w:styleId="NormalWeb">
    <w:name w:val="Normal (Web)"/>
    <w:basedOn w:val="Normal"/>
    <w:uiPriority w:val="99"/>
    <w:unhideWhenUsed/>
    <w:rsid w:val="00BA1370"/>
    <w:pPr>
      <w:spacing w:before="100" w:beforeAutospacing="1" w:after="100" w:afterAutospacing="1"/>
    </w:pPr>
    <w:rPr>
      <w:rFonts w:ascii="Times" w:eastAsiaTheme="minorEastAsia" w:hAnsi="Times"/>
      <w:sz w:val="20"/>
      <w:szCs w:val="20"/>
      <w:lang w:eastAsia="fr-FR"/>
    </w:rPr>
  </w:style>
  <w:style w:type="table" w:styleId="TableGrid">
    <w:name w:val="Table Grid"/>
    <w:basedOn w:val="TableNormal"/>
    <w:uiPriority w:val="59"/>
    <w:rsid w:val="00021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216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0216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MediumGrid3-Accent3">
    <w:name w:val="Medium Grid 3 Accent 3"/>
    <w:basedOn w:val="TableNormal"/>
    <w:uiPriority w:val="69"/>
    <w:rsid w:val="00D039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DarkList-Accent3">
    <w:name w:val="Dark List Accent 3"/>
    <w:basedOn w:val="TableNormal"/>
    <w:uiPriority w:val="70"/>
    <w:rsid w:val="00D0391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paragraph" w:styleId="Quote">
    <w:name w:val="Quote"/>
    <w:basedOn w:val="Normal"/>
    <w:next w:val="Normal"/>
    <w:link w:val="QuoteChar"/>
    <w:uiPriority w:val="29"/>
    <w:qFormat/>
    <w:rsid w:val="003B582E"/>
    <w:rPr>
      <w:i/>
      <w:iCs/>
      <w:color w:val="000000" w:themeColor="text1"/>
    </w:rPr>
  </w:style>
  <w:style w:type="character" w:customStyle="1" w:styleId="QuoteChar">
    <w:name w:val="Quote Char"/>
    <w:basedOn w:val="DefaultParagraphFont"/>
    <w:link w:val="Quote"/>
    <w:uiPriority w:val="29"/>
    <w:rsid w:val="003B582E"/>
    <w:rPr>
      <w:rFonts w:eastAsia="Times New Roman" w:cs="Times New Roman"/>
      <w:i/>
      <w:iCs/>
      <w:color w:val="000000" w:themeColor="text1"/>
      <w:lang w:val="en-CA" w:eastAsia="en-US"/>
    </w:rPr>
  </w:style>
  <w:style w:type="paragraph" w:styleId="NoSpacing">
    <w:name w:val="No Spacing"/>
    <w:link w:val="NoSpacingChar"/>
    <w:qFormat/>
    <w:rsid w:val="00C027A1"/>
    <w:rPr>
      <w:rFonts w:eastAsia="Times New Roman" w:cs="Times New Roman"/>
      <w:lang w:val="en-CA" w:eastAsia="en-US"/>
    </w:rPr>
  </w:style>
  <w:style w:type="character" w:styleId="SubtleEmphasis">
    <w:name w:val="Subtle Emphasis"/>
    <w:basedOn w:val="DefaultParagraphFont"/>
    <w:uiPriority w:val="19"/>
    <w:qFormat/>
    <w:rsid w:val="002C6C60"/>
    <w:rPr>
      <w:i/>
      <w:iCs/>
      <w:color w:val="808080" w:themeColor="text1" w:themeTint="7F"/>
    </w:rPr>
  </w:style>
  <w:style w:type="paragraph" w:styleId="TOC4">
    <w:name w:val="toc 4"/>
    <w:basedOn w:val="Normal"/>
    <w:next w:val="Normal"/>
    <w:autoRedefine/>
    <w:uiPriority w:val="39"/>
    <w:unhideWhenUsed/>
    <w:rsid w:val="000D33B0"/>
    <w:pPr>
      <w:ind w:left="720"/>
    </w:pPr>
    <w:rPr>
      <w:sz w:val="18"/>
      <w:szCs w:val="18"/>
    </w:rPr>
  </w:style>
  <w:style w:type="paragraph" w:styleId="TOC5">
    <w:name w:val="toc 5"/>
    <w:basedOn w:val="Normal"/>
    <w:next w:val="Normal"/>
    <w:autoRedefine/>
    <w:uiPriority w:val="39"/>
    <w:unhideWhenUsed/>
    <w:rsid w:val="000D33B0"/>
    <w:pPr>
      <w:ind w:left="960"/>
    </w:pPr>
    <w:rPr>
      <w:sz w:val="18"/>
      <w:szCs w:val="18"/>
    </w:rPr>
  </w:style>
  <w:style w:type="paragraph" w:styleId="TOC6">
    <w:name w:val="toc 6"/>
    <w:basedOn w:val="Normal"/>
    <w:next w:val="Normal"/>
    <w:autoRedefine/>
    <w:uiPriority w:val="39"/>
    <w:unhideWhenUsed/>
    <w:rsid w:val="000D33B0"/>
    <w:pPr>
      <w:ind w:left="1200"/>
    </w:pPr>
    <w:rPr>
      <w:sz w:val="18"/>
      <w:szCs w:val="18"/>
    </w:rPr>
  </w:style>
  <w:style w:type="paragraph" w:styleId="TOC7">
    <w:name w:val="toc 7"/>
    <w:basedOn w:val="Normal"/>
    <w:next w:val="Normal"/>
    <w:autoRedefine/>
    <w:uiPriority w:val="39"/>
    <w:unhideWhenUsed/>
    <w:rsid w:val="000D33B0"/>
    <w:pPr>
      <w:ind w:left="1440"/>
    </w:pPr>
    <w:rPr>
      <w:sz w:val="18"/>
      <w:szCs w:val="18"/>
    </w:rPr>
  </w:style>
  <w:style w:type="paragraph" w:styleId="TOC8">
    <w:name w:val="toc 8"/>
    <w:basedOn w:val="Normal"/>
    <w:next w:val="Normal"/>
    <w:autoRedefine/>
    <w:uiPriority w:val="39"/>
    <w:unhideWhenUsed/>
    <w:rsid w:val="000D33B0"/>
    <w:pPr>
      <w:ind w:left="1680"/>
    </w:pPr>
    <w:rPr>
      <w:sz w:val="18"/>
      <w:szCs w:val="18"/>
    </w:rPr>
  </w:style>
  <w:style w:type="paragraph" w:styleId="TOC9">
    <w:name w:val="toc 9"/>
    <w:basedOn w:val="Normal"/>
    <w:next w:val="Normal"/>
    <w:autoRedefine/>
    <w:uiPriority w:val="39"/>
    <w:unhideWhenUsed/>
    <w:rsid w:val="000D33B0"/>
    <w:pPr>
      <w:ind w:left="1920"/>
    </w:pPr>
    <w:rPr>
      <w:sz w:val="18"/>
      <w:szCs w:val="18"/>
    </w:rPr>
  </w:style>
  <w:style w:type="paragraph" w:styleId="ListParagraph">
    <w:name w:val="List Paragraph"/>
    <w:uiPriority w:val="34"/>
    <w:qFormat/>
    <w:rsid w:val="000A74AD"/>
    <w:pPr>
      <w:numPr>
        <w:numId w:val="5"/>
      </w:numPr>
      <w:spacing w:after="240"/>
      <w:ind w:left="697" w:hanging="357"/>
      <w:contextualSpacing/>
    </w:pPr>
    <w:rPr>
      <w:rFonts w:ascii="Arial" w:eastAsia="Times New Roman" w:hAnsi="Arial" w:cs="Times New Roman"/>
      <w:sz w:val="26"/>
      <w:lang w:val="en-CA" w:eastAsia="en-US"/>
    </w:rPr>
  </w:style>
  <w:style w:type="character" w:styleId="PageNumber">
    <w:name w:val="page number"/>
    <w:basedOn w:val="DefaultParagraphFont"/>
    <w:uiPriority w:val="99"/>
    <w:semiHidden/>
    <w:unhideWhenUsed/>
    <w:rsid w:val="00C0176C"/>
  </w:style>
  <w:style w:type="character" w:customStyle="1" w:styleId="NoSpacingChar">
    <w:name w:val="No Spacing Char"/>
    <w:basedOn w:val="DefaultParagraphFont"/>
    <w:link w:val="NoSpacing"/>
    <w:rsid w:val="00C0176C"/>
    <w:rPr>
      <w:rFonts w:eastAsia="Times New Roman" w:cs="Times New Roman"/>
      <w:lang w:val="en-CA" w:eastAsia="en-US"/>
    </w:rPr>
  </w:style>
  <w:style w:type="character" w:styleId="FollowedHyperlink">
    <w:name w:val="FollowedHyperlink"/>
    <w:basedOn w:val="DefaultParagraphFont"/>
    <w:uiPriority w:val="99"/>
    <w:semiHidden/>
    <w:unhideWhenUsed/>
    <w:rsid w:val="00F10B38"/>
    <w:rPr>
      <w:color w:val="800080" w:themeColor="followedHyperlink"/>
      <w:u w:val="single"/>
    </w:rPr>
  </w:style>
  <w:style w:type="character" w:styleId="UnresolvedMention">
    <w:name w:val="Unresolved Mention"/>
    <w:basedOn w:val="DefaultParagraphFont"/>
    <w:uiPriority w:val="99"/>
    <w:semiHidden/>
    <w:unhideWhenUsed/>
    <w:rsid w:val="00CB3E0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1725"/>
    <w:rPr>
      <w:b/>
      <w:bCs/>
    </w:rPr>
  </w:style>
  <w:style w:type="character" w:customStyle="1" w:styleId="CommentSubjectChar">
    <w:name w:val="Comment Subject Char"/>
    <w:basedOn w:val="CommentTextChar"/>
    <w:link w:val="CommentSubject"/>
    <w:uiPriority w:val="99"/>
    <w:semiHidden/>
    <w:rsid w:val="00941725"/>
    <w:rPr>
      <w:rFonts w:eastAsia="Times New Roman" w:cs="Times New Roman"/>
      <w:b/>
      <w:bCs/>
      <w:sz w:val="20"/>
      <w:szCs w:val="20"/>
      <w:lang w:val="en-CA" w:eastAsia="en-US"/>
    </w:rPr>
  </w:style>
  <w:style w:type="paragraph" w:styleId="FootnoteText">
    <w:name w:val="footnote text"/>
    <w:basedOn w:val="Normal"/>
    <w:link w:val="FootnoteTextChar"/>
    <w:uiPriority w:val="99"/>
    <w:semiHidden/>
    <w:unhideWhenUsed/>
    <w:rsid w:val="007A64D5"/>
    <w:rPr>
      <w:sz w:val="20"/>
      <w:szCs w:val="20"/>
    </w:rPr>
  </w:style>
  <w:style w:type="character" w:customStyle="1" w:styleId="FootnoteTextChar">
    <w:name w:val="Footnote Text Char"/>
    <w:basedOn w:val="DefaultParagraphFont"/>
    <w:link w:val="FootnoteText"/>
    <w:uiPriority w:val="99"/>
    <w:semiHidden/>
    <w:rsid w:val="007A64D5"/>
    <w:rPr>
      <w:rFonts w:eastAsia="Times New Roman" w:cs="Times New Roman"/>
      <w:sz w:val="20"/>
      <w:szCs w:val="20"/>
      <w:lang w:val="en-CA" w:eastAsia="en-US"/>
    </w:rPr>
  </w:style>
  <w:style w:type="character" w:styleId="FootnoteReference">
    <w:name w:val="footnote reference"/>
    <w:basedOn w:val="DefaultParagraphFont"/>
    <w:uiPriority w:val="99"/>
    <w:semiHidden/>
    <w:unhideWhenUsed/>
    <w:rsid w:val="007A64D5"/>
    <w:rPr>
      <w:vertAlign w:val="superscript"/>
    </w:rPr>
  </w:style>
  <w:style w:type="character" w:customStyle="1" w:styleId="wb-inv">
    <w:name w:val="wb-inv"/>
    <w:basedOn w:val="DefaultParagraphFont"/>
    <w:rsid w:val="004765AD"/>
  </w:style>
  <w:style w:type="paragraph" w:customStyle="1" w:styleId="paragraph">
    <w:name w:val="paragraph"/>
    <w:basedOn w:val="Normal"/>
    <w:uiPriority w:val="1"/>
    <w:rsid w:val="00164B62"/>
    <w:pPr>
      <w:spacing w:beforeAutospacing="1" w:afterAutospacing="1"/>
    </w:pPr>
    <w:rPr>
      <w:rFonts w:ascii="Times New Roman" w:hAnsi="Times New Roman"/>
    </w:rPr>
  </w:style>
  <w:style w:type="character" w:customStyle="1" w:styleId="eop">
    <w:name w:val="eop"/>
    <w:basedOn w:val="DefaultParagraphFont"/>
    <w:uiPriority w:val="1"/>
    <w:rsid w:val="00164B62"/>
  </w:style>
  <w:style w:type="character" w:customStyle="1" w:styleId="normaltextrun">
    <w:name w:val="normaltextrun"/>
    <w:basedOn w:val="DefaultParagraphFont"/>
    <w:uiPriority w:val="1"/>
    <w:rsid w:val="00164B62"/>
  </w:style>
  <w:style w:type="paragraph" w:styleId="Revision">
    <w:name w:val="Revision"/>
    <w:hidden/>
    <w:uiPriority w:val="99"/>
    <w:semiHidden/>
    <w:rsid w:val="001F73A4"/>
    <w:rPr>
      <w:rFonts w:eastAsia="Times New Roman" w:cs="Times New Roman"/>
      <w:lang w:val="en-CA" w:eastAsia="en-US"/>
    </w:rPr>
  </w:style>
  <w:style w:type="character" w:customStyle="1" w:styleId="scxw160562724">
    <w:name w:val="scxw160562724"/>
    <w:basedOn w:val="DefaultParagraphFont"/>
    <w:rsid w:val="00C3111A"/>
  </w:style>
  <w:style w:type="character" w:customStyle="1" w:styleId="Heading4Char">
    <w:name w:val="Heading 4 Char"/>
    <w:basedOn w:val="DefaultParagraphFont"/>
    <w:link w:val="Heading4"/>
    <w:uiPriority w:val="9"/>
    <w:rsid w:val="000A74AD"/>
    <w:rPr>
      <w:rFonts w:ascii="Arial" w:eastAsiaTheme="majorEastAsia" w:hAnsi="Arial" w:cstheme="majorBidi"/>
      <w:i/>
      <w:iCs/>
      <w:sz w:val="28"/>
      <w:lang w:val="en-CA" w:eastAsia="en-US"/>
    </w:rPr>
  </w:style>
  <w:style w:type="character" w:customStyle="1" w:styleId="Heading5Char">
    <w:name w:val="Heading 5 Char"/>
    <w:basedOn w:val="DefaultParagraphFont"/>
    <w:link w:val="Heading5"/>
    <w:uiPriority w:val="9"/>
    <w:rsid w:val="000A74AD"/>
    <w:rPr>
      <w:rFonts w:ascii="Arial" w:eastAsiaTheme="majorEastAsia" w:hAnsi="Arial" w:cstheme="majorBidi"/>
      <w:b/>
      <w:i/>
      <w:sz w:val="26"/>
      <w:lang w:val="en-CA" w:eastAsia="en-US"/>
    </w:rPr>
  </w:style>
  <w:style w:type="paragraph" w:styleId="BlockText">
    <w:name w:val="Block Text"/>
    <w:basedOn w:val="Normal"/>
    <w:uiPriority w:val="99"/>
    <w:semiHidden/>
    <w:unhideWhenUsed/>
    <w:rsid w:val="002D629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character" w:customStyle="1" w:styleId="Heading6Char">
    <w:name w:val="Heading 6 Char"/>
    <w:basedOn w:val="DefaultParagraphFont"/>
    <w:link w:val="Heading6"/>
    <w:uiPriority w:val="9"/>
    <w:rsid w:val="005D561E"/>
    <w:rPr>
      <w:rFonts w:ascii="Arial" w:eastAsiaTheme="majorEastAsia" w:hAnsi="Arial" w:cstheme="majorBidi"/>
      <w:sz w:val="26"/>
      <w:u w:val="single"/>
      <w:lang w:val="en-CA" w:eastAsia="en-US"/>
    </w:rPr>
  </w:style>
  <w:style w:type="character" w:styleId="Mention">
    <w:name w:val="Mention"/>
    <w:basedOn w:val="DefaultParagraphFont"/>
    <w:uiPriority w:val="99"/>
    <w:unhideWhenUsed/>
    <w:rsid w:val="001D5086"/>
    <w:rPr>
      <w:color w:val="2B579A"/>
      <w:shd w:val="clear" w:color="auto" w:fill="E1DFDD"/>
    </w:rPr>
  </w:style>
  <w:style w:type="character" w:styleId="Emphasis">
    <w:name w:val="Emphasis"/>
    <w:basedOn w:val="DefaultParagraphFont"/>
    <w:uiPriority w:val="20"/>
    <w:qFormat/>
    <w:rsid w:val="005A4F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1609">
      <w:bodyDiv w:val="1"/>
      <w:marLeft w:val="0"/>
      <w:marRight w:val="0"/>
      <w:marTop w:val="0"/>
      <w:marBottom w:val="0"/>
      <w:divBdr>
        <w:top w:val="none" w:sz="0" w:space="0" w:color="auto"/>
        <w:left w:val="none" w:sz="0" w:space="0" w:color="auto"/>
        <w:bottom w:val="none" w:sz="0" w:space="0" w:color="auto"/>
        <w:right w:val="none" w:sz="0" w:space="0" w:color="auto"/>
      </w:divBdr>
    </w:div>
    <w:div w:id="215168902">
      <w:bodyDiv w:val="1"/>
      <w:marLeft w:val="0"/>
      <w:marRight w:val="0"/>
      <w:marTop w:val="0"/>
      <w:marBottom w:val="0"/>
      <w:divBdr>
        <w:top w:val="none" w:sz="0" w:space="0" w:color="auto"/>
        <w:left w:val="none" w:sz="0" w:space="0" w:color="auto"/>
        <w:bottom w:val="none" w:sz="0" w:space="0" w:color="auto"/>
        <w:right w:val="none" w:sz="0" w:space="0" w:color="auto"/>
      </w:divBdr>
    </w:div>
    <w:div w:id="386606670">
      <w:bodyDiv w:val="1"/>
      <w:marLeft w:val="0"/>
      <w:marRight w:val="0"/>
      <w:marTop w:val="0"/>
      <w:marBottom w:val="0"/>
      <w:divBdr>
        <w:top w:val="none" w:sz="0" w:space="0" w:color="auto"/>
        <w:left w:val="none" w:sz="0" w:space="0" w:color="auto"/>
        <w:bottom w:val="none" w:sz="0" w:space="0" w:color="auto"/>
        <w:right w:val="none" w:sz="0" w:space="0" w:color="auto"/>
      </w:divBdr>
    </w:div>
    <w:div w:id="506142140">
      <w:bodyDiv w:val="1"/>
      <w:marLeft w:val="0"/>
      <w:marRight w:val="0"/>
      <w:marTop w:val="0"/>
      <w:marBottom w:val="0"/>
      <w:divBdr>
        <w:top w:val="none" w:sz="0" w:space="0" w:color="auto"/>
        <w:left w:val="none" w:sz="0" w:space="0" w:color="auto"/>
        <w:bottom w:val="none" w:sz="0" w:space="0" w:color="auto"/>
        <w:right w:val="none" w:sz="0" w:space="0" w:color="auto"/>
      </w:divBdr>
    </w:div>
    <w:div w:id="1505629662">
      <w:bodyDiv w:val="1"/>
      <w:marLeft w:val="0"/>
      <w:marRight w:val="0"/>
      <w:marTop w:val="0"/>
      <w:marBottom w:val="0"/>
      <w:divBdr>
        <w:top w:val="none" w:sz="0" w:space="0" w:color="auto"/>
        <w:left w:val="none" w:sz="0" w:space="0" w:color="auto"/>
        <w:bottom w:val="none" w:sz="0" w:space="0" w:color="auto"/>
        <w:right w:val="none" w:sz="0" w:space="0" w:color="auto"/>
      </w:divBdr>
    </w:div>
    <w:div w:id="1895310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ccessibilityPlan-PlanAccessibilite@cihr-irsc.gc.ca" TargetMode="External"/><Relationship Id="rId18" Type="http://schemas.openxmlformats.org/officeDocument/2006/relationships/hyperlink" Target="mailto:AccessibilityPlan-PlanAccessibilite@cihr-irsc.gc.ca" TargetMode="External"/><Relationship Id="rId26" Type="http://schemas.openxmlformats.org/officeDocument/2006/relationships/hyperlink" Target="https://gazette.gc.ca/rp-pr/p2/2021/2021-12-22/html/sor-dors241-fra.html" TargetMode="External"/><Relationship Id="rId3" Type="http://schemas.openxmlformats.org/officeDocument/2006/relationships/styles" Target="styles.xml"/><Relationship Id="rId21" Type="http://schemas.openxmlformats.org/officeDocument/2006/relationships/hyperlink" Target="https://gazette.gc.ca/rp-pr/p2/2021/2021-12-22/html/sor-dors241-eng.html" TargetMode="External"/><Relationship Id="rId7" Type="http://schemas.openxmlformats.org/officeDocument/2006/relationships/endnotes" Target="endnotes.xml"/><Relationship Id="rId12" Type="http://schemas.openxmlformats.org/officeDocument/2006/relationships/hyperlink" Target="https://cihr-irsc.gc.ca/f/53308.html" TargetMode="External"/><Relationship Id="rId17" Type="http://schemas.openxmlformats.org/officeDocument/2006/relationships/hyperlink" Target="https://cihr-irsc.gc.ca/f/53308.html" TargetMode="External"/><Relationship Id="rId25" Type="http://schemas.openxmlformats.org/officeDocument/2006/relationships/hyperlink" Target="https://gazette.gc.ca/rp-pr/p2/2021/2021-12-22/html/sor-dors241-eng.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cebook.com/HealthResearchInCanada" TargetMode="External"/><Relationship Id="rId20" Type="http://schemas.openxmlformats.org/officeDocument/2006/relationships/hyperlink" Target="https://gazette.gc.ca/rp-pr/p2/2021/2021-12-22/html/sor-dors241-eng.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gazette.gc.ca/rp-pr/p2/2021/2021-12-22/html/sor-dors241-eng.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CIHR_IRSC" TargetMode="External"/><Relationship Id="rId23" Type="http://schemas.openxmlformats.org/officeDocument/2006/relationships/hyperlink" Target="https://gazette.gc.ca/rp-pr/p2/2021/2021-12-22/html/sor-dors241-fra.html"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cihr-irsc.gc.ca/accessibilityplan-feedback.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cihr-irsc.gc.ca" TargetMode="External"/><Relationship Id="rId22" Type="http://schemas.openxmlformats.org/officeDocument/2006/relationships/hyperlink" Target="https://gazette.gc.ca/rp-pr/p2/2021/2021-12-22/html/sor-dors241-eng.html" TargetMode="External"/><Relationship Id="rId27" Type="http://schemas.openxmlformats.org/officeDocument/2006/relationships/hyperlink" Target="https://gazette.gc.ca/rp-pr/p2/2021/2021-12-22/html/sor-dors241-eng.html" TargetMode="External"/><Relationship Id="rId30" Type="http://schemas.openxmlformats.org/officeDocument/2006/relationships/header" Target="header3.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A5047-0302-4F66-B518-C441407F8314}">
  <ds:schemaRefs>
    <ds:schemaRef ds:uri="http://schemas.openxmlformats.org/officeDocument/2006/bibliography"/>
  </ds:schemaRefs>
</ds:datastoreItem>
</file>

<file path=docMetadata/LabelInfo.xml><?xml version="1.0" encoding="utf-8"?>
<clbl:labelList xmlns:clbl="http://schemas.microsoft.com/office/2020/mipLabelMetadata">
  <clbl:label id="{1ebfccd6-7d44-4806-8ffc-bb521f3acc24}" enabled="0" method="" siteId="{1ebfccd6-7d44-4806-8ffc-bb521f3acc24}" removed="1"/>
</clbl:labelList>
</file>

<file path=docProps/app.xml><?xml version="1.0" encoding="utf-8"?>
<Properties xmlns="http://schemas.openxmlformats.org/officeDocument/2006/extended-properties" xmlns:vt="http://schemas.openxmlformats.org/officeDocument/2006/docPropsVTypes">
  <Template>Normal</Template>
  <TotalTime>1</TotalTime>
  <Pages>36</Pages>
  <Words>7200</Words>
  <Characters>41043</Characters>
  <Application>Microsoft Office Word</Application>
  <DocSecurity>0</DocSecurity>
  <Lines>342</Lines>
  <Paragraphs>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CIHR Accessibility Plan 2023-2026</vt:lpstr>
      <vt:lpstr>CIHR Accessibility Plan 2023-2026</vt:lpstr>
    </vt:vector>
  </TitlesOfParts>
  <Company>CIHR</Company>
  <LinksUpToDate>false</LinksUpToDate>
  <CharactersWithSpaces>48147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CIHR Accessibility Plan 2023-2026</dc:title>
  <dc:creator>Shirley.Squires@cihr-irsc.gc.ca</dc:creator>
  <cp:lastModifiedBy>Hunter, Gabrielle (CIHR/IRSC)</cp:lastModifiedBy>
  <cp:revision>4</cp:revision>
  <cp:lastPrinted>2023-12-20T16:56:00Z</cp:lastPrinted>
  <dcterms:created xsi:type="dcterms:W3CDTF">2024-06-07T14:14:00Z</dcterms:created>
  <dcterms:modified xsi:type="dcterms:W3CDTF">2024-06-07T14:17:00Z</dcterms:modified>
</cp:coreProperties>
</file>